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F96FB" w14:textId="77777777" w:rsidR="00A54A86" w:rsidRPr="001B106C" w:rsidRDefault="00A54A86" w:rsidP="00C36E85">
      <w:pPr>
        <w:pStyle w:val="Default"/>
        <w:rPr>
          <w:b/>
          <w:bCs/>
        </w:rPr>
      </w:pPr>
      <w:bookmarkStart w:id="0" w:name="_Hlk504047134"/>
      <w:bookmarkEnd w:id="0"/>
    </w:p>
    <w:p w14:paraId="26A5389B" w14:textId="77777777" w:rsidR="00A54A86" w:rsidRPr="001B106C" w:rsidRDefault="00A54A86" w:rsidP="00A54A86">
      <w:pPr>
        <w:jc w:val="center"/>
        <w:rPr>
          <w:rFonts w:cs="Arial"/>
          <w:b/>
          <w:bCs/>
          <w:szCs w:val="24"/>
        </w:rPr>
      </w:pPr>
      <w:r w:rsidRPr="001B106C">
        <w:rPr>
          <w:rFonts w:cs="Arial"/>
          <w:noProof/>
          <w:szCs w:val="24"/>
          <w:lang w:eastAsia="en-GB"/>
        </w:rPr>
        <w:drawing>
          <wp:inline distT="0" distB="0" distL="0" distR="0" wp14:anchorId="049BE8F7" wp14:editId="7F8C74F1">
            <wp:extent cx="5731510" cy="1828165"/>
            <wp:effectExtent l="0" t="0" r="2540" b="635"/>
            <wp:docPr id="2" name="Picture 2" descr="Somerset Safeguarding Adult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merset Safeguarding Adults Boar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1828165"/>
                    </a:xfrm>
                    <a:prstGeom prst="rect">
                      <a:avLst/>
                    </a:prstGeom>
                    <a:noFill/>
                    <a:ln>
                      <a:noFill/>
                    </a:ln>
                  </pic:spPr>
                </pic:pic>
              </a:graphicData>
            </a:graphic>
          </wp:inline>
        </w:drawing>
      </w:r>
    </w:p>
    <w:p w14:paraId="6B81A79F" w14:textId="17D6678A" w:rsidR="00A54A86" w:rsidRPr="001B106C" w:rsidRDefault="00A54A86" w:rsidP="00A54A86">
      <w:pPr>
        <w:jc w:val="center"/>
        <w:rPr>
          <w:rFonts w:cs="Arial"/>
          <w:b/>
          <w:bCs/>
          <w:szCs w:val="24"/>
        </w:rPr>
      </w:pPr>
    </w:p>
    <w:p w14:paraId="174EE137" w14:textId="4822CAC7" w:rsidR="00A54A86" w:rsidRPr="001B106C" w:rsidRDefault="00A54A86" w:rsidP="00A54A86">
      <w:pPr>
        <w:jc w:val="center"/>
        <w:rPr>
          <w:rFonts w:cs="Arial"/>
          <w:b/>
          <w:bCs/>
          <w:szCs w:val="24"/>
        </w:rPr>
      </w:pPr>
    </w:p>
    <w:p w14:paraId="1E5D8BAF" w14:textId="77777777" w:rsidR="00A54A86" w:rsidRPr="001B106C" w:rsidRDefault="00A54A86" w:rsidP="00A54A86">
      <w:pPr>
        <w:spacing w:after="200" w:line="276" w:lineRule="auto"/>
        <w:jc w:val="center"/>
        <w:rPr>
          <w:rFonts w:cs="Arial"/>
          <w:b/>
          <w:color w:val="44546A" w:themeColor="text2"/>
          <w:szCs w:val="24"/>
        </w:rPr>
      </w:pPr>
    </w:p>
    <w:p w14:paraId="28B2F9FE" w14:textId="389581A7" w:rsidR="00DF5CCA" w:rsidRPr="00DB5A89" w:rsidRDefault="00DF5CCA" w:rsidP="001B106C">
      <w:pPr>
        <w:spacing w:after="200" w:line="276" w:lineRule="auto"/>
        <w:jc w:val="center"/>
        <w:rPr>
          <w:rFonts w:cs="Arial"/>
          <w:b/>
          <w:sz w:val="72"/>
          <w:szCs w:val="72"/>
        </w:rPr>
      </w:pPr>
      <w:r w:rsidRPr="00DB5A89">
        <w:rPr>
          <w:rFonts w:cs="Arial"/>
          <w:b/>
          <w:sz w:val="72"/>
          <w:szCs w:val="72"/>
        </w:rPr>
        <w:t xml:space="preserve">Multi Agency Risk Management (MARM) Guidance </w:t>
      </w:r>
    </w:p>
    <w:p w14:paraId="66CF7649" w14:textId="77777777" w:rsidR="00DF5CCA" w:rsidRDefault="00DF5CCA" w:rsidP="001B106C">
      <w:pPr>
        <w:spacing w:after="200" w:line="276" w:lineRule="auto"/>
        <w:jc w:val="center"/>
        <w:rPr>
          <w:rFonts w:cs="Arial"/>
          <w:b/>
          <w:color w:val="44546A" w:themeColor="text2"/>
          <w:sz w:val="32"/>
          <w:szCs w:val="32"/>
        </w:rPr>
      </w:pPr>
    </w:p>
    <w:p w14:paraId="6CAA8A51" w14:textId="77777777" w:rsidR="00DF5CCA" w:rsidRDefault="00DF5CCA" w:rsidP="001B106C">
      <w:pPr>
        <w:spacing w:after="200" w:line="276" w:lineRule="auto"/>
        <w:jc w:val="center"/>
        <w:rPr>
          <w:rFonts w:cs="Arial"/>
          <w:b/>
          <w:color w:val="44546A" w:themeColor="text2"/>
          <w:sz w:val="32"/>
          <w:szCs w:val="32"/>
        </w:rPr>
      </w:pPr>
    </w:p>
    <w:p w14:paraId="46920519" w14:textId="5BD9D959" w:rsidR="007664BD" w:rsidRDefault="007664BD" w:rsidP="001B106C">
      <w:pPr>
        <w:spacing w:after="200" w:line="276" w:lineRule="auto"/>
        <w:jc w:val="center"/>
        <w:rPr>
          <w:rFonts w:cs="Arial"/>
          <w:b/>
          <w:color w:val="44546A" w:themeColor="text2"/>
          <w:sz w:val="72"/>
          <w:szCs w:val="72"/>
        </w:rPr>
      </w:pPr>
    </w:p>
    <w:p w14:paraId="66A9A6CC" w14:textId="5FC5221B" w:rsidR="0086283C" w:rsidRDefault="0086283C" w:rsidP="001B106C">
      <w:pPr>
        <w:spacing w:after="200" w:line="276" w:lineRule="auto"/>
        <w:jc w:val="center"/>
        <w:rPr>
          <w:rFonts w:cs="Arial"/>
          <w:b/>
          <w:color w:val="44546A" w:themeColor="text2"/>
          <w:sz w:val="32"/>
          <w:szCs w:val="32"/>
        </w:rPr>
      </w:pPr>
    </w:p>
    <w:p w14:paraId="10299DA7" w14:textId="66084D4A" w:rsidR="00B64C01" w:rsidRPr="00B64C01" w:rsidRDefault="00B64C01" w:rsidP="00B64C01">
      <w:pPr>
        <w:pStyle w:val="ListParagraph"/>
        <w:spacing w:before="120" w:after="120" w:line="240" w:lineRule="auto"/>
        <w:ind w:left="357"/>
        <w:contextualSpacing w:val="0"/>
        <w:rPr>
          <w:rFonts w:cs="Arial"/>
          <w:b/>
          <w:color w:val="44546A" w:themeColor="text2"/>
          <w:sz w:val="28"/>
          <w:szCs w:val="28"/>
        </w:rPr>
      </w:pPr>
    </w:p>
    <w:p w14:paraId="1DE9D4C3" w14:textId="75847445" w:rsidR="00B64C01" w:rsidRPr="00B64C01" w:rsidRDefault="00B64C01" w:rsidP="00B64C01"/>
    <w:p w14:paraId="78DC0D9B" w14:textId="77777777" w:rsidR="00B64C01" w:rsidRPr="00B64C01" w:rsidRDefault="00B64C01" w:rsidP="00B64C01">
      <w:pPr>
        <w:spacing w:before="120" w:after="120" w:line="240" w:lineRule="auto"/>
        <w:rPr>
          <w:rFonts w:cs="Arial"/>
          <w:b/>
          <w:color w:val="44546A" w:themeColor="text2"/>
          <w:sz w:val="28"/>
          <w:szCs w:val="28"/>
        </w:rPr>
      </w:pPr>
    </w:p>
    <w:p w14:paraId="573AED49" w14:textId="4B490488" w:rsidR="00C36E85" w:rsidRPr="002843CA" w:rsidRDefault="00A54A86" w:rsidP="002843CA">
      <w:pPr>
        <w:spacing w:before="120" w:after="120" w:line="240" w:lineRule="auto"/>
        <w:rPr>
          <w:rFonts w:cs="Arial"/>
          <w:b/>
          <w:bCs/>
          <w:sz w:val="28"/>
          <w:szCs w:val="28"/>
        </w:rPr>
      </w:pPr>
      <w:r>
        <w:br w:type="page"/>
      </w:r>
      <w:r w:rsidR="00B64C01" w:rsidRPr="002843CA">
        <w:rPr>
          <w:rFonts w:cs="Arial"/>
          <w:b/>
          <w:bCs/>
        </w:rPr>
        <w:lastRenderedPageBreak/>
        <w:t>Introduction</w:t>
      </w:r>
    </w:p>
    <w:p w14:paraId="19B5A6D6" w14:textId="5EC7AE0A" w:rsidR="482931DC" w:rsidRPr="002843CA" w:rsidRDefault="482931DC" w:rsidP="002843CA">
      <w:pPr>
        <w:spacing w:before="120" w:after="120" w:line="240" w:lineRule="auto"/>
        <w:rPr>
          <w:rFonts w:ascii="Helvetica" w:eastAsia="Helvetica" w:hAnsi="Helvetica" w:cs="Helvetica"/>
          <w:color w:val="333333"/>
          <w:szCs w:val="24"/>
        </w:rPr>
      </w:pPr>
      <w:r w:rsidRPr="002843CA">
        <w:rPr>
          <w:rFonts w:ascii="Helvetica" w:eastAsia="Helvetica" w:hAnsi="Helvetica" w:cs="Helvetica"/>
          <w:color w:val="333333"/>
          <w:szCs w:val="24"/>
        </w:rPr>
        <w:t xml:space="preserve">The MARM Guidance has been designed to support anyone working with an adult where there is a high level of risk and the circumstances sit outside the statutory adult safeguarding framework, but where a multi-agency approach would be beneficial. It enables a proactive approach which helps to identify and respond to risks before crisis point is reached, focusing on prevention and early intervention. </w:t>
      </w:r>
    </w:p>
    <w:p w14:paraId="1B27D92A" w14:textId="2E8BC2CF" w:rsidR="482931DC" w:rsidRPr="002843CA" w:rsidRDefault="482931DC" w:rsidP="002843CA">
      <w:pPr>
        <w:shd w:val="clear" w:color="auto" w:fill="FFFFFF" w:themeFill="background1"/>
        <w:spacing w:after="240"/>
        <w:rPr>
          <w:rFonts w:ascii="Helvetica" w:eastAsia="Helvetica" w:hAnsi="Helvetica" w:cs="Helvetica"/>
          <w:color w:val="333333"/>
          <w:szCs w:val="24"/>
        </w:rPr>
      </w:pPr>
      <w:r w:rsidRPr="002843CA">
        <w:rPr>
          <w:rFonts w:ascii="Helvetica" w:eastAsia="Helvetica" w:hAnsi="Helvetica" w:cs="Helvetica"/>
          <w:color w:val="333333"/>
          <w:szCs w:val="24"/>
        </w:rPr>
        <w:t xml:space="preserve">The MARM process does not replace single agency risk management arrangements or pre-existing multi-agency case discussion processes (such as Multi-Disciplinary Team (MDT) meetings, MARAC, MAPPA, etc) and instead seeks to support case discussion where no multi-agency case discussion and risk management process exists.This new </w:t>
      </w:r>
      <w:r w:rsidR="5CB00D0D" w:rsidRPr="002843CA">
        <w:rPr>
          <w:rFonts w:ascii="Helvetica" w:eastAsia="Helvetica" w:hAnsi="Helvetica" w:cs="Helvetica"/>
          <w:color w:val="333333"/>
          <w:szCs w:val="24"/>
        </w:rPr>
        <w:t xml:space="preserve">guidance </w:t>
      </w:r>
      <w:r w:rsidRPr="002843CA">
        <w:rPr>
          <w:rFonts w:ascii="Helvetica" w:eastAsia="Helvetica" w:hAnsi="Helvetica" w:cs="Helvetica"/>
          <w:color w:val="333333"/>
          <w:szCs w:val="24"/>
        </w:rPr>
        <w:t xml:space="preserve"> has been developed as a result of learning from local and national Safeguarding Adults Reviews.</w:t>
      </w:r>
    </w:p>
    <w:p w14:paraId="071C9BD8" w14:textId="44D30C3B" w:rsidR="00304803" w:rsidRDefault="002843CA" w:rsidP="00304803">
      <w:pPr>
        <w:shd w:val="clear" w:color="auto" w:fill="FFFFFF" w:themeFill="background1"/>
        <w:spacing w:after="240"/>
        <w:rPr>
          <w:rFonts w:ascii="Helvetica" w:eastAsia="Helvetica" w:hAnsi="Helvetica" w:cs="Helvetica"/>
          <w:color w:val="333333"/>
          <w:szCs w:val="24"/>
        </w:rPr>
      </w:pPr>
      <w:r>
        <w:rPr>
          <w:rFonts w:ascii="Helvetica" w:eastAsia="Helvetica" w:hAnsi="Helvetica" w:cs="Helvetica"/>
          <w:color w:val="333333"/>
          <w:szCs w:val="24"/>
        </w:rPr>
        <w:t xml:space="preserve">This guidance is to be used alongside </w:t>
      </w:r>
      <w:hyperlink r:id="rId13" w:history="1">
        <w:r w:rsidR="00923BDD" w:rsidRPr="00923BDD">
          <w:rPr>
            <w:color w:val="0000FF"/>
            <w:u w:val="single"/>
          </w:rPr>
          <w:t>Somerset Safeguarding Pathways Guidance</w:t>
        </w:r>
      </w:hyperlink>
    </w:p>
    <w:p w14:paraId="20D8E26C" w14:textId="39E2A75D" w:rsidR="002843CA" w:rsidRPr="002843CA" w:rsidRDefault="002843CA" w:rsidP="00304803">
      <w:pPr>
        <w:shd w:val="clear" w:color="auto" w:fill="FFFFFF" w:themeFill="background1"/>
        <w:spacing w:after="240"/>
        <w:rPr>
          <w:rFonts w:ascii="Helvetica" w:eastAsia="Helvetica" w:hAnsi="Helvetica" w:cs="Helvetica"/>
          <w:b/>
          <w:bCs/>
          <w:color w:val="333333"/>
          <w:szCs w:val="24"/>
        </w:rPr>
      </w:pPr>
      <w:r w:rsidRPr="002843CA">
        <w:rPr>
          <w:rFonts w:ascii="Helvetica" w:eastAsia="Helvetica" w:hAnsi="Helvetica" w:cs="Helvetica"/>
          <w:b/>
          <w:bCs/>
          <w:color w:val="333333"/>
          <w:szCs w:val="24"/>
        </w:rPr>
        <w:t>Multi Agency Risk Management (MARM) Protocol Process Map</w:t>
      </w:r>
    </w:p>
    <w:p w14:paraId="166BEF22" w14:textId="621B25EB" w:rsidR="00304803" w:rsidRDefault="002E663E" w:rsidP="00304803">
      <w:pPr>
        <w:shd w:val="clear" w:color="auto" w:fill="FFFFFF" w:themeFill="background1"/>
        <w:spacing w:after="240"/>
        <w:rPr>
          <w:rFonts w:ascii="Helvetica" w:eastAsia="Helvetica" w:hAnsi="Helvetica" w:cs="Helvetica"/>
          <w:color w:val="333333"/>
          <w:szCs w:val="24"/>
        </w:rPr>
      </w:pPr>
      <w:r w:rsidRPr="002E663E">
        <w:rPr>
          <w:rFonts w:ascii="Times New Roman" w:eastAsia="Times New Roman" w:hAnsi="Times New Roman" w:cs="Times New Roman"/>
          <w:noProof/>
          <w:szCs w:val="24"/>
          <w:lang w:eastAsia="en-GB"/>
        </w:rPr>
        <mc:AlternateContent>
          <mc:Choice Requires="wpg">
            <w:drawing>
              <wp:inline distT="0" distB="0" distL="0" distR="0" wp14:anchorId="468A9F96" wp14:editId="7D995D26">
                <wp:extent cx="6011197" cy="5430677"/>
                <wp:effectExtent l="0" t="0" r="8890" b="0"/>
                <wp:docPr id="53661129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1197" cy="5430677"/>
                          <a:chOff x="1070327" y="1056493"/>
                          <a:chExt cx="60114" cy="54303"/>
                        </a:xfrm>
                      </wpg:grpSpPr>
                      <wpg:grpSp>
                        <wpg:cNvPr id="2010923612" name="Group 22"/>
                        <wpg:cNvGrpSpPr>
                          <a:grpSpLocks/>
                        </wpg:cNvGrpSpPr>
                        <wpg:grpSpPr bwMode="auto">
                          <a:xfrm>
                            <a:off x="1070327" y="1056493"/>
                            <a:ext cx="56697" cy="51828"/>
                            <a:chOff x="114" y="69"/>
                            <a:chExt cx="573" cy="516"/>
                          </a:xfrm>
                        </wpg:grpSpPr>
                        <wps:wsp>
                          <wps:cNvPr id="193635951" name="Rectangle: Rounded Corners 1"/>
                          <wps:cNvSpPr>
                            <a:spLocks noChangeArrowheads="1"/>
                          </wps:cNvSpPr>
                          <wps:spPr bwMode="auto">
                            <a:xfrm>
                              <a:off x="114" y="69"/>
                              <a:ext cx="568" cy="60"/>
                            </a:xfrm>
                            <a:prstGeom prst="roundRect">
                              <a:avLst>
                                <a:gd name="adj" fmla="val 16667"/>
                              </a:avLst>
                            </a:prstGeom>
                            <a:gradFill rotWithShape="1">
                              <a:gsLst>
                                <a:gs pos="0">
                                  <a:srgbClr val="0E4057"/>
                                </a:gs>
                                <a:gs pos="48000">
                                  <a:srgbClr val="16678B"/>
                                </a:gs>
                                <a:gs pos="100000">
                                  <a:srgbClr val="46B1E1"/>
                                </a:gs>
                              </a:gsLst>
                              <a:lin ang="16200000" scaled="1"/>
                            </a:gradFill>
                            <a:ln w="9525">
                              <a:solidFill>
                                <a:srgbClr val="000000"/>
                              </a:solidFill>
                              <a:round/>
                              <a:headEnd/>
                              <a:tailEnd/>
                            </a:ln>
                          </wps:spPr>
                          <wps:txbx>
                            <w:txbxContent>
                              <w:p w14:paraId="74156243" w14:textId="77777777" w:rsidR="002E663E" w:rsidRDefault="002E663E" w:rsidP="002E663E">
                                <w:pPr>
                                  <w:widowControl w:val="0"/>
                                  <w:spacing w:line="252" w:lineRule="auto"/>
                                  <w:jc w:val="center"/>
                                  <w:rPr>
                                    <w:b/>
                                    <w:bCs/>
                                    <w:color w:val="FFFFFF"/>
                                  </w:rPr>
                                </w:pPr>
                                <w:r>
                                  <w:rPr>
                                    <w:b/>
                                    <w:bCs/>
                                    <w:color w:val="FFFFFF"/>
                                  </w:rPr>
                                  <w:t>Does the adult at risk have mental capacity in relation to personal safety and decisions?</w:t>
                                </w:r>
                              </w:p>
                            </w:txbxContent>
                          </wps:txbx>
                          <wps:bodyPr rot="0" vert="horz" wrap="square" lIns="91440" tIns="45720" rIns="91440" bIns="45720" anchor="ctr" anchorCtr="0" upright="1">
                            <a:noAutofit/>
                          </wps:bodyPr>
                        </wps:wsp>
                        <wps:wsp>
                          <wps:cNvPr id="119442046" name="Rectangle: Rounded Corners 2"/>
                          <wps:cNvSpPr>
                            <a:spLocks noChangeArrowheads="1"/>
                          </wps:cNvSpPr>
                          <wps:spPr bwMode="auto">
                            <a:xfrm>
                              <a:off x="114" y="157"/>
                              <a:ext cx="240" cy="67"/>
                            </a:xfrm>
                            <a:prstGeom prst="roundRect">
                              <a:avLst>
                                <a:gd name="adj" fmla="val 16667"/>
                              </a:avLst>
                            </a:prstGeom>
                            <a:gradFill rotWithShape="1">
                              <a:gsLst>
                                <a:gs pos="0">
                                  <a:srgbClr val="0E4057"/>
                                </a:gs>
                                <a:gs pos="48000">
                                  <a:srgbClr val="16678B"/>
                                </a:gs>
                                <a:gs pos="100000">
                                  <a:srgbClr val="46B1E1"/>
                                </a:gs>
                              </a:gsLst>
                              <a:lin ang="16200000" scaled="1"/>
                            </a:gradFill>
                            <a:ln w="9525">
                              <a:solidFill>
                                <a:srgbClr val="000000"/>
                              </a:solidFill>
                              <a:round/>
                              <a:headEnd/>
                              <a:tailEnd/>
                            </a:ln>
                          </wps:spPr>
                          <wps:txbx>
                            <w:txbxContent>
                              <w:p w14:paraId="73679DDF" w14:textId="77777777" w:rsidR="002E663E" w:rsidRDefault="002E663E" w:rsidP="002E663E">
                                <w:pPr>
                                  <w:widowControl w:val="0"/>
                                  <w:spacing w:line="252" w:lineRule="auto"/>
                                  <w:jc w:val="center"/>
                                  <w:rPr>
                                    <w:b/>
                                    <w:bCs/>
                                    <w:color w:val="FFFFFF"/>
                                  </w:rPr>
                                </w:pPr>
                                <w:r>
                                  <w:rPr>
                                    <w:b/>
                                    <w:bCs/>
                                    <w:color w:val="FFFFFF"/>
                                  </w:rPr>
                                  <w:t>Yes</w:t>
                                </w:r>
                              </w:p>
                            </w:txbxContent>
                          </wps:txbx>
                          <wps:bodyPr rot="0" vert="horz" wrap="square" lIns="91440" tIns="45720" rIns="91440" bIns="45720" anchor="ctr" anchorCtr="0" upright="1">
                            <a:noAutofit/>
                          </wps:bodyPr>
                        </wps:wsp>
                        <wps:wsp>
                          <wps:cNvPr id="1513219844" name="Rectangle: Rounded Corners 2"/>
                          <wps:cNvSpPr>
                            <a:spLocks noChangeArrowheads="1"/>
                          </wps:cNvSpPr>
                          <wps:spPr bwMode="auto">
                            <a:xfrm>
                              <a:off x="412" y="157"/>
                              <a:ext cx="270" cy="67"/>
                            </a:xfrm>
                            <a:prstGeom prst="roundRect">
                              <a:avLst>
                                <a:gd name="adj" fmla="val 16667"/>
                              </a:avLst>
                            </a:prstGeom>
                            <a:gradFill rotWithShape="1">
                              <a:gsLst>
                                <a:gs pos="0">
                                  <a:srgbClr val="0E4057"/>
                                </a:gs>
                                <a:gs pos="48000">
                                  <a:srgbClr val="16678B"/>
                                </a:gs>
                                <a:gs pos="100000">
                                  <a:srgbClr val="46B1E1"/>
                                </a:gs>
                              </a:gsLst>
                              <a:lin ang="16200000" scaled="1"/>
                            </a:gradFill>
                            <a:ln w="9525">
                              <a:solidFill>
                                <a:srgbClr val="000000"/>
                              </a:solidFill>
                              <a:round/>
                              <a:headEnd/>
                              <a:tailEnd/>
                            </a:ln>
                          </wps:spPr>
                          <wps:txbx>
                            <w:txbxContent>
                              <w:p w14:paraId="692065D3" w14:textId="77777777" w:rsidR="002E663E" w:rsidRDefault="002E663E" w:rsidP="002E663E">
                                <w:pPr>
                                  <w:widowControl w:val="0"/>
                                  <w:spacing w:line="252" w:lineRule="auto"/>
                                  <w:jc w:val="center"/>
                                  <w:rPr>
                                    <w:b/>
                                    <w:bCs/>
                                    <w:color w:val="FFFFFF"/>
                                  </w:rPr>
                                </w:pPr>
                                <w:r>
                                  <w:rPr>
                                    <w:b/>
                                    <w:bCs/>
                                    <w:color w:val="FFFFFF"/>
                                  </w:rPr>
                                  <w:t>No</w:t>
                                </w:r>
                              </w:p>
                            </w:txbxContent>
                          </wps:txbx>
                          <wps:bodyPr rot="0" vert="horz" wrap="square" lIns="91440" tIns="45720" rIns="91440" bIns="45720" anchor="ctr" anchorCtr="0" upright="1">
                            <a:noAutofit/>
                          </wps:bodyPr>
                        </wps:wsp>
                        <wps:wsp>
                          <wps:cNvPr id="439423576" name="Rectangle: Rounded Corners 2"/>
                          <wps:cNvSpPr>
                            <a:spLocks noChangeArrowheads="1"/>
                          </wps:cNvSpPr>
                          <wps:spPr bwMode="auto">
                            <a:xfrm>
                              <a:off x="114" y="253"/>
                              <a:ext cx="240" cy="69"/>
                            </a:xfrm>
                            <a:prstGeom prst="roundRect">
                              <a:avLst>
                                <a:gd name="adj" fmla="val 16667"/>
                              </a:avLst>
                            </a:prstGeom>
                            <a:gradFill rotWithShape="1">
                              <a:gsLst>
                                <a:gs pos="0">
                                  <a:srgbClr val="0E4057"/>
                                </a:gs>
                                <a:gs pos="48000">
                                  <a:srgbClr val="16678B"/>
                                </a:gs>
                                <a:gs pos="100000">
                                  <a:srgbClr val="46B1E1"/>
                                </a:gs>
                              </a:gsLst>
                              <a:lin ang="16200000" scaled="1"/>
                            </a:gradFill>
                            <a:ln w="9525">
                              <a:solidFill>
                                <a:srgbClr val="000000"/>
                              </a:solidFill>
                              <a:round/>
                              <a:headEnd/>
                              <a:tailEnd/>
                            </a:ln>
                          </wps:spPr>
                          <wps:txbx>
                            <w:txbxContent>
                              <w:p w14:paraId="1AEF4C8F" w14:textId="77777777" w:rsidR="002E663E" w:rsidRDefault="002E663E" w:rsidP="002E663E">
                                <w:pPr>
                                  <w:widowControl w:val="0"/>
                                  <w:spacing w:line="252" w:lineRule="auto"/>
                                  <w:jc w:val="center"/>
                                  <w:rPr>
                                    <w:b/>
                                    <w:bCs/>
                                    <w:color w:val="FFFFFF"/>
                                  </w:rPr>
                                </w:pPr>
                                <w:r>
                                  <w:rPr>
                                    <w:b/>
                                    <w:bCs/>
                                    <w:color w:val="FFFFFF"/>
                                  </w:rPr>
                                  <w:t>Is a multi-agency response to risk a necessary and proportionate response?</w:t>
                                </w:r>
                              </w:p>
                            </w:txbxContent>
                          </wps:txbx>
                          <wps:bodyPr rot="0" vert="horz" wrap="square" lIns="91440" tIns="45720" rIns="91440" bIns="45720" anchor="ctr" anchorCtr="0" upright="1">
                            <a:noAutofit/>
                          </wps:bodyPr>
                        </wps:wsp>
                        <wps:wsp>
                          <wps:cNvPr id="727868027" name="Rectangle: Rounded Corners 2"/>
                          <wps:cNvSpPr>
                            <a:spLocks noChangeArrowheads="1"/>
                          </wps:cNvSpPr>
                          <wps:spPr bwMode="auto">
                            <a:xfrm>
                              <a:off x="384" y="253"/>
                              <a:ext cx="298" cy="160"/>
                            </a:xfrm>
                            <a:prstGeom prst="roundRect">
                              <a:avLst>
                                <a:gd name="adj" fmla="val 16667"/>
                              </a:avLst>
                            </a:prstGeom>
                            <a:gradFill rotWithShape="1">
                              <a:gsLst>
                                <a:gs pos="0">
                                  <a:srgbClr val="0E4057"/>
                                </a:gs>
                                <a:gs pos="48000">
                                  <a:srgbClr val="16678B"/>
                                </a:gs>
                                <a:gs pos="100000">
                                  <a:srgbClr val="46B1E1"/>
                                </a:gs>
                              </a:gsLst>
                              <a:lin ang="16200000" scaled="1"/>
                            </a:gradFill>
                            <a:ln w="9525">
                              <a:solidFill>
                                <a:srgbClr val="000000"/>
                              </a:solidFill>
                              <a:round/>
                              <a:headEnd/>
                              <a:tailEnd/>
                            </a:ln>
                          </wps:spPr>
                          <wps:txbx>
                            <w:txbxContent>
                              <w:p w14:paraId="6958DBEB" w14:textId="77777777" w:rsidR="002E663E" w:rsidRDefault="002E663E" w:rsidP="002E663E">
                                <w:pPr>
                                  <w:widowControl w:val="0"/>
                                  <w:spacing w:line="252" w:lineRule="auto"/>
                                  <w:jc w:val="center"/>
                                  <w:rPr>
                                    <w:b/>
                                    <w:bCs/>
                                    <w:color w:val="FFFFFF"/>
                                  </w:rPr>
                                </w:pPr>
                                <w:r>
                                  <w:rPr>
                                    <w:b/>
                                    <w:bCs/>
                                    <w:color w:val="FFFFFF"/>
                                  </w:rPr>
                                  <w:t xml:space="preserve">Follow Mental Capacity Act and Best Interest Approaches. </w:t>
                                </w:r>
                              </w:p>
                            </w:txbxContent>
                          </wps:txbx>
                          <wps:bodyPr rot="0" vert="horz" wrap="square" lIns="91440" tIns="45720" rIns="91440" bIns="45720" anchor="ctr" anchorCtr="0" upright="1">
                            <a:noAutofit/>
                          </wps:bodyPr>
                        </wps:wsp>
                        <wps:wsp>
                          <wps:cNvPr id="618249276" name="Rectangle: Rounded Corners 2"/>
                          <wps:cNvSpPr>
                            <a:spLocks noChangeArrowheads="1"/>
                          </wps:cNvSpPr>
                          <wps:spPr bwMode="auto">
                            <a:xfrm>
                              <a:off x="114" y="354"/>
                              <a:ext cx="104" cy="48"/>
                            </a:xfrm>
                            <a:prstGeom prst="roundRect">
                              <a:avLst>
                                <a:gd name="adj" fmla="val 16667"/>
                              </a:avLst>
                            </a:prstGeom>
                            <a:gradFill rotWithShape="1">
                              <a:gsLst>
                                <a:gs pos="0">
                                  <a:srgbClr val="0E4057"/>
                                </a:gs>
                                <a:gs pos="48000">
                                  <a:srgbClr val="16678B"/>
                                </a:gs>
                                <a:gs pos="100000">
                                  <a:srgbClr val="46B1E1"/>
                                </a:gs>
                              </a:gsLst>
                              <a:lin ang="16200000" scaled="1"/>
                            </a:gradFill>
                            <a:ln w="9525">
                              <a:solidFill>
                                <a:srgbClr val="000000"/>
                              </a:solidFill>
                              <a:round/>
                              <a:headEnd/>
                              <a:tailEnd/>
                            </a:ln>
                          </wps:spPr>
                          <wps:txbx>
                            <w:txbxContent>
                              <w:p w14:paraId="10F9BBA3" w14:textId="77777777" w:rsidR="002E663E" w:rsidRDefault="002E663E" w:rsidP="002E663E">
                                <w:pPr>
                                  <w:widowControl w:val="0"/>
                                  <w:spacing w:line="252" w:lineRule="auto"/>
                                  <w:jc w:val="center"/>
                                  <w:rPr>
                                    <w:b/>
                                    <w:bCs/>
                                    <w:color w:val="FFFFFF"/>
                                  </w:rPr>
                                </w:pPr>
                                <w:r>
                                  <w:rPr>
                                    <w:b/>
                                    <w:bCs/>
                                    <w:color w:val="FFFFFF"/>
                                  </w:rPr>
                                  <w:t>Yes</w:t>
                                </w:r>
                              </w:p>
                            </w:txbxContent>
                          </wps:txbx>
                          <wps:bodyPr rot="0" vert="horz" wrap="square" lIns="91440" tIns="45720" rIns="91440" bIns="45720" anchor="ctr" anchorCtr="0" upright="1">
                            <a:noAutofit/>
                          </wps:bodyPr>
                        </wps:wsp>
                        <wps:wsp>
                          <wps:cNvPr id="1816627480" name="Rectangle: Rounded Corners 2"/>
                          <wps:cNvSpPr>
                            <a:spLocks noChangeArrowheads="1"/>
                          </wps:cNvSpPr>
                          <wps:spPr bwMode="auto">
                            <a:xfrm>
                              <a:off x="251" y="355"/>
                              <a:ext cx="103" cy="48"/>
                            </a:xfrm>
                            <a:prstGeom prst="roundRect">
                              <a:avLst>
                                <a:gd name="adj" fmla="val 16667"/>
                              </a:avLst>
                            </a:prstGeom>
                            <a:gradFill rotWithShape="1">
                              <a:gsLst>
                                <a:gs pos="0">
                                  <a:srgbClr val="0E4057"/>
                                </a:gs>
                                <a:gs pos="48000">
                                  <a:srgbClr val="16678B"/>
                                </a:gs>
                                <a:gs pos="100000">
                                  <a:srgbClr val="46B1E1"/>
                                </a:gs>
                              </a:gsLst>
                              <a:lin ang="16200000" scaled="1"/>
                            </a:gradFill>
                            <a:ln w="9525">
                              <a:solidFill>
                                <a:srgbClr val="000000"/>
                              </a:solidFill>
                              <a:round/>
                              <a:headEnd/>
                              <a:tailEnd/>
                            </a:ln>
                          </wps:spPr>
                          <wps:txbx>
                            <w:txbxContent>
                              <w:p w14:paraId="57A019F4" w14:textId="77777777" w:rsidR="002E663E" w:rsidRDefault="002E663E" w:rsidP="002E663E">
                                <w:pPr>
                                  <w:widowControl w:val="0"/>
                                  <w:spacing w:line="252" w:lineRule="auto"/>
                                  <w:jc w:val="center"/>
                                  <w:rPr>
                                    <w:b/>
                                    <w:bCs/>
                                    <w:color w:val="FFFFFF"/>
                                  </w:rPr>
                                </w:pPr>
                                <w:r>
                                  <w:rPr>
                                    <w:b/>
                                    <w:bCs/>
                                    <w:color w:val="FFFFFF"/>
                                  </w:rPr>
                                  <w:t>No</w:t>
                                </w:r>
                              </w:p>
                            </w:txbxContent>
                          </wps:txbx>
                          <wps:bodyPr rot="0" vert="horz" wrap="square" lIns="91440" tIns="45720" rIns="91440" bIns="45720" anchor="ctr" anchorCtr="0" upright="1">
                            <a:noAutofit/>
                          </wps:bodyPr>
                        </wps:wsp>
                        <wps:wsp>
                          <wps:cNvPr id="2123996062" name="Rectangle: Rounded Corners 2"/>
                          <wps:cNvSpPr>
                            <a:spLocks noChangeArrowheads="1"/>
                          </wps:cNvSpPr>
                          <wps:spPr bwMode="auto">
                            <a:xfrm>
                              <a:off x="116" y="431"/>
                              <a:ext cx="104" cy="77"/>
                            </a:xfrm>
                            <a:prstGeom prst="roundRect">
                              <a:avLst>
                                <a:gd name="adj" fmla="val 16667"/>
                              </a:avLst>
                            </a:prstGeom>
                            <a:gradFill rotWithShape="1">
                              <a:gsLst>
                                <a:gs pos="0">
                                  <a:srgbClr val="0E4057"/>
                                </a:gs>
                                <a:gs pos="48000">
                                  <a:srgbClr val="16678B"/>
                                </a:gs>
                                <a:gs pos="100000">
                                  <a:srgbClr val="46B1E1"/>
                                </a:gs>
                              </a:gsLst>
                              <a:lin ang="16200000" scaled="1"/>
                            </a:gradFill>
                            <a:ln w="9525">
                              <a:solidFill>
                                <a:srgbClr val="000000"/>
                              </a:solidFill>
                              <a:round/>
                              <a:headEnd/>
                              <a:tailEnd/>
                            </a:ln>
                          </wps:spPr>
                          <wps:txbx>
                            <w:txbxContent>
                              <w:p w14:paraId="34109942" w14:textId="77777777" w:rsidR="002E663E" w:rsidRDefault="002E663E" w:rsidP="002E663E">
                                <w:pPr>
                                  <w:widowControl w:val="0"/>
                                  <w:spacing w:line="252" w:lineRule="auto"/>
                                  <w:jc w:val="center"/>
                                  <w:rPr>
                                    <w:b/>
                                    <w:bCs/>
                                    <w:color w:val="FFFFFF"/>
                                  </w:rPr>
                                </w:pPr>
                                <w:r>
                                  <w:rPr>
                                    <w:b/>
                                    <w:bCs/>
                                    <w:color w:val="FFFFFF"/>
                                  </w:rPr>
                                  <w:t>Convene a  MARM Meeting</w:t>
                                </w:r>
                              </w:p>
                            </w:txbxContent>
                          </wps:txbx>
                          <wps:bodyPr rot="0" vert="horz" wrap="square" lIns="91440" tIns="45720" rIns="91440" bIns="45720" anchor="ctr" anchorCtr="0" upright="1">
                            <a:noAutofit/>
                          </wps:bodyPr>
                        </wps:wsp>
                        <wps:wsp>
                          <wps:cNvPr id="159970118" name="Rectangle: Rounded Corners 2"/>
                          <wps:cNvSpPr>
                            <a:spLocks noChangeArrowheads="1"/>
                          </wps:cNvSpPr>
                          <wps:spPr bwMode="auto">
                            <a:xfrm>
                              <a:off x="246" y="431"/>
                              <a:ext cx="441" cy="77"/>
                            </a:xfrm>
                            <a:prstGeom prst="roundRect">
                              <a:avLst>
                                <a:gd name="adj" fmla="val 16667"/>
                              </a:avLst>
                            </a:prstGeom>
                            <a:gradFill rotWithShape="1">
                              <a:gsLst>
                                <a:gs pos="0">
                                  <a:srgbClr val="0E4057"/>
                                </a:gs>
                                <a:gs pos="48000">
                                  <a:srgbClr val="16678B"/>
                                </a:gs>
                                <a:gs pos="100000">
                                  <a:srgbClr val="46B1E1"/>
                                </a:gs>
                              </a:gsLst>
                              <a:lin ang="16200000" scaled="1"/>
                            </a:gradFill>
                            <a:ln w="9525">
                              <a:solidFill>
                                <a:srgbClr val="000000"/>
                              </a:solidFill>
                              <a:round/>
                              <a:headEnd/>
                              <a:tailEnd/>
                            </a:ln>
                          </wps:spPr>
                          <wps:txbx>
                            <w:txbxContent>
                              <w:p w14:paraId="7BD436DD" w14:textId="77777777" w:rsidR="002E663E" w:rsidRDefault="002E663E" w:rsidP="002E663E">
                                <w:pPr>
                                  <w:widowControl w:val="0"/>
                                  <w:spacing w:line="256" w:lineRule="auto"/>
                                  <w:jc w:val="center"/>
                                  <w:rPr>
                                    <w:b/>
                                    <w:bCs/>
                                    <w:color w:val="FFFFFF"/>
                                  </w:rPr>
                                </w:pPr>
                                <w:r>
                                  <w:rPr>
                                    <w:b/>
                                    <w:bCs/>
                                    <w:color w:val="FFFFFF"/>
                                  </w:rPr>
                                  <w:t>Support the adult using single agency risk management policies, procedures and guidance procedures and guidance</w:t>
                                </w:r>
                              </w:p>
                            </w:txbxContent>
                          </wps:txbx>
                          <wps:bodyPr rot="0" vert="horz" wrap="square" lIns="91440" tIns="45720" rIns="91440" bIns="45720" anchor="ctr" anchorCtr="0" upright="1">
                            <a:noAutofit/>
                          </wps:bodyPr>
                        </wps:wsp>
                        <wps:wsp>
                          <wps:cNvPr id="1673471771" name="Rectangle: Rounded Corners 2"/>
                          <wps:cNvSpPr>
                            <a:spLocks noChangeArrowheads="1"/>
                          </wps:cNvSpPr>
                          <wps:spPr bwMode="auto">
                            <a:xfrm>
                              <a:off x="116" y="531"/>
                              <a:ext cx="277" cy="54"/>
                            </a:xfrm>
                            <a:prstGeom prst="roundRect">
                              <a:avLst>
                                <a:gd name="adj" fmla="val 16667"/>
                              </a:avLst>
                            </a:prstGeom>
                            <a:gradFill rotWithShape="1">
                              <a:gsLst>
                                <a:gs pos="0">
                                  <a:srgbClr val="0E4057"/>
                                </a:gs>
                                <a:gs pos="48000">
                                  <a:srgbClr val="16678B"/>
                                </a:gs>
                                <a:gs pos="100000">
                                  <a:srgbClr val="46B1E1"/>
                                </a:gs>
                              </a:gsLst>
                              <a:lin ang="16200000" scaled="1"/>
                            </a:gradFill>
                            <a:ln w="9525">
                              <a:solidFill>
                                <a:srgbClr val="000000"/>
                              </a:solidFill>
                              <a:round/>
                              <a:headEnd/>
                              <a:tailEnd/>
                            </a:ln>
                          </wps:spPr>
                          <wps:txbx>
                            <w:txbxContent>
                              <w:p w14:paraId="1749BDD7" w14:textId="77777777" w:rsidR="002E663E" w:rsidRDefault="002E663E" w:rsidP="002E663E">
                                <w:pPr>
                                  <w:widowControl w:val="0"/>
                                  <w:spacing w:line="252" w:lineRule="auto"/>
                                  <w:jc w:val="center"/>
                                  <w:rPr>
                                    <w:b/>
                                    <w:bCs/>
                                    <w:color w:val="FFFFFF"/>
                                  </w:rPr>
                                </w:pPr>
                                <w:r>
                                  <w:rPr>
                                    <w:b/>
                                    <w:bCs/>
                                    <w:color w:val="FFFFFF"/>
                                  </w:rPr>
                                  <w:t>Review risks and interventions in line with MARM Policy &amp; practice standards</w:t>
                                </w:r>
                              </w:p>
                            </w:txbxContent>
                          </wps:txbx>
                          <wps:bodyPr rot="0" vert="horz" wrap="square" lIns="91440" tIns="45720" rIns="91440" bIns="45720" anchor="ctr" anchorCtr="0" upright="1">
                            <a:noAutofit/>
                          </wps:bodyPr>
                        </wps:wsp>
                        <wps:wsp>
                          <wps:cNvPr id="944865940" name="AutoShape 33"/>
                          <wps:cNvCnPr>
                            <a:cxnSpLocks noChangeShapeType="1"/>
                          </wps:cNvCnPr>
                          <wps:spPr bwMode="auto">
                            <a:xfrm>
                              <a:off x="230" y="128"/>
                              <a:ext cx="1" cy="29"/>
                            </a:xfrm>
                            <a:prstGeom prst="straightConnector1">
                              <a:avLst/>
                            </a:prstGeom>
                            <a:noFill/>
                            <a:ln w="25400">
                              <a:solidFill>
                                <a:srgbClr val="4472C4"/>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1768219017" name="AutoShape 34"/>
                          <wps:cNvCnPr>
                            <a:cxnSpLocks noChangeShapeType="1"/>
                          </wps:cNvCnPr>
                          <wps:spPr bwMode="auto">
                            <a:xfrm>
                              <a:off x="545" y="129"/>
                              <a:ext cx="1" cy="29"/>
                            </a:xfrm>
                            <a:prstGeom prst="straightConnector1">
                              <a:avLst/>
                            </a:prstGeom>
                            <a:noFill/>
                            <a:ln w="25400">
                              <a:solidFill>
                                <a:srgbClr val="4472C4"/>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1725674118" name="AutoShape 35"/>
                          <wps:cNvCnPr>
                            <a:cxnSpLocks noChangeShapeType="1"/>
                          </wps:cNvCnPr>
                          <wps:spPr bwMode="auto">
                            <a:xfrm>
                              <a:off x="231" y="224"/>
                              <a:ext cx="1" cy="29"/>
                            </a:xfrm>
                            <a:prstGeom prst="straightConnector1">
                              <a:avLst/>
                            </a:prstGeom>
                            <a:noFill/>
                            <a:ln w="25400">
                              <a:solidFill>
                                <a:srgbClr val="4472C4"/>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1951317235" name="AutoShape 36"/>
                          <wps:cNvCnPr>
                            <a:cxnSpLocks noChangeShapeType="1"/>
                          </wps:cNvCnPr>
                          <wps:spPr bwMode="auto">
                            <a:xfrm>
                              <a:off x="547" y="224"/>
                              <a:ext cx="1" cy="29"/>
                            </a:xfrm>
                            <a:prstGeom prst="straightConnector1">
                              <a:avLst/>
                            </a:prstGeom>
                            <a:noFill/>
                            <a:ln w="25400">
                              <a:solidFill>
                                <a:srgbClr val="4472C4"/>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2076416328" name="AutoShape 37"/>
                          <wps:cNvCnPr>
                            <a:cxnSpLocks noChangeShapeType="1"/>
                          </wps:cNvCnPr>
                          <wps:spPr bwMode="auto">
                            <a:xfrm>
                              <a:off x="168" y="324"/>
                              <a:ext cx="1" cy="29"/>
                            </a:xfrm>
                            <a:prstGeom prst="straightConnector1">
                              <a:avLst/>
                            </a:prstGeom>
                            <a:noFill/>
                            <a:ln w="25400">
                              <a:solidFill>
                                <a:srgbClr val="4472C4"/>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1930996007" name="AutoShape 38"/>
                          <wps:cNvCnPr>
                            <a:cxnSpLocks noChangeShapeType="1"/>
                          </wps:cNvCnPr>
                          <wps:spPr bwMode="auto">
                            <a:xfrm>
                              <a:off x="303" y="324"/>
                              <a:ext cx="1" cy="29"/>
                            </a:xfrm>
                            <a:prstGeom prst="straightConnector1">
                              <a:avLst/>
                            </a:prstGeom>
                            <a:noFill/>
                            <a:ln w="25400">
                              <a:solidFill>
                                <a:srgbClr val="4472C4"/>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239997764" name="AutoShape 39"/>
                          <wps:cNvCnPr>
                            <a:cxnSpLocks noChangeShapeType="1"/>
                          </wps:cNvCnPr>
                          <wps:spPr bwMode="auto">
                            <a:xfrm>
                              <a:off x="167" y="403"/>
                              <a:ext cx="1" cy="28"/>
                            </a:xfrm>
                            <a:prstGeom prst="straightConnector1">
                              <a:avLst/>
                            </a:prstGeom>
                            <a:noFill/>
                            <a:ln w="25400">
                              <a:solidFill>
                                <a:srgbClr val="4472C4"/>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1981397009" name="AutoShape 40"/>
                          <wps:cNvCnPr>
                            <a:cxnSpLocks noChangeShapeType="1"/>
                          </wps:cNvCnPr>
                          <wps:spPr bwMode="auto">
                            <a:xfrm>
                              <a:off x="303" y="403"/>
                              <a:ext cx="1" cy="28"/>
                            </a:xfrm>
                            <a:prstGeom prst="straightConnector1">
                              <a:avLst/>
                            </a:prstGeom>
                            <a:noFill/>
                            <a:ln w="25400">
                              <a:solidFill>
                                <a:srgbClr val="4472C4"/>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904108108" name="AutoShape 41"/>
                          <wps:cNvCnPr>
                            <a:cxnSpLocks noChangeShapeType="1"/>
                          </wps:cNvCnPr>
                          <wps:spPr bwMode="auto">
                            <a:xfrm>
                              <a:off x="168" y="502"/>
                              <a:ext cx="1" cy="29"/>
                            </a:xfrm>
                            <a:prstGeom prst="straightConnector1">
                              <a:avLst/>
                            </a:prstGeom>
                            <a:noFill/>
                            <a:ln w="25400">
                              <a:solidFill>
                                <a:srgbClr val="4472C4"/>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g:grpSp>
                      <wps:wsp>
                        <wps:cNvPr id="977145635" name="Text Box 85"/>
                        <wps:cNvSpPr txBox="1">
                          <a:spLocks noChangeArrowheads="1"/>
                        </wps:cNvSpPr>
                        <wps:spPr bwMode="auto">
                          <a:xfrm>
                            <a:off x="1098573" y="1101933"/>
                            <a:ext cx="31868" cy="8863"/>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30496D5" w14:textId="6EAAAC40" w:rsidR="002E663E" w:rsidRDefault="002E663E" w:rsidP="002E663E">
                              <w:pPr>
                                <w:widowControl w:val="0"/>
                              </w:pPr>
                              <w:r>
                                <w:t>If there is doubt about mental capacity in relation to personal safety and decisions of the individual, then the MARM process can be followed only until capacity is established.</w:t>
                              </w:r>
                            </w:p>
                          </w:txbxContent>
                        </wps:txbx>
                        <wps:bodyPr rot="0" vert="horz" wrap="square" lIns="36576" tIns="36576" rIns="36576" bIns="36576" anchor="t" anchorCtr="0" upright="1">
                          <a:noAutofit/>
                        </wps:bodyPr>
                      </wps:wsp>
                    </wpg:wgp>
                  </a:graphicData>
                </a:graphic>
              </wp:inline>
            </w:drawing>
          </mc:Choice>
          <mc:Fallback>
            <w:pict>
              <v:group w14:anchorId="468A9F96" id="Group 64" o:spid="_x0000_s1026" style="width:473.3pt;height:427.6pt;mso-position-horizontal-relative:char;mso-position-vertical-relative:line" coordorigin="10703,10564" coordsize="601,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">
                <v:group id="Group 22" o:spid="_x0000_s1027" style="position:absolute;left:10703;top:10564;width:567;height:519" coordorigin="114,69" coordsize="573,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">
                  <v:roundrect id="Rectangle: Rounded Corners 1" o:spid="_x0000_s1028" style="position:absolute;left:114;top:69;width:568;height: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" fillcolor="#0e4057">
                    <v:fill color2="#46b1e1" rotate="t" angle="180" colors="0 #0e4057;31457f #16678b;1 #46b1e1" focus="100%" type="gradient"/>
                    <v:textbox>
                      <w:txbxContent>
                        <w:p w14:paraId="74156243" w14:textId="77777777" w:rsidR="002E663E" w:rsidRDefault="002E663E" w:rsidP="002E663E">
                          <w:pPr>
                            <w:widowControl w:val="0"/>
                            <w:spacing w:line="252" w:lineRule="auto"/>
                            <w:jc w:val="center"/>
                            <w:rPr>
                              <w:b/>
                              <w:bCs/>
                              <w:color w:val="FFFFFF"/>
                            </w:rPr>
                          </w:pPr>
                          <w:r>
                            <w:rPr>
                              <w:b/>
                              <w:bCs/>
                              <w:color w:val="FFFFFF"/>
                            </w:rPr>
                            <w:t>Does the adult at risk have mental capacity in relation to personal safety and decisions?</w:t>
                          </w:r>
                        </w:p>
                      </w:txbxContent>
                    </v:textbox>
                  </v:roundrect>
                  <v:roundrect id="Rectangle: Rounded Corners 2" o:spid="_x0000_s1029" style="position:absolute;left:114;top:157;width:240;height: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" fillcolor="#0e4057">
                    <v:fill color2="#46b1e1" rotate="t" angle="180" colors="0 #0e4057;31457f #16678b;1 #46b1e1" focus="100%" type="gradient"/>
                    <v:textbox>
                      <w:txbxContent>
                        <w:p w14:paraId="73679DDF" w14:textId="77777777" w:rsidR="002E663E" w:rsidRDefault="002E663E" w:rsidP="002E663E">
                          <w:pPr>
                            <w:widowControl w:val="0"/>
                            <w:spacing w:line="252" w:lineRule="auto"/>
                            <w:jc w:val="center"/>
                            <w:rPr>
                              <w:b/>
                              <w:bCs/>
                              <w:color w:val="FFFFFF"/>
                            </w:rPr>
                          </w:pPr>
                          <w:r>
                            <w:rPr>
                              <w:b/>
                              <w:bCs/>
                              <w:color w:val="FFFFFF"/>
                            </w:rPr>
                            <w:t>Yes</w:t>
                          </w:r>
                        </w:p>
                      </w:txbxContent>
                    </v:textbox>
                  </v:roundrect>
                  <v:roundrect id="Rectangle: Rounded Corners 2" o:spid="_x0000_s1030" style="position:absolute;left:412;top:157;width:270;height: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" fillcolor="#0e4057">
                    <v:fill color2="#46b1e1" rotate="t" angle="180" colors="0 #0e4057;31457f #16678b;1 #46b1e1" focus="100%" type="gradient"/>
                    <v:textbox>
                      <w:txbxContent>
                        <w:p w14:paraId="692065D3" w14:textId="77777777" w:rsidR="002E663E" w:rsidRDefault="002E663E" w:rsidP="002E663E">
                          <w:pPr>
                            <w:widowControl w:val="0"/>
                            <w:spacing w:line="252" w:lineRule="auto"/>
                            <w:jc w:val="center"/>
                            <w:rPr>
                              <w:b/>
                              <w:bCs/>
                              <w:color w:val="FFFFFF"/>
                            </w:rPr>
                          </w:pPr>
                          <w:r>
                            <w:rPr>
                              <w:b/>
                              <w:bCs/>
                              <w:color w:val="FFFFFF"/>
                            </w:rPr>
                            <w:t>No</w:t>
                          </w:r>
                        </w:p>
                      </w:txbxContent>
                    </v:textbox>
                  </v:roundrect>
                  <v:roundrect id="Rectangle: Rounded Corners 2" o:spid="_x0000_s1031" style="position:absolute;left:114;top:253;width:240;height: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" fillcolor="#0e4057">
                    <v:fill color2="#46b1e1" rotate="t" angle="180" colors="0 #0e4057;31457f #16678b;1 #46b1e1" focus="100%" type="gradient"/>
                    <v:textbox>
                      <w:txbxContent>
                        <w:p w14:paraId="1AEF4C8F" w14:textId="77777777" w:rsidR="002E663E" w:rsidRDefault="002E663E" w:rsidP="002E663E">
                          <w:pPr>
                            <w:widowControl w:val="0"/>
                            <w:spacing w:line="252" w:lineRule="auto"/>
                            <w:jc w:val="center"/>
                            <w:rPr>
                              <w:b/>
                              <w:bCs/>
                              <w:color w:val="FFFFFF"/>
                            </w:rPr>
                          </w:pPr>
                          <w:r>
                            <w:rPr>
                              <w:b/>
                              <w:bCs/>
                              <w:color w:val="FFFFFF"/>
                            </w:rPr>
                            <w:t>Is a multi-agency response to risk a necessary and proportionate response?</w:t>
                          </w:r>
                        </w:p>
                      </w:txbxContent>
                    </v:textbox>
                  </v:roundrect>
                  <v:roundrect id="Rectangle: Rounded Corners 2" o:spid="_x0000_s1032" style="position:absolute;left:384;top:253;width:298;height:1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" fillcolor="#0e4057">
                    <v:fill color2="#46b1e1" rotate="t" angle="180" colors="0 #0e4057;31457f #16678b;1 #46b1e1" focus="100%" type="gradient"/>
                    <v:textbox>
                      <w:txbxContent>
                        <w:p w14:paraId="6958DBEB" w14:textId="77777777" w:rsidR="002E663E" w:rsidRDefault="002E663E" w:rsidP="002E663E">
                          <w:pPr>
                            <w:widowControl w:val="0"/>
                            <w:spacing w:line="252" w:lineRule="auto"/>
                            <w:jc w:val="center"/>
                            <w:rPr>
                              <w:b/>
                              <w:bCs/>
                              <w:color w:val="FFFFFF"/>
                            </w:rPr>
                          </w:pPr>
                          <w:r>
                            <w:rPr>
                              <w:b/>
                              <w:bCs/>
                              <w:color w:val="FFFFFF"/>
                            </w:rPr>
                            <w:t xml:space="preserve">Follow Mental Capacity Act and Best Interest Approaches. </w:t>
                          </w:r>
                        </w:p>
                      </w:txbxContent>
                    </v:textbox>
                  </v:roundrect>
                  <v:roundrect id="Rectangle: Rounded Corners 2" o:spid="_x0000_s1033" style="position:absolute;left:114;top:354;width:104;height: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" fillcolor="#0e4057">
                    <v:fill color2="#46b1e1" rotate="t" angle="180" colors="0 #0e4057;31457f #16678b;1 #46b1e1" focus="100%" type="gradient"/>
                    <v:textbox>
                      <w:txbxContent>
                        <w:p w14:paraId="10F9BBA3" w14:textId="77777777" w:rsidR="002E663E" w:rsidRDefault="002E663E" w:rsidP="002E663E">
                          <w:pPr>
                            <w:widowControl w:val="0"/>
                            <w:spacing w:line="252" w:lineRule="auto"/>
                            <w:jc w:val="center"/>
                            <w:rPr>
                              <w:b/>
                              <w:bCs/>
                              <w:color w:val="FFFFFF"/>
                            </w:rPr>
                          </w:pPr>
                          <w:r>
                            <w:rPr>
                              <w:b/>
                              <w:bCs/>
                              <w:color w:val="FFFFFF"/>
                            </w:rPr>
                            <w:t>Yes</w:t>
                          </w:r>
                        </w:p>
                      </w:txbxContent>
                    </v:textbox>
                  </v:roundrect>
                  <v:roundrect id="Rectangle: Rounded Corners 2" o:spid="_x0000_s1034" style="position:absolute;left:251;top:355;width:103;height: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" fillcolor="#0e4057">
                    <v:fill color2="#46b1e1" rotate="t" angle="180" colors="0 #0e4057;31457f #16678b;1 #46b1e1" focus="100%" type="gradient"/>
                    <v:textbox>
                      <w:txbxContent>
                        <w:p w14:paraId="57A019F4" w14:textId="77777777" w:rsidR="002E663E" w:rsidRDefault="002E663E" w:rsidP="002E663E">
                          <w:pPr>
                            <w:widowControl w:val="0"/>
                            <w:spacing w:line="252" w:lineRule="auto"/>
                            <w:jc w:val="center"/>
                            <w:rPr>
                              <w:b/>
                              <w:bCs/>
                              <w:color w:val="FFFFFF"/>
                            </w:rPr>
                          </w:pPr>
                          <w:r>
                            <w:rPr>
                              <w:b/>
                              <w:bCs/>
                              <w:color w:val="FFFFFF"/>
                            </w:rPr>
                            <w:t>No</w:t>
                          </w:r>
                        </w:p>
                      </w:txbxContent>
                    </v:textbox>
                  </v:roundrect>
                  <v:roundrect id="Rectangle: Rounded Corners 2" o:spid="_x0000_s1035" style="position:absolute;left:116;top:431;width:104;height: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" fillcolor="#0e4057">
                    <v:fill color2="#46b1e1" rotate="t" angle="180" colors="0 #0e4057;31457f #16678b;1 #46b1e1" focus="100%" type="gradient"/>
                    <v:textbox>
                      <w:txbxContent>
                        <w:p w14:paraId="34109942" w14:textId="77777777" w:rsidR="002E663E" w:rsidRDefault="002E663E" w:rsidP="002E663E">
                          <w:pPr>
                            <w:widowControl w:val="0"/>
                            <w:spacing w:line="252" w:lineRule="auto"/>
                            <w:jc w:val="center"/>
                            <w:rPr>
                              <w:b/>
                              <w:bCs/>
                              <w:color w:val="FFFFFF"/>
                            </w:rPr>
                          </w:pPr>
                          <w:r>
                            <w:rPr>
                              <w:b/>
                              <w:bCs/>
                              <w:color w:val="FFFFFF"/>
                            </w:rPr>
                            <w:t>Convene a  MARM Meeting</w:t>
                          </w:r>
                        </w:p>
                      </w:txbxContent>
                    </v:textbox>
                  </v:roundrect>
                  <v:roundrect id="Rectangle: Rounded Corners 2" o:spid="_x0000_s1036" style="position:absolute;left:246;top:431;width:441;height: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" fillcolor="#0e4057">
                    <v:fill color2="#46b1e1" rotate="t" angle="180" colors="0 #0e4057;31457f #16678b;1 #46b1e1" focus="100%" type="gradient"/>
                    <v:textbox>
                      <w:txbxContent>
                        <w:p w14:paraId="7BD436DD" w14:textId="77777777" w:rsidR="002E663E" w:rsidRDefault="002E663E" w:rsidP="002E663E">
                          <w:pPr>
                            <w:widowControl w:val="0"/>
                            <w:spacing w:line="256" w:lineRule="auto"/>
                            <w:jc w:val="center"/>
                            <w:rPr>
                              <w:b/>
                              <w:bCs/>
                              <w:color w:val="FFFFFF"/>
                            </w:rPr>
                          </w:pPr>
                          <w:r>
                            <w:rPr>
                              <w:b/>
                              <w:bCs/>
                              <w:color w:val="FFFFFF"/>
                            </w:rPr>
                            <w:t>Support the adult using single agency risk management policies, procedures and guidance procedures and guidance</w:t>
                          </w:r>
                        </w:p>
                      </w:txbxContent>
                    </v:textbox>
                  </v:roundrect>
                  <v:roundrect id="Rectangle: Rounded Corners 2" o:spid="_x0000_s1037" style="position:absolute;left:116;top:531;width:277;height: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" fillcolor="#0e4057">
                    <v:fill color2="#46b1e1" rotate="t" angle="180" colors="0 #0e4057;31457f #16678b;1 #46b1e1" focus="100%" type="gradient"/>
                    <v:textbox>
                      <w:txbxContent>
                        <w:p w14:paraId="1749BDD7" w14:textId="77777777" w:rsidR="002E663E" w:rsidRDefault="002E663E" w:rsidP="002E663E">
                          <w:pPr>
                            <w:widowControl w:val="0"/>
                            <w:spacing w:line="252" w:lineRule="auto"/>
                            <w:jc w:val="center"/>
                            <w:rPr>
                              <w:b/>
                              <w:bCs/>
                              <w:color w:val="FFFFFF"/>
                            </w:rPr>
                          </w:pPr>
                          <w:r>
                            <w:rPr>
                              <w:b/>
                              <w:bCs/>
                              <w:color w:val="FFFFFF"/>
                            </w:rPr>
                            <w:t>Review risks and interventions in line with MARM Policy &amp; practice standards</w:t>
                          </w:r>
                        </w:p>
                      </w:txbxContent>
                    </v:textbox>
                  </v:roundrect>
                  <v:shapetype id="_x0000_t32" coordsize="21600,21600" o:spt="32" o:oned="t" path="m,l21600,21600e" filled="f">
                    <v:path arrowok="t" fillok="f" o:connecttype="none"/>
                    <o:lock v:ext="edit" shapetype="t"/>
                  </v:shapetype>
                  <v:shape id="AutoShape 33" o:spid="_x0000_s1038" type="#_x0000_t32" style="position:absolute;left:230;top:128;width:1;height: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" strokecolor="#4472c4" strokeweight="2pt">
                    <v:stroke endarrow="block"/>
                    <v:shadow color="black [0]"/>
                  </v:shape>
                  <v:shape id="AutoShape 34" o:spid="_x0000_s1039" type="#_x0000_t32" style="position:absolute;left:545;top:129;width:1;height: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" strokecolor="#4472c4" strokeweight="2pt">
                    <v:stroke endarrow="block"/>
                    <v:shadow color="black [0]"/>
                  </v:shape>
                  <v:shape id="AutoShape 35" o:spid="_x0000_s1040" type="#_x0000_t32" style="position:absolute;left:231;top:224;width:1;height: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" strokecolor="#4472c4" strokeweight="2pt">
                    <v:stroke endarrow="block"/>
                    <v:shadow color="black [0]"/>
                  </v:shape>
                  <v:shape id="AutoShape 36" o:spid="_x0000_s1041" type="#_x0000_t32" style="position:absolute;left:547;top:224;width:1;height: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" strokecolor="#4472c4" strokeweight="2pt">
                    <v:stroke endarrow="block"/>
                    <v:shadow color="black [0]"/>
                  </v:shape>
                  <v:shape id="AutoShape 37" o:spid="_x0000_s1042" type="#_x0000_t32" style="position:absolute;left:168;top:324;width:1;height: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" strokecolor="#4472c4" strokeweight="2pt">
                    <v:stroke endarrow="block"/>
                    <v:shadow color="black [0]"/>
                  </v:shape>
                  <v:shape id="AutoShape 38" o:spid="_x0000_s1043" type="#_x0000_t32" style="position:absolute;left:303;top:324;width:1;height: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" strokecolor="#4472c4" strokeweight="2pt">
                    <v:stroke endarrow="block"/>
                    <v:shadow color="black [0]"/>
                  </v:shape>
                  <v:shape id="AutoShape 39" o:spid="_x0000_s1044" type="#_x0000_t32" style="position:absolute;left:167;top:403;width:1;height: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" strokecolor="#4472c4" strokeweight="2pt">
                    <v:stroke endarrow="block"/>
                    <v:shadow color="black [0]"/>
                  </v:shape>
                  <v:shape id="AutoShape 40" o:spid="_x0000_s1045" type="#_x0000_t32" style="position:absolute;left:303;top:403;width:1;height: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" strokecolor="#4472c4" strokeweight="2pt">
                    <v:stroke endarrow="block"/>
                    <v:shadow color="black [0]"/>
                  </v:shape>
                  <v:shape id="AutoShape 41" o:spid="_x0000_s1046" type="#_x0000_t32" style="position:absolute;left:168;top:502;width:1;height: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" strokecolor="#4472c4" strokeweight="2pt">
                    <v:stroke endarrow="block"/>
                    <v:shadow color="black [0]"/>
                  </v:shape>
                </v:group>
                <v:shapetype id="_x0000_t202" coordsize="21600,21600" o:spt="202" path="m,l,21600r21600,l21600,xe">
                  <v:stroke joinstyle="miter"/>
                  <v:path gradientshapeok="t" o:connecttype="rect"/>
                </v:shapetype>
                <v:shape id="Text Box 85" o:spid="_x0000_s1047" type="#_x0000_t202" style="position:absolute;left:10985;top:11019;width:319;height: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" filled="f" fillcolor="#5b9bd5" stroked="f" strokecolor="black [0]" strokeweight="2pt">
                  <v:textbox inset="2.88pt,2.88pt,2.88pt,2.88pt">
                    <w:txbxContent>
                      <w:p w14:paraId="030496D5" w14:textId="6EAAAC40" w:rsidR="002E663E" w:rsidRDefault="002E663E" w:rsidP="002E663E">
                        <w:pPr>
                          <w:widowControl w:val="0"/>
                        </w:pPr>
                        <w:r>
                          <w:t>If there is doubt about mental capacity in relation to personal safety and decisions of the individual, then the MARM process can be followed only until capacity is established.</w:t>
                        </w:r>
                      </w:p>
                    </w:txbxContent>
                  </v:textbox>
                </v:shape>
                <w10:anchorlock/>
              </v:group>
            </w:pict>
          </mc:Fallback>
        </mc:AlternateContent>
      </w:r>
    </w:p>
    <w:p w14:paraId="255A7A7C" w14:textId="5EA7F108" w:rsidR="6944D803" w:rsidRPr="00CB556B" w:rsidRDefault="6944D803" w:rsidP="00CB556B">
      <w:pPr>
        <w:spacing w:before="120" w:after="120" w:line="240" w:lineRule="auto"/>
        <w:rPr>
          <w:rFonts w:cs="Arial"/>
          <w:b/>
          <w:bCs/>
          <w:sz w:val="28"/>
          <w:szCs w:val="28"/>
        </w:rPr>
      </w:pPr>
    </w:p>
    <w:p w14:paraId="1D0C1925" w14:textId="2112A62B" w:rsidR="00B64C01" w:rsidRDefault="00B64C01" w:rsidP="000332B8">
      <w:pPr>
        <w:pStyle w:val="Default"/>
        <w:spacing w:after="120"/>
        <w:ind w:left="360"/>
      </w:pPr>
    </w:p>
    <w:p w14:paraId="5F095DBB" w14:textId="4B549AA6" w:rsidR="00CE620C" w:rsidRPr="00B64C01" w:rsidRDefault="00717F0B" w:rsidP="00CE620C">
      <w:pPr>
        <w:rPr>
          <w:rFonts w:cs="Arial"/>
          <w:kern w:val="2"/>
          <w:szCs w:val="24"/>
          <w14:ligatures w14:val="standardContextual"/>
        </w:rPr>
      </w:pPr>
      <w:r w:rsidRPr="00B64C01">
        <w:rPr>
          <w:rFonts w:cs="Arial"/>
          <w:b/>
          <w:bCs/>
          <w:kern w:val="2"/>
          <w:szCs w:val="24"/>
          <w14:ligatures w14:val="standardContextual"/>
        </w:rPr>
        <w:t>When and why would we need this multi-disciplinary approach</w:t>
      </w:r>
    </w:p>
    <w:p w14:paraId="3E1B2448" w14:textId="189096BF" w:rsidR="00CE620C" w:rsidRPr="00B64C01" w:rsidRDefault="00304803" w:rsidP="6944D803">
      <w:pPr>
        <w:ind w:left="284"/>
        <w:rPr>
          <w:rFonts w:cs="Arial"/>
          <w:kern w:val="2"/>
          <w14:ligatures w14:val="standardContextual"/>
        </w:rPr>
      </w:pPr>
      <w:r>
        <w:rPr>
          <w:rFonts w:cs="Arial"/>
          <w:kern w:val="2"/>
          <w14:ligatures w14:val="standardContextual"/>
        </w:rPr>
        <w:t>The MARM process can be used by</w:t>
      </w:r>
      <w:r w:rsidR="00CE620C" w:rsidRPr="6944D803">
        <w:rPr>
          <w:rFonts w:cs="Arial"/>
          <w:kern w:val="2"/>
          <w14:ligatures w14:val="standardContextual"/>
        </w:rPr>
        <w:t xml:space="preserve"> any</w:t>
      </w:r>
      <w:r w:rsidR="2B9242E5" w:rsidRPr="6944D803">
        <w:rPr>
          <w:rFonts w:cs="Arial"/>
          <w:kern w:val="2"/>
          <w14:ligatures w14:val="standardContextual"/>
        </w:rPr>
        <w:t xml:space="preserve"> </w:t>
      </w:r>
      <w:r w:rsidR="00CB556B">
        <w:rPr>
          <w:rFonts w:cs="Arial"/>
          <w:kern w:val="2"/>
          <w14:ligatures w14:val="standardContextual"/>
        </w:rPr>
        <w:t xml:space="preserve">practitioner </w:t>
      </w:r>
      <w:r w:rsidR="00CE620C" w:rsidRPr="6944D803">
        <w:rPr>
          <w:rFonts w:cs="Arial"/>
          <w:kern w:val="2"/>
          <w14:ligatures w14:val="standardContextual"/>
        </w:rPr>
        <w:t>who is working with an adult who is experiencing an unmanageable level of risk as a result of circumstances which create the risk of harm. Such circumstances might include:</w:t>
      </w:r>
    </w:p>
    <w:p w14:paraId="312ED4D3" w14:textId="77777777" w:rsidR="00B64C01" w:rsidRPr="00B64C01" w:rsidRDefault="00717F0B" w:rsidP="00CE620C">
      <w:pPr>
        <w:pStyle w:val="ListParagraph"/>
        <w:numPr>
          <w:ilvl w:val="0"/>
          <w:numId w:val="13"/>
        </w:numPr>
        <w:rPr>
          <w:rFonts w:cs="Arial"/>
          <w:kern w:val="2"/>
          <w:szCs w:val="24"/>
          <w14:ligatures w14:val="standardContextual"/>
        </w:rPr>
      </w:pPr>
      <w:r w:rsidRPr="00B64C01">
        <w:rPr>
          <w:rFonts w:cs="Arial"/>
          <w:kern w:val="2"/>
          <w:szCs w:val="24"/>
          <w14:ligatures w14:val="standardContextual"/>
        </w:rPr>
        <w:t>ongoing concerns despite Safeguarding Alert not being progressed through formal safeguarding section 42 enquiry work</w:t>
      </w:r>
    </w:p>
    <w:p w14:paraId="788F8171" w14:textId="77777777" w:rsidR="00B64C01" w:rsidRPr="00B64C01" w:rsidRDefault="00CE620C" w:rsidP="00CE620C">
      <w:pPr>
        <w:pStyle w:val="ListParagraph"/>
        <w:numPr>
          <w:ilvl w:val="0"/>
          <w:numId w:val="13"/>
        </w:numPr>
        <w:rPr>
          <w:rFonts w:cs="Arial"/>
          <w:kern w:val="2"/>
          <w:szCs w:val="24"/>
          <w14:ligatures w14:val="standardContextual"/>
        </w:rPr>
      </w:pPr>
      <w:r w:rsidRPr="00B64C01">
        <w:rPr>
          <w:rFonts w:cs="Arial"/>
          <w:kern w:val="2"/>
          <w:szCs w:val="24"/>
          <w14:ligatures w14:val="standardContextual"/>
        </w:rPr>
        <w:t>Vulnerability factors placing them at a higher risk of abuse or neglect including mate crime, network abuse, etc.</w:t>
      </w:r>
    </w:p>
    <w:p w14:paraId="37752D1F" w14:textId="77777777" w:rsidR="00B64C01" w:rsidRPr="00B64C01" w:rsidRDefault="00CE620C" w:rsidP="00CE620C">
      <w:pPr>
        <w:pStyle w:val="ListParagraph"/>
        <w:numPr>
          <w:ilvl w:val="0"/>
          <w:numId w:val="13"/>
        </w:numPr>
        <w:rPr>
          <w:rFonts w:cs="Arial"/>
          <w:kern w:val="2"/>
          <w:szCs w:val="24"/>
          <w14:ligatures w14:val="standardContextual"/>
        </w:rPr>
      </w:pPr>
      <w:r w:rsidRPr="00B64C01">
        <w:rPr>
          <w:rFonts w:cs="Arial"/>
          <w:kern w:val="2"/>
          <w:szCs w:val="24"/>
          <w14:ligatures w14:val="standardContextual"/>
        </w:rPr>
        <w:t>Self-neglect including hoarding and fire safety</w:t>
      </w:r>
    </w:p>
    <w:p w14:paraId="7385CFB9" w14:textId="77777777" w:rsidR="00B64C01" w:rsidRPr="00B64C01" w:rsidRDefault="00CE620C" w:rsidP="00CE620C">
      <w:pPr>
        <w:pStyle w:val="ListParagraph"/>
        <w:numPr>
          <w:ilvl w:val="0"/>
          <w:numId w:val="13"/>
        </w:numPr>
        <w:rPr>
          <w:rFonts w:cs="Arial"/>
          <w:kern w:val="2"/>
          <w:szCs w:val="24"/>
          <w14:ligatures w14:val="standardContextual"/>
        </w:rPr>
      </w:pPr>
      <w:r w:rsidRPr="00B64C01">
        <w:rPr>
          <w:rFonts w:cs="Arial"/>
          <w:kern w:val="2"/>
          <w:szCs w:val="24"/>
          <w14:ligatures w14:val="standardContextual"/>
        </w:rPr>
        <w:t>Refusal or disengagement from care and support service</w:t>
      </w:r>
      <w:r w:rsidR="00B64C01" w:rsidRPr="00B64C01">
        <w:rPr>
          <w:rFonts w:cs="Arial"/>
          <w:kern w:val="2"/>
          <w:szCs w:val="24"/>
          <w14:ligatures w14:val="standardContextual"/>
        </w:rPr>
        <w:t>s</w:t>
      </w:r>
    </w:p>
    <w:p w14:paraId="44358E70" w14:textId="77777777" w:rsidR="00B64C01" w:rsidRDefault="00CE620C" w:rsidP="00CE620C">
      <w:pPr>
        <w:pStyle w:val="ListParagraph"/>
        <w:numPr>
          <w:ilvl w:val="0"/>
          <w:numId w:val="13"/>
        </w:numPr>
        <w:rPr>
          <w:rFonts w:cs="Arial"/>
          <w:kern w:val="2"/>
          <w:szCs w:val="24"/>
          <w14:ligatures w14:val="standardContextual"/>
        </w:rPr>
      </w:pPr>
      <w:r w:rsidRPr="00B64C01">
        <w:rPr>
          <w:rFonts w:cs="Arial"/>
          <w:kern w:val="2"/>
          <w:szCs w:val="24"/>
          <w14:ligatures w14:val="standardContextual"/>
        </w:rPr>
        <w:t>Complex or diverse needs which either fall between, or spanning a number of agencies’ statutory responsibilities or eligibility criteria</w:t>
      </w:r>
    </w:p>
    <w:p w14:paraId="6654E42D" w14:textId="7B7A3B38" w:rsidR="00304803" w:rsidRPr="00B64C01" w:rsidRDefault="00304803" w:rsidP="00CE620C">
      <w:pPr>
        <w:pStyle w:val="ListParagraph"/>
        <w:numPr>
          <w:ilvl w:val="0"/>
          <w:numId w:val="13"/>
        </w:numPr>
        <w:rPr>
          <w:rFonts w:cs="Arial"/>
          <w:kern w:val="2"/>
          <w:szCs w:val="24"/>
          <w14:ligatures w14:val="standardContextual"/>
        </w:rPr>
      </w:pPr>
      <w:r>
        <w:rPr>
          <w:rFonts w:cs="Arial"/>
          <w:kern w:val="2"/>
          <w:szCs w:val="24"/>
          <w14:ligatures w14:val="standardContextual"/>
        </w:rPr>
        <w:t xml:space="preserve">Complex discharges/refusal of support from agencies </w:t>
      </w:r>
    </w:p>
    <w:p w14:paraId="6104697B" w14:textId="77777777" w:rsidR="00B64C01" w:rsidRPr="00B64C01" w:rsidRDefault="00CE620C" w:rsidP="00CE620C">
      <w:pPr>
        <w:pStyle w:val="ListParagraph"/>
        <w:numPr>
          <w:ilvl w:val="0"/>
          <w:numId w:val="13"/>
        </w:numPr>
        <w:rPr>
          <w:rFonts w:cs="Arial"/>
          <w:kern w:val="2"/>
          <w:szCs w:val="24"/>
          <w14:ligatures w14:val="standardContextual"/>
        </w:rPr>
      </w:pPr>
      <w:r w:rsidRPr="00B64C01">
        <w:rPr>
          <w:rFonts w:cs="Arial"/>
          <w:kern w:val="2"/>
          <w:szCs w:val="24"/>
          <w14:ligatures w14:val="standardContextual"/>
        </w:rPr>
        <w:t>On-going needs or behaviour leading to lifestyle choices placing the adult and/or others at significant risk</w:t>
      </w:r>
    </w:p>
    <w:p w14:paraId="7ABEE4D5" w14:textId="714E238A" w:rsidR="00B64C01" w:rsidRPr="002843CA" w:rsidRDefault="00304803" w:rsidP="00304803">
      <w:pPr>
        <w:pStyle w:val="ListParagraph"/>
        <w:numPr>
          <w:ilvl w:val="0"/>
          <w:numId w:val="13"/>
        </w:numPr>
        <w:rPr>
          <w:rFonts w:cs="Arial"/>
          <w:kern w:val="2"/>
          <w:szCs w:val="24"/>
          <w14:ligatures w14:val="standardContextual"/>
        </w:rPr>
      </w:pPr>
      <w:r>
        <w:rPr>
          <w:rFonts w:cs="Arial"/>
          <w:kern w:val="2"/>
          <w:szCs w:val="24"/>
          <w14:ligatures w14:val="standardContextual"/>
        </w:rPr>
        <w:t xml:space="preserve">At risk </w:t>
      </w:r>
      <w:r w:rsidR="00CB556B">
        <w:rPr>
          <w:rFonts w:cs="Arial"/>
          <w:kern w:val="2"/>
          <w:szCs w:val="24"/>
          <w14:ligatures w14:val="standardContextual"/>
        </w:rPr>
        <w:t xml:space="preserve">from </w:t>
      </w:r>
      <w:r w:rsidR="00CB556B" w:rsidRPr="002843CA">
        <w:rPr>
          <w:rFonts w:cs="Arial"/>
          <w:kern w:val="2"/>
          <w:szCs w:val="24"/>
          <w14:ligatures w14:val="standardContextual"/>
        </w:rPr>
        <w:t>domestic</w:t>
      </w:r>
      <w:r w:rsidR="00CB556B">
        <w:rPr>
          <w:rFonts w:cs="Arial"/>
          <w:kern w:val="2"/>
          <w:szCs w:val="24"/>
          <w14:ligatures w14:val="standardContextual"/>
        </w:rPr>
        <w:t xml:space="preserve"> </w:t>
      </w:r>
      <w:r>
        <w:rPr>
          <w:rFonts w:cs="Arial"/>
          <w:kern w:val="2"/>
          <w:szCs w:val="24"/>
          <w14:ligatures w14:val="standardContextual"/>
        </w:rPr>
        <w:t>abuse</w:t>
      </w:r>
      <w:r w:rsidR="00CE620C" w:rsidRPr="002843CA">
        <w:rPr>
          <w:rFonts w:cs="Arial"/>
          <w:kern w:val="2"/>
          <w:szCs w:val="24"/>
          <w14:ligatures w14:val="standardContextual"/>
        </w:rPr>
        <w:t>, mental</w:t>
      </w:r>
      <w:r w:rsidR="00CB556B">
        <w:rPr>
          <w:rFonts w:cs="Arial"/>
          <w:kern w:val="2"/>
          <w:szCs w:val="24"/>
          <w14:ligatures w14:val="standardContextual"/>
        </w:rPr>
        <w:t xml:space="preserve"> </w:t>
      </w:r>
      <w:r>
        <w:rPr>
          <w:rFonts w:cs="Arial"/>
          <w:kern w:val="2"/>
          <w:szCs w:val="24"/>
          <w14:ligatures w14:val="standardContextual"/>
        </w:rPr>
        <w:t>ill health</w:t>
      </w:r>
      <w:r w:rsidR="00CE620C" w:rsidRPr="002843CA">
        <w:rPr>
          <w:rFonts w:cs="Arial"/>
          <w:kern w:val="2"/>
          <w:szCs w:val="24"/>
          <w14:ligatures w14:val="standardContextual"/>
        </w:rPr>
        <w:t xml:space="preserve"> and substance misuse</w:t>
      </w:r>
    </w:p>
    <w:p w14:paraId="6456B35B" w14:textId="68172E6E" w:rsidR="00CE620C" w:rsidRPr="00B64C01" w:rsidRDefault="00CE620C" w:rsidP="6944D803">
      <w:pPr>
        <w:pStyle w:val="ListParagraph"/>
        <w:numPr>
          <w:ilvl w:val="0"/>
          <w:numId w:val="13"/>
        </w:numPr>
        <w:rPr>
          <w:rFonts w:cs="Arial"/>
          <w:kern w:val="2"/>
          <w14:ligatures w14:val="standardContextual"/>
        </w:rPr>
      </w:pPr>
      <w:r w:rsidRPr="6944D803">
        <w:rPr>
          <w:rFonts w:cs="Arial"/>
          <w:kern w:val="2"/>
          <w14:ligatures w14:val="standardContextual"/>
        </w:rPr>
        <w:t xml:space="preserve">Risks previously addressed via a section 42 enquiry but for which the need for on-going risk management and monitoring has been identified. </w:t>
      </w:r>
    </w:p>
    <w:p w14:paraId="4C3F01C4" w14:textId="561DDCE2" w:rsidR="00CE620C" w:rsidRPr="00B64C01" w:rsidRDefault="2B1BA2DF" w:rsidP="6944D803">
      <w:r w:rsidRPr="6944D803">
        <w:rPr>
          <w:rFonts w:eastAsia="Arial" w:cs="Arial"/>
          <w:szCs w:val="24"/>
        </w:rPr>
        <w:t xml:space="preserve">This guidance must only be used where the adult: </w:t>
      </w:r>
    </w:p>
    <w:p w14:paraId="72F2505A" w14:textId="6D80020D" w:rsidR="00CE620C" w:rsidRPr="00B64C01" w:rsidRDefault="2B1BA2DF" w:rsidP="6944D803">
      <w:r w:rsidRPr="6944D803">
        <w:rPr>
          <w:rFonts w:eastAsia="Arial" w:cs="Arial"/>
          <w:szCs w:val="24"/>
        </w:rPr>
        <w:t xml:space="preserve">• Has the mental capacity to understand the risks posed to them. </w:t>
      </w:r>
    </w:p>
    <w:p w14:paraId="7262AF8A" w14:textId="26E190EC" w:rsidR="00CE620C" w:rsidRPr="00B64C01" w:rsidRDefault="2B1BA2DF" w:rsidP="6944D803">
      <w:r w:rsidRPr="6944D803">
        <w:rPr>
          <w:rFonts w:eastAsia="Arial" w:cs="Arial"/>
          <w:szCs w:val="24"/>
        </w:rPr>
        <w:t xml:space="preserve">• Continues to </w:t>
      </w:r>
      <w:r w:rsidR="00304803">
        <w:rPr>
          <w:rFonts w:eastAsia="Arial" w:cs="Arial"/>
          <w:szCs w:val="24"/>
        </w:rPr>
        <w:t xml:space="preserve">be </w:t>
      </w:r>
      <w:r w:rsidRPr="6944D803">
        <w:rPr>
          <w:rFonts w:eastAsia="Arial" w:cs="Arial"/>
          <w:szCs w:val="24"/>
        </w:rPr>
        <w:t xml:space="preserve">at risk of serious harm or death. </w:t>
      </w:r>
    </w:p>
    <w:p w14:paraId="738EBE76" w14:textId="54A51B7F" w:rsidR="00CE620C" w:rsidRPr="00B64C01" w:rsidRDefault="2B1BA2DF" w:rsidP="6944D803">
      <w:r w:rsidRPr="6944D803">
        <w:rPr>
          <w:rFonts w:eastAsia="Arial" w:cs="Arial"/>
          <w:szCs w:val="24"/>
        </w:rPr>
        <w:t xml:space="preserve">• There is NOT an open Section 42 enquiry in place. </w:t>
      </w:r>
    </w:p>
    <w:p w14:paraId="47F81ACE" w14:textId="3F3E88B2" w:rsidR="00CE620C" w:rsidRPr="00B64C01" w:rsidRDefault="2B1BA2DF" w:rsidP="6944D803">
      <w:r w:rsidRPr="6944D803">
        <w:rPr>
          <w:rFonts w:eastAsia="Arial" w:cs="Arial"/>
          <w:szCs w:val="24"/>
        </w:rPr>
        <w:t xml:space="preserve">The MARM aims to ensure a proactive approach which focuses on prevention and early intervention. </w:t>
      </w:r>
      <w:r w:rsidR="00CB556B" w:rsidRPr="6944D803">
        <w:rPr>
          <w:rFonts w:eastAsia="Arial" w:cs="Arial"/>
          <w:szCs w:val="24"/>
        </w:rPr>
        <w:t>Thus,</w:t>
      </w:r>
      <w:r w:rsidRPr="6944D803">
        <w:rPr>
          <w:rFonts w:eastAsia="Arial" w:cs="Arial"/>
          <w:szCs w:val="24"/>
        </w:rPr>
        <w:t xml:space="preserve"> the MARM Protocol differentiates itself from the statutory Section 42 enquiry process which is intended to respond to a specific incident, sometimes at the point of crisis, where specific statutory criteria are engaged. There are common themes across the two processes, for example both are responding to </w:t>
      </w:r>
      <w:r w:rsidR="00CB556B" w:rsidRPr="6944D803">
        <w:rPr>
          <w:rFonts w:eastAsia="Arial" w:cs="Arial"/>
          <w:szCs w:val="24"/>
        </w:rPr>
        <w:t>risk,</w:t>
      </w:r>
      <w:r w:rsidRPr="6944D803">
        <w:rPr>
          <w:rFonts w:eastAsia="Arial" w:cs="Arial"/>
          <w:szCs w:val="24"/>
        </w:rPr>
        <w:t xml:space="preserve"> and each is built on the same principles promoting prevention, developing personal resilience, partnership working, making safeguarding personal and adopting strength based approaches. </w:t>
      </w:r>
    </w:p>
    <w:p w14:paraId="79C3F125" w14:textId="41F9F3DB" w:rsidR="00CE620C" w:rsidRPr="00B64C01" w:rsidRDefault="2B1BA2DF" w:rsidP="6944D803">
      <w:r w:rsidRPr="6944D803">
        <w:rPr>
          <w:rFonts w:eastAsia="Arial" w:cs="Arial"/>
          <w:szCs w:val="24"/>
        </w:rPr>
        <w:t xml:space="preserve">If the Adult does not have mental capacity the MARM Protocol process is NOT appropriate and Best Interests Decision Making processes should be followed. However, if there is doubt about the capacity of the individual, then the MARM process can be followed only until it is established that an individual does not have capacity. </w:t>
      </w:r>
    </w:p>
    <w:p w14:paraId="3284AA6C" w14:textId="4658C9AF" w:rsidR="00CE620C" w:rsidRPr="00B64C01" w:rsidRDefault="2B1BA2DF" w:rsidP="6944D803">
      <w:r w:rsidRPr="6944D803">
        <w:rPr>
          <w:rFonts w:eastAsia="Arial" w:cs="Arial"/>
          <w:szCs w:val="24"/>
        </w:rPr>
        <w:t>If the risk(s) is not at a level which may lead to serious harm or death the MARM Protocol process does not apply and should not be followed.</w:t>
      </w:r>
    </w:p>
    <w:p w14:paraId="7A1E51E3" w14:textId="77777777" w:rsidR="00B64C01" w:rsidRDefault="00B64C01" w:rsidP="00B64C01">
      <w:pPr>
        <w:pStyle w:val="ListParagraph"/>
        <w:rPr>
          <w:rFonts w:cs="Arial"/>
          <w:kern w:val="2"/>
          <w:szCs w:val="24"/>
          <w14:ligatures w14:val="standardContextual"/>
        </w:rPr>
      </w:pPr>
    </w:p>
    <w:p w14:paraId="53FD01E0" w14:textId="77777777" w:rsidR="00D11731" w:rsidRDefault="00D11731" w:rsidP="00B64C01">
      <w:pPr>
        <w:pStyle w:val="ListParagraph"/>
        <w:rPr>
          <w:rFonts w:cs="Arial"/>
          <w:kern w:val="2"/>
          <w:szCs w:val="24"/>
          <w14:ligatures w14:val="standardContextual"/>
        </w:rPr>
      </w:pPr>
    </w:p>
    <w:p w14:paraId="58C0DCF4" w14:textId="77777777" w:rsidR="00D11731" w:rsidRDefault="00D11731" w:rsidP="00B64C01">
      <w:pPr>
        <w:pStyle w:val="ListParagraph"/>
        <w:rPr>
          <w:rFonts w:cs="Arial"/>
          <w:kern w:val="2"/>
          <w:szCs w:val="24"/>
          <w14:ligatures w14:val="standardContextual"/>
        </w:rPr>
      </w:pPr>
    </w:p>
    <w:p w14:paraId="09E9445D" w14:textId="77777777" w:rsidR="00D11731" w:rsidRDefault="00D11731" w:rsidP="00B64C01">
      <w:pPr>
        <w:pStyle w:val="ListParagraph"/>
        <w:rPr>
          <w:rFonts w:cs="Arial"/>
          <w:kern w:val="2"/>
          <w:szCs w:val="24"/>
          <w14:ligatures w14:val="standardContextual"/>
        </w:rPr>
      </w:pPr>
    </w:p>
    <w:p w14:paraId="259ADCA2" w14:textId="77777777" w:rsidR="00D11731" w:rsidRPr="00B64C01" w:rsidRDefault="00D11731" w:rsidP="00B64C01">
      <w:pPr>
        <w:pStyle w:val="ListParagraph"/>
        <w:rPr>
          <w:rFonts w:cs="Arial"/>
          <w:kern w:val="2"/>
          <w:szCs w:val="24"/>
          <w14:ligatures w14:val="standardContextual"/>
        </w:rPr>
      </w:pPr>
    </w:p>
    <w:p w14:paraId="4D24F1F1" w14:textId="1003E062" w:rsidR="00CE620C" w:rsidRPr="0070348E" w:rsidRDefault="00E77042" w:rsidP="00CB556B">
      <w:pPr>
        <w:pStyle w:val="Default"/>
        <w:spacing w:after="120"/>
        <w:rPr>
          <w:b/>
          <w:bCs/>
          <w:color w:val="auto"/>
        </w:rPr>
      </w:pPr>
      <w:r w:rsidRPr="0070348E">
        <w:rPr>
          <w:b/>
          <w:bCs/>
          <w:color w:val="auto"/>
        </w:rPr>
        <w:t>Involvement of the person</w:t>
      </w:r>
    </w:p>
    <w:p w14:paraId="70A97599" w14:textId="1ED2C368" w:rsidR="00CE620C" w:rsidRPr="0070348E" w:rsidRDefault="00CE620C" w:rsidP="00CE620C">
      <w:pPr>
        <w:pStyle w:val="Default"/>
        <w:spacing w:after="120"/>
        <w:ind w:left="360"/>
        <w:rPr>
          <w:color w:val="auto"/>
        </w:rPr>
      </w:pPr>
      <w:r w:rsidRPr="0070348E">
        <w:rPr>
          <w:color w:val="auto"/>
        </w:rPr>
        <w:t>The 6 Principles of adult safeguarding should be promoted throughout the Multi Agency Risk Management Process by all participants irrespective of which agency is leading and coordinating the process. These principles are:</w:t>
      </w:r>
    </w:p>
    <w:p w14:paraId="53C80A2A" w14:textId="49365903" w:rsidR="00E77042" w:rsidRPr="0070348E" w:rsidRDefault="0070348E" w:rsidP="0070348E">
      <w:pPr>
        <w:pStyle w:val="Default"/>
        <w:spacing w:after="120"/>
        <w:ind w:left="360"/>
        <w:rPr>
          <w:color w:val="auto"/>
        </w:rPr>
      </w:pPr>
      <w:r>
        <w:rPr>
          <w:noProof/>
        </w:rPr>
        <w:drawing>
          <wp:inline distT="0" distB="0" distL="0" distR="0" wp14:anchorId="3E042625" wp14:editId="36AED796">
            <wp:extent cx="5746750" cy="5962650"/>
            <wp:effectExtent l="19050" t="0" r="4445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r>
        <w:rPr>
          <w:color w:val="4472C4" w:themeColor="accent1"/>
        </w:rPr>
        <w:t xml:space="preserve"> </w:t>
      </w:r>
      <w:r w:rsidR="00DF5CCA" w:rsidRPr="0070348E">
        <w:rPr>
          <w:color w:val="auto"/>
        </w:rPr>
        <w:t>Best practice suggest that</w:t>
      </w:r>
      <w:r w:rsidR="00E77042" w:rsidRPr="0070348E">
        <w:rPr>
          <w:color w:val="auto"/>
        </w:rPr>
        <w:t xml:space="preserve"> adult</w:t>
      </w:r>
      <w:r w:rsidR="00DF5CCA" w:rsidRPr="0070348E">
        <w:rPr>
          <w:color w:val="auto"/>
        </w:rPr>
        <w:t>s</w:t>
      </w:r>
      <w:r w:rsidR="00E77042" w:rsidRPr="0070348E">
        <w:rPr>
          <w:color w:val="auto"/>
        </w:rPr>
        <w:t xml:space="preserve"> should be encouraged to be involved in all discussions and meetings, in whichever manner works best for them.</w:t>
      </w:r>
      <w:r w:rsidR="00CE620C" w:rsidRPr="0070348E">
        <w:rPr>
          <w:color w:val="auto"/>
        </w:rPr>
        <w:t xml:space="preserve"> Unless there is a good reason not to, this guidance must be read with the assumption that the person will be aware that there are multi-disciplinary discussions taking place and that they are involved in these discussions, including being invited to participate in any meetings.</w:t>
      </w:r>
    </w:p>
    <w:p w14:paraId="748FCBB5" w14:textId="2B5B3C96" w:rsidR="00E77042" w:rsidRPr="0070348E" w:rsidRDefault="00E77042" w:rsidP="0070348E">
      <w:pPr>
        <w:pStyle w:val="Default"/>
        <w:spacing w:after="120"/>
        <w:ind w:left="360"/>
        <w:rPr>
          <w:color w:val="auto"/>
        </w:rPr>
      </w:pPr>
      <w:r w:rsidRPr="0070348E">
        <w:rPr>
          <w:color w:val="auto"/>
        </w:rPr>
        <w:t>If the adult does not wish to be party to a discussion or meeting, their views and wishes in relation to desired outcomes and potential risk management strategies should still be sought and regarded.</w:t>
      </w:r>
    </w:p>
    <w:p w14:paraId="4B86CA47" w14:textId="266E0CA2" w:rsidR="00E77042" w:rsidRPr="0070348E" w:rsidRDefault="00E77042" w:rsidP="0070348E">
      <w:pPr>
        <w:pStyle w:val="Default"/>
        <w:spacing w:after="120"/>
        <w:ind w:left="360"/>
        <w:rPr>
          <w:color w:val="auto"/>
        </w:rPr>
      </w:pPr>
      <w:r w:rsidRPr="0070348E">
        <w:rPr>
          <w:color w:val="auto"/>
        </w:rPr>
        <w:t xml:space="preserve">If the adult expresses a clear view or wish about any aspect of the </w:t>
      </w:r>
      <w:r w:rsidR="00965C14" w:rsidRPr="0070348E">
        <w:rPr>
          <w:color w:val="auto"/>
        </w:rPr>
        <w:t>decision-making</w:t>
      </w:r>
      <w:r w:rsidRPr="0070348E">
        <w:rPr>
          <w:color w:val="auto"/>
        </w:rPr>
        <w:t xml:space="preserve"> process, decisions made should reflect this as closely as possible.</w:t>
      </w:r>
    </w:p>
    <w:p w14:paraId="73383248" w14:textId="77777777" w:rsidR="00E77042" w:rsidRPr="0070348E" w:rsidRDefault="00E77042" w:rsidP="0070348E">
      <w:pPr>
        <w:pStyle w:val="Default"/>
        <w:spacing w:after="120"/>
        <w:ind w:left="360"/>
        <w:rPr>
          <w:color w:val="auto"/>
        </w:rPr>
      </w:pPr>
      <w:r w:rsidRPr="0070348E">
        <w:rPr>
          <w:color w:val="auto"/>
        </w:rPr>
        <w:t>The adult should still be informed of any decisions made and supported to be a part of any subsequent discussions/meetings, if they wish to be.</w:t>
      </w:r>
    </w:p>
    <w:p w14:paraId="385D3CCB" w14:textId="77777777" w:rsidR="00023FC4" w:rsidRPr="00023FC4" w:rsidRDefault="00023FC4" w:rsidP="00023FC4">
      <w:pPr>
        <w:pStyle w:val="Default"/>
        <w:spacing w:before="120" w:after="120"/>
        <w:ind w:left="360"/>
      </w:pPr>
    </w:p>
    <w:p w14:paraId="41C2B704" w14:textId="54D82B75" w:rsidR="00C36E85" w:rsidRPr="00CB556B" w:rsidRDefault="00A90404" w:rsidP="00CB556B">
      <w:pPr>
        <w:spacing w:before="120" w:after="120" w:line="240" w:lineRule="auto"/>
        <w:rPr>
          <w:rFonts w:cs="Arial"/>
          <w:b/>
          <w:bCs/>
          <w:szCs w:val="24"/>
        </w:rPr>
      </w:pPr>
      <w:r w:rsidRPr="00CB556B">
        <w:rPr>
          <w:rFonts w:cs="Arial"/>
          <w:b/>
          <w:bCs/>
          <w:szCs w:val="24"/>
        </w:rPr>
        <w:t>Who can instigate / coordinate a MARM meeting</w:t>
      </w:r>
    </w:p>
    <w:p w14:paraId="3B23C872" w14:textId="18B02818" w:rsidR="00A90404" w:rsidRPr="00A90404" w:rsidRDefault="00A90404" w:rsidP="008F7027">
      <w:pPr>
        <w:pStyle w:val="Default"/>
        <w:spacing w:before="120" w:after="120"/>
        <w:ind w:left="360"/>
      </w:pPr>
      <w:r w:rsidRPr="00A90404">
        <w:t xml:space="preserve">Any practitioner can instigate a MARM meeting. </w:t>
      </w:r>
      <w:r>
        <w:t>The organisation with the concerns takes responsibility for organising the first MARM meeting and will work with other agencies to identify and invite all relevant practitioners.</w:t>
      </w:r>
    </w:p>
    <w:p w14:paraId="763F20A8" w14:textId="27878027" w:rsidR="00A90404" w:rsidRDefault="00A90404" w:rsidP="008F7027">
      <w:pPr>
        <w:pStyle w:val="Default"/>
        <w:spacing w:before="120" w:after="120"/>
        <w:ind w:left="360"/>
      </w:pPr>
      <w:r w:rsidRPr="00A90404">
        <w:t>If the person is on a waiting/holding list for an agency, the agency must arrange to allocate a worker or send a suitably qualified and informed representative who can speak about the case from the agency’s perspective.</w:t>
      </w:r>
    </w:p>
    <w:p w14:paraId="23E19EB6" w14:textId="04B4EEEC" w:rsidR="00A2563D" w:rsidRDefault="00A2563D" w:rsidP="008F7027">
      <w:pPr>
        <w:pStyle w:val="Default"/>
        <w:spacing w:before="120" w:after="120"/>
        <w:ind w:left="360"/>
      </w:pPr>
      <w:r>
        <w:t>Role of lead agency: this needs to be discussed within the first MARM meeting as information may be shared within th</w:t>
      </w:r>
      <w:r w:rsidR="001D65CC">
        <w:t>at</w:t>
      </w:r>
      <w:r>
        <w:t xml:space="preserve"> meeting that highlights a better placed agency to be lead moving forwards.</w:t>
      </w:r>
    </w:p>
    <w:p w14:paraId="58DF90C4" w14:textId="4EEF73B5" w:rsidR="00A2563D" w:rsidRDefault="00891AF6" w:rsidP="008F7027">
      <w:pPr>
        <w:pStyle w:val="Default"/>
        <w:spacing w:before="120" w:after="120"/>
        <w:ind w:left="360"/>
      </w:pPr>
      <w:r>
        <w:t>Likewise,</w:t>
      </w:r>
      <w:r w:rsidR="00A2563D">
        <w:t xml:space="preserve"> it is important that within this first MARM meeting it is clearly discussed and record</w:t>
      </w:r>
      <w:r w:rsidR="001D65CC">
        <w:t>ed</w:t>
      </w:r>
      <w:r w:rsidR="00A2563D">
        <w:t xml:space="preserve"> who will be the lead pr</w:t>
      </w:r>
      <w:r w:rsidR="00304803">
        <w:t>actitioner</w:t>
      </w:r>
      <w:r w:rsidR="00A2563D">
        <w:t xml:space="preserve"> moving forwards. They will take responsibility for arranging the follow up MARM meeting. The lead pr</w:t>
      </w:r>
      <w:r w:rsidR="00304803">
        <w:t>actitioner</w:t>
      </w:r>
      <w:r w:rsidR="00A2563D">
        <w:t xml:space="preserve"> may change at future meetings and therefore each meeting should clearly document a review of the lead pr</w:t>
      </w:r>
      <w:r w:rsidR="00304803">
        <w:t>actitioner</w:t>
      </w:r>
      <w:r w:rsidR="00A2563D">
        <w:t xml:space="preserve"> role. </w:t>
      </w:r>
    </w:p>
    <w:p w14:paraId="6809005A" w14:textId="77777777" w:rsidR="00493AF6" w:rsidRPr="00A90404" w:rsidRDefault="00493AF6" w:rsidP="008F7027">
      <w:pPr>
        <w:pStyle w:val="Default"/>
        <w:spacing w:before="120" w:after="120"/>
        <w:ind w:left="360"/>
      </w:pPr>
    </w:p>
    <w:p w14:paraId="2B14104E" w14:textId="2BA38408" w:rsidR="00A90404" w:rsidRDefault="00A90404" w:rsidP="00CB556B">
      <w:pPr>
        <w:pStyle w:val="Default"/>
        <w:spacing w:before="120" w:after="120"/>
        <w:rPr>
          <w:b/>
          <w:bCs/>
        </w:rPr>
      </w:pPr>
      <w:r>
        <w:rPr>
          <w:b/>
          <w:bCs/>
        </w:rPr>
        <w:t>Key actions within the MARM:</w:t>
      </w:r>
    </w:p>
    <w:p w14:paraId="06D3C3D4" w14:textId="52597E44" w:rsidR="00886DED" w:rsidRDefault="00493AF6" w:rsidP="00886DED">
      <w:pPr>
        <w:pStyle w:val="Default"/>
        <w:numPr>
          <w:ilvl w:val="0"/>
          <w:numId w:val="12"/>
        </w:numPr>
        <w:spacing w:before="120" w:after="120"/>
      </w:pPr>
      <w:r w:rsidRPr="00493AF6">
        <w:t>The</w:t>
      </w:r>
      <w:r>
        <w:t xml:space="preserve"> agency calling the meeting must appoint a suitable chairperson</w:t>
      </w:r>
      <w:r w:rsidR="00886DED">
        <w:t xml:space="preserve"> and minute taker</w:t>
      </w:r>
      <w:r>
        <w:t>.</w:t>
      </w:r>
      <w:r w:rsidRPr="00493AF6">
        <w:t xml:space="preserve"> </w:t>
      </w:r>
    </w:p>
    <w:p w14:paraId="5A430255" w14:textId="4637D252" w:rsidR="00C36E85" w:rsidRDefault="00A90404" w:rsidP="00886DED">
      <w:pPr>
        <w:pStyle w:val="Default"/>
        <w:numPr>
          <w:ilvl w:val="0"/>
          <w:numId w:val="12"/>
        </w:numPr>
        <w:spacing w:before="120" w:after="120"/>
      </w:pPr>
      <w:r w:rsidRPr="00A90404">
        <w:t>Within the first MARM the agencies present must agree who will be t</w:t>
      </w:r>
      <w:r w:rsidR="008F7027" w:rsidRPr="00A90404">
        <w:t xml:space="preserve">he lead </w:t>
      </w:r>
      <w:r w:rsidR="00A2563D">
        <w:t xml:space="preserve">agency and the lead </w:t>
      </w:r>
      <w:r w:rsidR="008F7027" w:rsidRPr="00A90404">
        <w:t>pr</w:t>
      </w:r>
      <w:r w:rsidR="002843CA">
        <w:t xml:space="preserve">actitioner </w:t>
      </w:r>
      <w:r>
        <w:t xml:space="preserve">and </w:t>
      </w:r>
      <w:r w:rsidR="00A2563D">
        <w:t xml:space="preserve">this must </w:t>
      </w:r>
      <w:r>
        <w:t>be clearly recorded within the meeting records</w:t>
      </w:r>
      <w:r w:rsidRPr="00A90404">
        <w:t>.</w:t>
      </w:r>
      <w:r w:rsidR="008F7027" w:rsidRPr="00A90404">
        <w:t xml:space="preserve"> </w:t>
      </w:r>
      <w:r w:rsidR="00C36E85" w:rsidRPr="001B106C">
        <w:t xml:space="preserve">If no allocated worker exists, the lead </w:t>
      </w:r>
      <w:r w:rsidR="002843CA" w:rsidRPr="001B106C">
        <w:t>pr</w:t>
      </w:r>
      <w:r w:rsidR="002843CA">
        <w:t>actitioner</w:t>
      </w:r>
      <w:r w:rsidR="00C36E85" w:rsidRPr="001B106C">
        <w:t xml:space="preserve"> will vary</w:t>
      </w:r>
      <w:r w:rsidR="00304803">
        <w:t>.</w:t>
      </w:r>
      <w:r w:rsidR="00B95F6B" w:rsidRPr="00B95F6B">
        <w:t xml:space="preserve"> </w:t>
      </w:r>
      <w:r w:rsidR="00A2563D" w:rsidRPr="00A2563D">
        <w:t>A lead agency is required to support coordinating the MARM process and the lead pr</w:t>
      </w:r>
      <w:r w:rsidR="00304803">
        <w:t>actitioner</w:t>
      </w:r>
      <w:r w:rsidR="00A2563D" w:rsidRPr="00A2563D">
        <w:t xml:space="preserve"> is required to engage with the service user and other practitioners. Other agencies/practitioner</w:t>
      </w:r>
      <w:r w:rsidR="001D65CC">
        <w:t>s</w:t>
      </w:r>
      <w:r w:rsidR="00A2563D" w:rsidRPr="00A2563D">
        <w:t xml:space="preserve"> have a responsibility to support the lead agency and lead pr</w:t>
      </w:r>
      <w:r w:rsidR="002843CA">
        <w:t>actitioner</w:t>
      </w:r>
      <w:r w:rsidR="00A2563D" w:rsidRPr="00A2563D">
        <w:t xml:space="preserve"> by engaging with </w:t>
      </w:r>
      <w:r w:rsidR="001D65CC">
        <w:t>t</w:t>
      </w:r>
      <w:r w:rsidR="00A2563D" w:rsidRPr="00A2563D">
        <w:t xml:space="preserve">he MARM process.  </w:t>
      </w:r>
    </w:p>
    <w:p w14:paraId="57C896E1" w14:textId="1B076A9B" w:rsidR="00493AF6" w:rsidRDefault="00304803" w:rsidP="00886DED">
      <w:pPr>
        <w:pStyle w:val="Default"/>
        <w:numPr>
          <w:ilvl w:val="0"/>
          <w:numId w:val="12"/>
        </w:numPr>
        <w:spacing w:before="120"/>
      </w:pPr>
      <w:r>
        <w:t xml:space="preserve">The </w:t>
      </w:r>
      <w:r w:rsidR="00493AF6">
        <w:t xml:space="preserve">person’s views and wishes, or those of their family/representative, should be </w:t>
      </w:r>
      <w:r>
        <w:t xml:space="preserve">central to the meeting. </w:t>
      </w:r>
    </w:p>
    <w:p w14:paraId="4551295A" w14:textId="77777777" w:rsidR="00493AF6" w:rsidRDefault="00493AF6" w:rsidP="00886DED">
      <w:pPr>
        <w:pStyle w:val="Default"/>
        <w:numPr>
          <w:ilvl w:val="0"/>
          <w:numId w:val="12"/>
        </w:numPr>
        <w:spacing w:before="120"/>
      </w:pPr>
      <w:r>
        <w:t>Risks must be clearly identified and assessed in terms of actual and potential harm. Action plans for addressing these risks must be clear, including interventions that have been offered in the past / not been effective. Actions need to be written in a SMART way (Specific – Measurable - Achievable –Relevant – Time-bound) with mutually agreed timescales for implementation and review by the individual(s) responsible for the action.</w:t>
      </w:r>
    </w:p>
    <w:p w14:paraId="704CF728" w14:textId="71D9B9B8" w:rsidR="00886DED" w:rsidRDefault="00886DED" w:rsidP="00886DED">
      <w:pPr>
        <w:pStyle w:val="Default"/>
        <w:numPr>
          <w:ilvl w:val="0"/>
          <w:numId w:val="12"/>
        </w:numPr>
        <w:spacing w:before="120"/>
      </w:pPr>
      <w:r w:rsidRPr="00886DED">
        <w:t xml:space="preserve">If there is </w:t>
      </w:r>
      <w:r w:rsidR="00FA2075" w:rsidRPr="00886DED">
        <w:t>non-attendance</w:t>
      </w:r>
      <w:r w:rsidRPr="00886DED">
        <w:t xml:space="preserve"> by key </w:t>
      </w:r>
      <w:r w:rsidR="00FA2075" w:rsidRPr="00886DED">
        <w:t>agencies,</w:t>
      </w:r>
      <w:r w:rsidRPr="00886DED">
        <w:t xml:space="preserve"> this should be escalated by the lead </w:t>
      </w:r>
      <w:r w:rsidR="002843CA" w:rsidRPr="00886DED">
        <w:t>pr</w:t>
      </w:r>
      <w:r w:rsidR="002843CA">
        <w:t>actitioner</w:t>
      </w:r>
      <w:r w:rsidRPr="00886DED">
        <w:t xml:space="preserve"> using the Resolving </w:t>
      </w:r>
      <w:r w:rsidR="00304803">
        <w:t>P</w:t>
      </w:r>
      <w:r w:rsidRPr="00886DED">
        <w:t>rofessional Differences guidance. Likewise, in the event of a disagreement as to whether a multi-disciplinary approach is required</w:t>
      </w:r>
      <w:r w:rsidR="00FD1807">
        <w:t>,</w:t>
      </w:r>
      <w:r w:rsidRPr="00886DED">
        <w:t xml:space="preserve"> in the first instance this should be escalated within the organisation(s) concerned</w:t>
      </w:r>
      <w:r w:rsidR="0001238E">
        <w:t>. If still</w:t>
      </w:r>
      <w:r w:rsidRPr="00886DED">
        <w:t xml:space="preserve"> unresolved the </w:t>
      </w:r>
      <w:hyperlink r:id="rId19" w:anchor="Reviews%20of%20Adults%20Placed%20in%20Care%20Homes%20and%20Specialist%20Hospitals" w:history="1">
        <w:r w:rsidR="00CB556B" w:rsidRPr="00CB556B">
          <w:rPr>
            <w:rStyle w:val="Hyperlink"/>
          </w:rPr>
          <w:t>SSAB Resolving Professional Differences</w:t>
        </w:r>
      </w:hyperlink>
      <w:r w:rsidR="00CB556B" w:rsidRPr="00CB556B">
        <w:t xml:space="preserve"> process</w:t>
      </w:r>
      <w:r w:rsidR="0001238E">
        <w:t xml:space="preserve"> should be followed</w:t>
      </w:r>
      <w:r w:rsidRPr="00886DED">
        <w:t xml:space="preserve">.  </w:t>
      </w:r>
    </w:p>
    <w:p w14:paraId="24A5CCDB" w14:textId="31B6A07E" w:rsidR="0096148F" w:rsidRDefault="00A2563D" w:rsidP="00886DED">
      <w:pPr>
        <w:pStyle w:val="Default"/>
        <w:numPr>
          <w:ilvl w:val="0"/>
          <w:numId w:val="12"/>
        </w:numPr>
        <w:spacing w:before="120"/>
      </w:pPr>
      <w:r w:rsidRPr="00A2563D">
        <w:t xml:space="preserve">A template has been provided </w:t>
      </w:r>
      <w:r w:rsidR="0096148F">
        <w:t>(</w:t>
      </w:r>
      <w:r w:rsidRPr="00A2563D">
        <w:t xml:space="preserve">Appendix </w:t>
      </w:r>
      <w:r w:rsidR="00FB52F5">
        <w:t>A</w:t>
      </w:r>
      <w:r w:rsidR="0096148F">
        <w:t>)</w:t>
      </w:r>
      <w:r w:rsidRPr="00A2563D">
        <w:t xml:space="preserve"> for organisations to use as the basis for the meeting </w:t>
      </w:r>
      <w:r w:rsidR="00304803">
        <w:t>minutes</w:t>
      </w:r>
      <w:r w:rsidRPr="00A2563D">
        <w:t>, although it is not intended to be exhaustive and should</w:t>
      </w:r>
      <w:r w:rsidR="0096148F">
        <w:t xml:space="preserve"> </w:t>
      </w:r>
      <w:r w:rsidRPr="00A2563D">
        <w:t>therefore be adapted as required.</w:t>
      </w:r>
    </w:p>
    <w:p w14:paraId="3E6B1522" w14:textId="087814B4" w:rsidR="00886DED" w:rsidRDefault="00886DED" w:rsidP="0096148F">
      <w:pPr>
        <w:pStyle w:val="Default"/>
        <w:spacing w:before="120"/>
        <w:ind w:left="720"/>
      </w:pPr>
    </w:p>
    <w:p w14:paraId="55AC45F3" w14:textId="6F9138E1" w:rsidR="00493AF6" w:rsidRDefault="00493AF6" w:rsidP="00886DED">
      <w:pPr>
        <w:pStyle w:val="Default"/>
        <w:numPr>
          <w:ilvl w:val="0"/>
          <w:numId w:val="12"/>
        </w:numPr>
        <w:spacing w:before="120"/>
      </w:pPr>
      <w:r>
        <w:t xml:space="preserve">Further meetings must </w:t>
      </w:r>
      <w:r w:rsidR="00886DED">
        <w:t>be</w:t>
      </w:r>
      <w:r>
        <w:t xml:space="preserve"> arrange</w:t>
      </w:r>
      <w:r w:rsidR="00886DED">
        <w:t>d</w:t>
      </w:r>
      <w:r w:rsidR="00A2563D">
        <w:t xml:space="preserve"> to review the actions and risks </w:t>
      </w:r>
      <w:r w:rsidR="00FA2075">
        <w:t>recorded.</w:t>
      </w:r>
      <w:r>
        <w:t xml:space="preserve">  </w:t>
      </w:r>
      <w:r w:rsidR="00A2563D">
        <w:t xml:space="preserve">If no further meetings are </w:t>
      </w:r>
      <w:r w:rsidR="00FA2075">
        <w:t>required,</w:t>
      </w:r>
      <w:r w:rsidR="00A2563D">
        <w:t xml:space="preserve"> the rational for this must be clearly recorded. </w:t>
      </w:r>
    </w:p>
    <w:p w14:paraId="26520E55" w14:textId="313FF258" w:rsidR="008D4722" w:rsidRDefault="00493AF6" w:rsidP="00886DED">
      <w:pPr>
        <w:pStyle w:val="Default"/>
        <w:numPr>
          <w:ilvl w:val="0"/>
          <w:numId w:val="12"/>
        </w:numPr>
        <w:spacing w:before="120"/>
      </w:pPr>
      <w:r>
        <w:t xml:space="preserve">The minutes of the meeting and any associated records should be saved by each organisation using their own recording systems. There should be a process </w:t>
      </w:r>
      <w:r w:rsidR="00F5468A">
        <w:t xml:space="preserve">(agreed within the meetings) </w:t>
      </w:r>
      <w:r>
        <w:t>to ensure that actions have value and are completed / monitored.</w:t>
      </w:r>
    </w:p>
    <w:p w14:paraId="036EEE29" w14:textId="77777777" w:rsidR="0070348E" w:rsidRDefault="0070348E" w:rsidP="008D4722">
      <w:pPr>
        <w:pStyle w:val="Default"/>
        <w:spacing w:before="120"/>
        <w:ind w:left="357"/>
        <w:rPr>
          <w:b/>
          <w:bCs/>
          <w:color w:val="auto"/>
        </w:rPr>
      </w:pPr>
    </w:p>
    <w:p w14:paraId="1439C2CD" w14:textId="67BAC6F1" w:rsidR="00493AF6" w:rsidRPr="00886DED" w:rsidRDefault="00493AF6" w:rsidP="008D4722">
      <w:pPr>
        <w:pStyle w:val="Default"/>
        <w:spacing w:before="120"/>
        <w:ind w:left="357"/>
        <w:rPr>
          <w:b/>
          <w:bCs/>
          <w:color w:val="auto"/>
        </w:rPr>
      </w:pPr>
      <w:r w:rsidRPr="00886DED">
        <w:rPr>
          <w:b/>
          <w:bCs/>
          <w:color w:val="auto"/>
        </w:rPr>
        <w:t>Hints / Tips:</w:t>
      </w:r>
    </w:p>
    <w:p w14:paraId="68A7F007" w14:textId="0348A049" w:rsidR="008D4722" w:rsidRPr="00886DED" w:rsidRDefault="008D4722" w:rsidP="008D4722">
      <w:pPr>
        <w:pStyle w:val="Default"/>
        <w:spacing w:before="120"/>
        <w:ind w:left="357"/>
        <w:rPr>
          <w:color w:val="auto"/>
        </w:rPr>
      </w:pPr>
      <w:r w:rsidRPr="00886DED">
        <w:rPr>
          <w:color w:val="auto"/>
        </w:rPr>
        <w:t>If you are having difficulty getting people to your meeting, try these tips:</w:t>
      </w:r>
    </w:p>
    <w:p w14:paraId="3B0C1499" w14:textId="0CCA402F" w:rsidR="008D4722" w:rsidRPr="00886DED" w:rsidRDefault="0096148F" w:rsidP="0096148F">
      <w:pPr>
        <w:pStyle w:val="Default"/>
        <w:numPr>
          <w:ilvl w:val="0"/>
          <w:numId w:val="17"/>
        </w:numPr>
        <w:spacing w:before="120"/>
        <w:rPr>
          <w:color w:val="auto"/>
        </w:rPr>
      </w:pPr>
      <w:r>
        <w:rPr>
          <w:color w:val="auto"/>
        </w:rPr>
        <w:t>S</w:t>
      </w:r>
      <w:r w:rsidR="008D4722" w:rsidRPr="00886DED">
        <w:rPr>
          <w:color w:val="auto"/>
        </w:rPr>
        <w:t>et out why the person is being asked, particularly if there is a specific risk relating to their specialism / service</w:t>
      </w:r>
    </w:p>
    <w:p w14:paraId="597EF9BD" w14:textId="65D99356" w:rsidR="008D4722" w:rsidRPr="00886DED" w:rsidRDefault="0096148F" w:rsidP="0096148F">
      <w:pPr>
        <w:pStyle w:val="Default"/>
        <w:numPr>
          <w:ilvl w:val="0"/>
          <w:numId w:val="17"/>
        </w:numPr>
        <w:spacing w:before="120"/>
        <w:rPr>
          <w:color w:val="auto"/>
        </w:rPr>
      </w:pPr>
      <w:r>
        <w:rPr>
          <w:color w:val="auto"/>
        </w:rPr>
        <w:t>M</w:t>
      </w:r>
      <w:r w:rsidR="008D4722" w:rsidRPr="00886DED">
        <w:rPr>
          <w:color w:val="auto"/>
        </w:rPr>
        <w:t>ake direct contact to explain the importance of their contribution</w:t>
      </w:r>
    </w:p>
    <w:p w14:paraId="5EADA279" w14:textId="0C090216" w:rsidR="008D4722" w:rsidRPr="00886DED" w:rsidRDefault="0096148F" w:rsidP="0096148F">
      <w:pPr>
        <w:pStyle w:val="Default"/>
        <w:numPr>
          <w:ilvl w:val="0"/>
          <w:numId w:val="17"/>
        </w:numPr>
        <w:spacing w:before="120"/>
        <w:rPr>
          <w:color w:val="auto"/>
        </w:rPr>
      </w:pPr>
      <w:r>
        <w:rPr>
          <w:color w:val="auto"/>
        </w:rPr>
        <w:t>E</w:t>
      </w:r>
      <w:r w:rsidR="008D4722" w:rsidRPr="00886DED">
        <w:rPr>
          <w:color w:val="auto"/>
        </w:rPr>
        <w:t xml:space="preserve">scalate where necessary through your line management, using the </w:t>
      </w:r>
      <w:hyperlink r:id="rId20" w:anchor="Reviews%20of%20Adults%20Placed%20in%20Care%20Homes%20and%20Specialist%20Hospitals" w:history="1">
        <w:r w:rsidR="00F5468A" w:rsidRPr="00F5468A">
          <w:rPr>
            <w:rStyle w:val="Hyperlink"/>
          </w:rPr>
          <w:t xml:space="preserve">SSAB </w:t>
        </w:r>
        <w:r w:rsidR="008D4722" w:rsidRPr="00F5468A">
          <w:rPr>
            <w:rStyle w:val="Hyperlink"/>
          </w:rPr>
          <w:t>Resolving Professional Differences</w:t>
        </w:r>
      </w:hyperlink>
      <w:r w:rsidR="008D4722" w:rsidRPr="00886DED">
        <w:rPr>
          <w:color w:val="auto"/>
        </w:rPr>
        <w:t xml:space="preserve"> process if required</w:t>
      </w:r>
    </w:p>
    <w:p w14:paraId="75E16AA8" w14:textId="43D2218F" w:rsidR="008D4722" w:rsidRPr="00886DED" w:rsidRDefault="008D4722" w:rsidP="0096148F">
      <w:pPr>
        <w:pStyle w:val="Default"/>
        <w:numPr>
          <w:ilvl w:val="0"/>
          <w:numId w:val="17"/>
        </w:numPr>
        <w:spacing w:before="120"/>
        <w:rPr>
          <w:color w:val="auto"/>
        </w:rPr>
      </w:pPr>
      <w:r w:rsidRPr="00886DED">
        <w:rPr>
          <w:color w:val="auto"/>
        </w:rPr>
        <w:t>State clearly how multi-agency approaches seek to prevent harm and mitigate risk</w:t>
      </w:r>
    </w:p>
    <w:p w14:paraId="2DCA119F" w14:textId="3684AC02" w:rsidR="008D4722" w:rsidRDefault="008D4722" w:rsidP="0096148F">
      <w:pPr>
        <w:pStyle w:val="Default"/>
        <w:numPr>
          <w:ilvl w:val="0"/>
          <w:numId w:val="17"/>
        </w:numPr>
        <w:spacing w:before="120"/>
        <w:rPr>
          <w:color w:val="auto"/>
        </w:rPr>
      </w:pPr>
      <w:r w:rsidRPr="00886DED">
        <w:rPr>
          <w:color w:val="auto"/>
        </w:rPr>
        <w:t>Ask for them to provide an alternative contact / deputy if they cannot make the meeting</w:t>
      </w:r>
    </w:p>
    <w:p w14:paraId="34365DE7" w14:textId="58B3E57F" w:rsidR="00304803" w:rsidRPr="00886DED" w:rsidRDefault="0096148F" w:rsidP="0096148F">
      <w:pPr>
        <w:pStyle w:val="Default"/>
        <w:numPr>
          <w:ilvl w:val="0"/>
          <w:numId w:val="17"/>
        </w:numPr>
        <w:spacing w:before="120"/>
        <w:rPr>
          <w:color w:val="auto"/>
        </w:rPr>
      </w:pPr>
      <w:r>
        <w:rPr>
          <w:color w:val="auto"/>
        </w:rPr>
        <w:t xml:space="preserve">If attendance at meeting as the service to provide </w:t>
      </w:r>
      <w:r w:rsidR="00304803">
        <w:rPr>
          <w:color w:val="auto"/>
        </w:rPr>
        <w:t xml:space="preserve">report </w:t>
      </w:r>
      <w:r>
        <w:rPr>
          <w:color w:val="auto"/>
        </w:rPr>
        <w:t>(</w:t>
      </w:r>
      <w:r w:rsidR="00FB52F5">
        <w:rPr>
          <w:color w:val="auto"/>
        </w:rPr>
        <w:t>APEENDIX B</w:t>
      </w:r>
      <w:r>
        <w:rPr>
          <w:color w:val="auto"/>
        </w:rPr>
        <w:t>).</w:t>
      </w:r>
      <w:r w:rsidR="00CB556B">
        <w:rPr>
          <w:color w:val="auto"/>
        </w:rPr>
        <w:t xml:space="preserve"> </w:t>
      </w:r>
    </w:p>
    <w:p w14:paraId="65040EDB" w14:textId="77777777" w:rsidR="0070348E" w:rsidRPr="0070348E" w:rsidRDefault="0070348E" w:rsidP="00023FC4">
      <w:pPr>
        <w:pStyle w:val="Default"/>
        <w:spacing w:before="120"/>
        <w:rPr>
          <w:color w:val="auto"/>
        </w:rPr>
      </w:pPr>
    </w:p>
    <w:p w14:paraId="06EB3DDD" w14:textId="599E9789" w:rsidR="00C36E85" w:rsidRPr="00546B7C" w:rsidRDefault="00C36E85" w:rsidP="00B64C01">
      <w:pPr>
        <w:pStyle w:val="ListParagraph"/>
        <w:numPr>
          <w:ilvl w:val="0"/>
          <w:numId w:val="15"/>
        </w:numPr>
        <w:spacing w:before="120" w:after="120" w:line="240" w:lineRule="auto"/>
        <w:ind w:left="357" w:hanging="357"/>
        <w:contextualSpacing w:val="0"/>
        <w:rPr>
          <w:rFonts w:cs="Arial"/>
          <w:b/>
          <w:bCs/>
          <w:szCs w:val="24"/>
        </w:rPr>
      </w:pPr>
      <w:r w:rsidRPr="00546B7C">
        <w:rPr>
          <w:rFonts w:cs="Arial"/>
          <w:b/>
          <w:bCs/>
          <w:szCs w:val="24"/>
        </w:rPr>
        <w:t xml:space="preserve">Information-sharing </w:t>
      </w:r>
    </w:p>
    <w:p w14:paraId="56B43A76" w14:textId="6DC209B3" w:rsidR="00C83A5F" w:rsidRDefault="00872066" w:rsidP="00E84E9F">
      <w:pPr>
        <w:pStyle w:val="Default"/>
        <w:spacing w:before="120"/>
        <w:ind w:left="357"/>
      </w:pPr>
      <w:r>
        <w:t xml:space="preserve">Please refer to the </w:t>
      </w:r>
      <w:r w:rsidR="00F41BFE" w:rsidRPr="0070348E">
        <w:t xml:space="preserve">Somerset </w:t>
      </w:r>
      <w:r w:rsidR="00C83A5F" w:rsidRPr="0070348E">
        <w:t>Safeguarding</w:t>
      </w:r>
      <w:r w:rsidR="00F41BFE" w:rsidRPr="0070348E">
        <w:t xml:space="preserve"> Adult </w:t>
      </w:r>
      <w:r w:rsidR="00C83A5F" w:rsidRPr="0070348E">
        <w:t>Board’s</w:t>
      </w:r>
      <w:r w:rsidR="00F41BFE" w:rsidRPr="0070348E">
        <w:t xml:space="preserve"> </w:t>
      </w:r>
      <w:r w:rsidR="00C825E6" w:rsidRPr="0070348E">
        <w:t>I</w:t>
      </w:r>
      <w:r w:rsidR="00F41BFE" w:rsidRPr="0070348E">
        <w:t xml:space="preserve">nformation </w:t>
      </w:r>
      <w:r w:rsidR="00C825E6" w:rsidRPr="0070348E">
        <w:t>S</w:t>
      </w:r>
      <w:r w:rsidR="00F41BFE" w:rsidRPr="0070348E">
        <w:t xml:space="preserve">haring </w:t>
      </w:r>
      <w:r w:rsidR="0070348E" w:rsidRPr="0070348E">
        <w:t>and</w:t>
      </w:r>
      <w:r w:rsidR="0070348E" w:rsidRPr="0070348E">
        <w:rPr>
          <w:rStyle w:val="Hyperlink"/>
        </w:rPr>
        <w:t xml:space="preserve"> Safeguarding</w:t>
      </w:r>
      <w:r w:rsidR="0070348E">
        <w:rPr>
          <w:rStyle w:val="Hyperlink"/>
        </w:rPr>
        <w:t xml:space="preserve"> Adults guidance</w:t>
      </w:r>
      <w:r w:rsidR="0028360D">
        <w:t xml:space="preserve"> </w:t>
      </w:r>
      <w:r w:rsidR="00F41BFE">
        <w:t xml:space="preserve">for guidance </w:t>
      </w:r>
      <w:r w:rsidR="00546B7C">
        <w:t xml:space="preserve">which includes </w:t>
      </w:r>
      <w:r w:rsidR="00F41BFE">
        <w:t>information sharing</w:t>
      </w:r>
      <w:r w:rsidR="00971BF8">
        <w:t xml:space="preserve">, </w:t>
      </w:r>
      <w:r w:rsidR="00546B7C">
        <w:t>consent, what to do when someone doesn’t consent, capacity and sharing information with other agencies</w:t>
      </w:r>
    </w:p>
    <w:p w14:paraId="6DCCF34B" w14:textId="4588F9CA" w:rsidR="00C36E85" w:rsidRPr="001B106C" w:rsidRDefault="00C36E85" w:rsidP="00C83A5F">
      <w:pPr>
        <w:pStyle w:val="Default"/>
        <w:spacing w:before="120" w:after="120"/>
        <w:ind w:left="357"/>
      </w:pPr>
      <w:r w:rsidRPr="001B106C">
        <w:t xml:space="preserve">If you are not sure if information </w:t>
      </w:r>
      <w:r w:rsidR="00C83A5F">
        <w:t xml:space="preserve">can </w:t>
      </w:r>
      <w:r w:rsidRPr="001B106C">
        <w:t>be legitimately shared or action taken without the consent of the individual, further advice should be sought from</w:t>
      </w:r>
      <w:r w:rsidR="00AC012C">
        <w:t xml:space="preserve"> information governance lead</w:t>
      </w:r>
      <w:r w:rsidR="00AC0684">
        <w:t xml:space="preserve"> in your organisation</w:t>
      </w:r>
      <w:r w:rsidR="00AC012C">
        <w:t>.</w:t>
      </w:r>
      <w:r w:rsidRPr="001B106C">
        <w:t xml:space="preserve"> </w:t>
      </w:r>
    </w:p>
    <w:p w14:paraId="180C65D9" w14:textId="77777777" w:rsidR="0096148F" w:rsidRDefault="0096148F" w:rsidP="0096148F">
      <w:pPr>
        <w:rPr>
          <w:b/>
          <w:bCs/>
        </w:rPr>
      </w:pPr>
    </w:p>
    <w:p w14:paraId="18AB9920" w14:textId="77777777" w:rsidR="0096148F" w:rsidRDefault="0096148F" w:rsidP="0096148F">
      <w:pPr>
        <w:rPr>
          <w:b/>
          <w:bCs/>
        </w:rPr>
      </w:pPr>
    </w:p>
    <w:p w14:paraId="14F788A7" w14:textId="77777777" w:rsidR="006B5A66" w:rsidRDefault="006B5A66" w:rsidP="0096148F">
      <w:pPr>
        <w:rPr>
          <w:b/>
          <w:bCs/>
        </w:rPr>
      </w:pPr>
    </w:p>
    <w:p w14:paraId="3EB1D34A" w14:textId="77777777" w:rsidR="006B5A66" w:rsidRDefault="006B5A66" w:rsidP="0096148F">
      <w:pPr>
        <w:rPr>
          <w:b/>
          <w:bCs/>
        </w:rPr>
      </w:pPr>
    </w:p>
    <w:p w14:paraId="702B2284" w14:textId="77777777" w:rsidR="006B5A66" w:rsidRDefault="006B5A66" w:rsidP="0096148F">
      <w:pPr>
        <w:rPr>
          <w:b/>
          <w:bCs/>
        </w:rPr>
      </w:pPr>
    </w:p>
    <w:p w14:paraId="1702DF90" w14:textId="77777777" w:rsidR="006B5A66" w:rsidRDefault="006B5A66" w:rsidP="0096148F">
      <w:pPr>
        <w:rPr>
          <w:b/>
          <w:bCs/>
        </w:rPr>
      </w:pPr>
    </w:p>
    <w:p w14:paraId="425A1410" w14:textId="77777777" w:rsidR="0096148F" w:rsidRDefault="0096148F" w:rsidP="0096148F">
      <w:pPr>
        <w:rPr>
          <w:b/>
          <w:bCs/>
        </w:rPr>
      </w:pPr>
    </w:p>
    <w:p w14:paraId="2A3CD3E4" w14:textId="7A99891F" w:rsidR="00FB52F5" w:rsidRDefault="00E71D92" w:rsidP="0096148F">
      <w:pPr>
        <w:rPr>
          <w:b/>
          <w:bCs/>
        </w:rPr>
      </w:pPr>
      <w:r w:rsidRPr="6103B6F0">
        <w:rPr>
          <w:b/>
          <w:bCs/>
        </w:rPr>
        <w:t xml:space="preserve">APPENDIX </w:t>
      </w:r>
      <w:r w:rsidR="00FB52F5" w:rsidRPr="6103B6F0">
        <w:rPr>
          <w:b/>
          <w:bCs/>
        </w:rPr>
        <w:t>A</w:t>
      </w:r>
      <w:r w:rsidR="0062304E" w:rsidRPr="6103B6F0">
        <w:rPr>
          <w:b/>
          <w:bCs/>
        </w:rPr>
        <w:t xml:space="preserve"> </w:t>
      </w:r>
    </w:p>
    <w:tbl>
      <w:tblPr>
        <w:tblStyle w:val="TableGrid"/>
        <w:tblW w:w="0" w:type="auto"/>
        <w:tblLook w:val="04A0" w:firstRow="1" w:lastRow="0" w:firstColumn="1" w:lastColumn="0" w:noHBand="0" w:noVBand="1"/>
      </w:tblPr>
      <w:tblGrid>
        <w:gridCol w:w="9010"/>
      </w:tblGrid>
      <w:tr w:rsidR="00E71D92" w:rsidRPr="005212B9" w14:paraId="5F416393" w14:textId="77777777" w:rsidTr="00A007F2">
        <w:tc>
          <w:tcPr>
            <w:tcW w:w="9010" w:type="dxa"/>
            <w:shd w:val="clear" w:color="auto" w:fill="F2F2F2" w:themeFill="background1" w:themeFillShade="F2"/>
          </w:tcPr>
          <w:p w14:paraId="4AFDCD94" w14:textId="016E2592" w:rsidR="00E71D92" w:rsidRDefault="00886DED" w:rsidP="00A007F2">
            <w:pPr>
              <w:jc w:val="center"/>
              <w:rPr>
                <w:rFonts w:ascii="Microsoft New Tai Lue" w:hAnsi="Microsoft New Tai Lue" w:cs="Microsoft New Tai Lue"/>
                <w:b/>
                <w:bCs/>
                <w:szCs w:val="24"/>
              </w:rPr>
            </w:pPr>
            <w:bookmarkStart w:id="1" w:name="_MON_1837767330"/>
            <w:bookmarkEnd w:id="1"/>
            <w:r>
              <w:rPr>
                <w:rFonts w:ascii="Microsoft New Tai Lue" w:hAnsi="Microsoft New Tai Lue" w:cs="Microsoft New Tai Lue"/>
                <w:b/>
                <w:bCs/>
                <w:szCs w:val="24"/>
              </w:rPr>
              <w:t>MARM</w:t>
            </w:r>
            <w:r w:rsidR="00E71D92" w:rsidRPr="005212B9">
              <w:rPr>
                <w:rFonts w:ascii="Microsoft New Tai Lue" w:hAnsi="Microsoft New Tai Lue" w:cs="Microsoft New Tai Lue"/>
                <w:b/>
                <w:bCs/>
                <w:szCs w:val="24"/>
              </w:rPr>
              <w:t xml:space="preserve"> Meeting</w:t>
            </w:r>
            <w:r w:rsidR="00023FC4">
              <w:rPr>
                <w:rFonts w:ascii="Microsoft New Tai Lue" w:hAnsi="Microsoft New Tai Lue" w:cs="Microsoft New Tai Lue"/>
                <w:b/>
                <w:bCs/>
                <w:szCs w:val="24"/>
              </w:rPr>
              <w:t xml:space="preserve"> </w:t>
            </w:r>
          </w:p>
          <w:p w14:paraId="61D10019" w14:textId="5B29A23E" w:rsidR="00E912FF" w:rsidRDefault="00E912FF" w:rsidP="00E912FF">
            <w:pPr>
              <w:rPr>
                <w:rFonts w:ascii="Microsoft New Tai Lue" w:hAnsi="Microsoft New Tai Lue" w:cs="Microsoft New Tai Lue"/>
                <w:b/>
                <w:bCs/>
                <w:szCs w:val="24"/>
              </w:rPr>
            </w:pPr>
            <w:r w:rsidRPr="00E912FF">
              <w:rPr>
                <w:rFonts w:ascii="Microsoft New Tai Lue" w:hAnsi="Microsoft New Tai Lue" w:cs="Microsoft New Tai Lue"/>
                <w:b/>
                <w:bCs/>
                <w:szCs w:val="24"/>
              </w:rPr>
              <w:t xml:space="preserve">Organised /Chaired by: </w:t>
            </w:r>
          </w:p>
          <w:p w14:paraId="5851D1AE" w14:textId="77777777" w:rsidR="00023FC4" w:rsidRPr="00E912FF" w:rsidRDefault="00023FC4" w:rsidP="00E912FF">
            <w:pPr>
              <w:rPr>
                <w:rFonts w:ascii="Microsoft New Tai Lue" w:hAnsi="Microsoft New Tai Lue" w:cs="Microsoft New Tai Lue"/>
                <w:b/>
                <w:bCs/>
                <w:szCs w:val="24"/>
              </w:rPr>
            </w:pPr>
          </w:p>
          <w:p w14:paraId="05C4857B" w14:textId="2D46BEB1" w:rsidR="00023FC4" w:rsidRPr="00906A80" w:rsidRDefault="00E71D92" w:rsidP="00E912FF">
            <w:pPr>
              <w:rPr>
                <w:rFonts w:ascii="Microsoft New Tai Lue" w:hAnsi="Microsoft New Tai Lue" w:cs="Microsoft New Tai Lue"/>
                <w:b/>
                <w:bCs/>
                <w:szCs w:val="24"/>
              </w:rPr>
            </w:pPr>
            <w:r w:rsidRPr="00906A80">
              <w:rPr>
                <w:rFonts w:ascii="Microsoft New Tai Lue" w:hAnsi="Microsoft New Tai Lue" w:cs="Microsoft New Tai Lue"/>
                <w:b/>
                <w:bCs/>
                <w:szCs w:val="24"/>
              </w:rPr>
              <w:t>Date of Meeting:</w:t>
            </w:r>
            <w:r>
              <w:rPr>
                <w:rFonts w:ascii="Microsoft New Tai Lue" w:hAnsi="Microsoft New Tai Lue" w:cs="Microsoft New Tai Lue"/>
                <w:b/>
                <w:bCs/>
                <w:szCs w:val="24"/>
              </w:rPr>
              <w:t xml:space="preserve"> </w:t>
            </w:r>
          </w:p>
        </w:tc>
      </w:tr>
    </w:tbl>
    <w:p w14:paraId="7D365939" w14:textId="77777777" w:rsidR="00E71D92" w:rsidRPr="005212B9" w:rsidRDefault="00E71D92" w:rsidP="00E71D92">
      <w:pPr>
        <w:spacing w:after="0"/>
        <w:rPr>
          <w:rFonts w:ascii="Microsoft New Tai Lue" w:hAnsi="Microsoft New Tai Lue" w:cs="Microsoft New Tai Lue"/>
          <w:szCs w:val="24"/>
        </w:rPr>
      </w:pPr>
    </w:p>
    <w:tbl>
      <w:tblPr>
        <w:tblStyle w:val="TableGrid"/>
        <w:tblW w:w="0" w:type="auto"/>
        <w:tblLook w:val="04A0" w:firstRow="1" w:lastRow="0" w:firstColumn="1" w:lastColumn="0" w:noHBand="0" w:noVBand="1"/>
      </w:tblPr>
      <w:tblGrid>
        <w:gridCol w:w="1208"/>
        <w:gridCol w:w="488"/>
        <w:gridCol w:w="567"/>
        <w:gridCol w:w="2172"/>
        <w:gridCol w:w="522"/>
        <w:gridCol w:w="567"/>
        <w:gridCol w:w="956"/>
        <w:gridCol w:w="567"/>
        <w:gridCol w:w="284"/>
        <w:gridCol w:w="283"/>
        <w:gridCol w:w="788"/>
        <w:gridCol w:w="714"/>
      </w:tblGrid>
      <w:tr w:rsidR="00E71D92" w:rsidRPr="005212B9" w14:paraId="794D517E" w14:textId="77777777" w:rsidTr="002843CA">
        <w:tc>
          <w:tcPr>
            <w:tcW w:w="9116" w:type="dxa"/>
            <w:gridSpan w:val="12"/>
            <w:shd w:val="clear" w:color="auto" w:fill="D9D9D9" w:themeFill="background1" w:themeFillShade="D9"/>
          </w:tcPr>
          <w:p w14:paraId="2909D56C" w14:textId="22C81DE6" w:rsidR="00E71D92" w:rsidRPr="005212B9" w:rsidRDefault="00E71D92" w:rsidP="00A007F2">
            <w:pPr>
              <w:rPr>
                <w:rFonts w:ascii="Microsoft New Tai Lue" w:hAnsi="Microsoft New Tai Lue" w:cs="Microsoft New Tai Lue"/>
                <w:b/>
                <w:bCs/>
                <w:szCs w:val="24"/>
              </w:rPr>
            </w:pPr>
            <w:r w:rsidRPr="005212B9">
              <w:rPr>
                <w:rFonts w:ascii="Microsoft New Tai Lue" w:hAnsi="Microsoft New Tai Lue" w:cs="Microsoft New Tai Lue"/>
                <w:b/>
                <w:bCs/>
                <w:szCs w:val="24"/>
              </w:rPr>
              <w:t>Concerning</w:t>
            </w:r>
            <w:r w:rsidR="00023FC4">
              <w:rPr>
                <w:rFonts w:ascii="Microsoft New Tai Lue" w:hAnsi="Microsoft New Tai Lue" w:cs="Microsoft New Tai Lue"/>
                <w:b/>
                <w:bCs/>
                <w:szCs w:val="24"/>
              </w:rPr>
              <w:t>:</w:t>
            </w:r>
            <w:r>
              <w:rPr>
                <w:rFonts w:ascii="Microsoft New Tai Lue" w:hAnsi="Microsoft New Tai Lue" w:cs="Microsoft New Tai Lue"/>
                <w:b/>
                <w:bCs/>
                <w:szCs w:val="24"/>
              </w:rPr>
              <w:t xml:space="preserve"> </w:t>
            </w:r>
          </w:p>
        </w:tc>
      </w:tr>
      <w:tr w:rsidR="00E71D92" w:rsidRPr="005212B9" w14:paraId="47772335" w14:textId="77777777" w:rsidTr="002843CA">
        <w:tc>
          <w:tcPr>
            <w:tcW w:w="1208" w:type="dxa"/>
            <w:hideMark/>
          </w:tcPr>
          <w:p w14:paraId="263C56FF" w14:textId="77777777" w:rsidR="00E71D92" w:rsidRPr="005212B9" w:rsidRDefault="00E71D92" w:rsidP="00A007F2">
            <w:pPr>
              <w:rPr>
                <w:rFonts w:ascii="Microsoft New Tai Lue" w:hAnsi="Microsoft New Tai Lue" w:cs="Microsoft New Tai Lue"/>
                <w:b/>
                <w:bCs/>
                <w:szCs w:val="24"/>
              </w:rPr>
            </w:pPr>
            <w:r w:rsidRPr="005212B9">
              <w:rPr>
                <w:rFonts w:ascii="Microsoft New Tai Lue" w:hAnsi="Microsoft New Tai Lue" w:cs="Microsoft New Tai Lue"/>
                <w:b/>
                <w:bCs/>
                <w:szCs w:val="24"/>
              </w:rPr>
              <w:t>Name:</w:t>
            </w:r>
          </w:p>
        </w:tc>
        <w:tc>
          <w:tcPr>
            <w:tcW w:w="7908" w:type="dxa"/>
            <w:gridSpan w:val="11"/>
            <w:hideMark/>
          </w:tcPr>
          <w:p w14:paraId="73E230CD" w14:textId="77777777" w:rsidR="00E71D92" w:rsidRPr="005212B9" w:rsidRDefault="00E71D92" w:rsidP="00A007F2">
            <w:pPr>
              <w:rPr>
                <w:rFonts w:ascii="Microsoft New Tai Lue" w:hAnsi="Microsoft New Tai Lue" w:cs="Microsoft New Tai Lue"/>
                <w:szCs w:val="24"/>
              </w:rPr>
            </w:pPr>
          </w:p>
        </w:tc>
      </w:tr>
      <w:tr w:rsidR="00E71D92" w:rsidRPr="005212B9" w14:paraId="61A923F5" w14:textId="77777777" w:rsidTr="002843CA">
        <w:trPr>
          <w:trHeight w:val="897"/>
        </w:trPr>
        <w:tc>
          <w:tcPr>
            <w:tcW w:w="1208" w:type="dxa"/>
            <w:hideMark/>
          </w:tcPr>
          <w:p w14:paraId="408E701C" w14:textId="77777777" w:rsidR="00E71D92" w:rsidRPr="005212B9" w:rsidRDefault="00E71D92" w:rsidP="00A007F2">
            <w:pPr>
              <w:rPr>
                <w:rFonts w:ascii="Microsoft New Tai Lue" w:hAnsi="Microsoft New Tai Lue" w:cs="Microsoft New Tai Lue"/>
                <w:b/>
                <w:bCs/>
                <w:szCs w:val="24"/>
              </w:rPr>
            </w:pPr>
            <w:r w:rsidRPr="005212B9">
              <w:rPr>
                <w:rFonts w:ascii="Microsoft New Tai Lue" w:hAnsi="Microsoft New Tai Lue" w:cs="Microsoft New Tai Lue"/>
                <w:b/>
                <w:bCs/>
                <w:szCs w:val="24"/>
              </w:rPr>
              <w:t>Address:</w:t>
            </w:r>
          </w:p>
        </w:tc>
        <w:tc>
          <w:tcPr>
            <w:tcW w:w="7908" w:type="dxa"/>
            <w:gridSpan w:val="11"/>
          </w:tcPr>
          <w:p w14:paraId="336FC36E" w14:textId="77777777" w:rsidR="00E71D92" w:rsidRPr="005212B9" w:rsidRDefault="00E71D92" w:rsidP="00A007F2">
            <w:pPr>
              <w:rPr>
                <w:rFonts w:ascii="Microsoft New Tai Lue" w:hAnsi="Microsoft New Tai Lue" w:cs="Microsoft New Tai Lue"/>
                <w:szCs w:val="24"/>
              </w:rPr>
            </w:pPr>
          </w:p>
        </w:tc>
      </w:tr>
      <w:tr w:rsidR="00E71D92" w:rsidRPr="005212B9" w14:paraId="6D454BAD" w14:textId="77777777" w:rsidTr="002843CA">
        <w:tc>
          <w:tcPr>
            <w:tcW w:w="4435" w:type="dxa"/>
            <w:gridSpan w:val="4"/>
          </w:tcPr>
          <w:p w14:paraId="30D55568" w14:textId="2CCF54EC" w:rsidR="00E71D92" w:rsidRPr="005212B9" w:rsidRDefault="00E71D92" w:rsidP="00A007F2">
            <w:pPr>
              <w:rPr>
                <w:rFonts w:ascii="Microsoft New Tai Lue" w:hAnsi="Microsoft New Tai Lue" w:cs="Microsoft New Tai Lue"/>
                <w:b/>
                <w:bCs/>
                <w:szCs w:val="24"/>
              </w:rPr>
            </w:pPr>
            <w:r w:rsidRPr="005212B9">
              <w:rPr>
                <w:rFonts w:ascii="Microsoft New Tai Lue" w:hAnsi="Microsoft New Tai Lue" w:cs="Microsoft New Tai Lue"/>
                <w:b/>
                <w:bCs/>
                <w:szCs w:val="24"/>
              </w:rPr>
              <w:t>Post Code</w:t>
            </w:r>
            <w:r w:rsidR="00023FC4">
              <w:rPr>
                <w:rFonts w:ascii="Microsoft New Tai Lue" w:hAnsi="Microsoft New Tai Lue" w:cs="Microsoft New Tai Lue"/>
                <w:b/>
                <w:bCs/>
                <w:szCs w:val="24"/>
              </w:rPr>
              <w:t>:</w:t>
            </w:r>
            <w:r>
              <w:rPr>
                <w:rFonts w:ascii="Microsoft New Tai Lue" w:hAnsi="Microsoft New Tai Lue" w:cs="Microsoft New Tai Lue"/>
                <w:b/>
                <w:bCs/>
                <w:szCs w:val="24"/>
              </w:rPr>
              <w:t xml:space="preserve"> </w:t>
            </w:r>
          </w:p>
        </w:tc>
        <w:tc>
          <w:tcPr>
            <w:tcW w:w="4681" w:type="dxa"/>
            <w:gridSpan w:val="8"/>
          </w:tcPr>
          <w:p w14:paraId="033A43BD" w14:textId="0DAF5E52" w:rsidR="00E71D92" w:rsidRPr="005212B9" w:rsidRDefault="00E71D92" w:rsidP="00A007F2">
            <w:pPr>
              <w:rPr>
                <w:rFonts w:ascii="Microsoft New Tai Lue" w:hAnsi="Microsoft New Tai Lue" w:cs="Microsoft New Tai Lue"/>
                <w:b/>
                <w:bCs/>
                <w:szCs w:val="24"/>
              </w:rPr>
            </w:pPr>
            <w:r w:rsidRPr="005212B9">
              <w:rPr>
                <w:rFonts w:ascii="Microsoft New Tai Lue" w:hAnsi="Microsoft New Tai Lue" w:cs="Microsoft New Tai Lue"/>
                <w:b/>
                <w:bCs/>
                <w:szCs w:val="24"/>
              </w:rPr>
              <w:t>Phone Number</w:t>
            </w:r>
            <w:r w:rsidR="00023FC4">
              <w:rPr>
                <w:rFonts w:ascii="Microsoft New Tai Lue" w:hAnsi="Microsoft New Tai Lue" w:cs="Microsoft New Tai Lue"/>
                <w:b/>
                <w:bCs/>
                <w:szCs w:val="24"/>
              </w:rPr>
              <w:t>:</w:t>
            </w:r>
          </w:p>
        </w:tc>
      </w:tr>
      <w:tr w:rsidR="00E71D92" w:rsidRPr="005212B9" w14:paraId="25143AD6" w14:textId="77777777" w:rsidTr="002843CA">
        <w:trPr>
          <w:trHeight w:val="460"/>
        </w:trPr>
        <w:tc>
          <w:tcPr>
            <w:tcW w:w="9116" w:type="dxa"/>
            <w:gridSpan w:val="12"/>
            <w:shd w:val="clear" w:color="auto" w:fill="D9D9D9" w:themeFill="background1" w:themeFillShade="D9"/>
            <w:hideMark/>
          </w:tcPr>
          <w:p w14:paraId="16751786" w14:textId="77777777" w:rsidR="00E71D92" w:rsidRPr="005212B9" w:rsidRDefault="00E71D92" w:rsidP="00A007F2">
            <w:pPr>
              <w:ind w:right="113"/>
              <w:rPr>
                <w:rFonts w:ascii="Microsoft New Tai Lue" w:hAnsi="Microsoft New Tai Lue" w:cs="Microsoft New Tai Lue"/>
                <w:b/>
                <w:szCs w:val="24"/>
              </w:rPr>
            </w:pPr>
            <w:r w:rsidRPr="005212B9">
              <w:rPr>
                <w:rFonts w:ascii="Microsoft New Tai Lue" w:hAnsi="Microsoft New Tai Lue" w:cs="Microsoft New Tai Lue"/>
                <w:b/>
                <w:szCs w:val="24"/>
              </w:rPr>
              <w:t xml:space="preserve">1 </w:t>
            </w:r>
            <w:r>
              <w:rPr>
                <w:rFonts w:ascii="Microsoft New Tai Lue" w:hAnsi="Microsoft New Tai Lue" w:cs="Microsoft New Tai Lue"/>
                <w:b/>
                <w:szCs w:val="24"/>
              </w:rPr>
              <w:t>People invited:</w:t>
            </w:r>
          </w:p>
        </w:tc>
      </w:tr>
      <w:tr w:rsidR="00A02643" w:rsidRPr="005212B9" w14:paraId="390D8396" w14:textId="77777777" w:rsidTr="002843CA">
        <w:trPr>
          <w:trHeight w:val="1344"/>
        </w:trPr>
        <w:tc>
          <w:tcPr>
            <w:tcW w:w="2263" w:type="dxa"/>
            <w:gridSpan w:val="3"/>
          </w:tcPr>
          <w:p w14:paraId="1421DE57" w14:textId="77777777" w:rsidR="00A02643" w:rsidRPr="005212B9" w:rsidRDefault="00A02643" w:rsidP="00A007F2">
            <w:pPr>
              <w:rPr>
                <w:rFonts w:ascii="Microsoft New Tai Lue" w:hAnsi="Microsoft New Tai Lue" w:cs="Microsoft New Tai Lue"/>
                <w:szCs w:val="24"/>
              </w:rPr>
            </w:pPr>
          </w:p>
          <w:p w14:paraId="725B64BA" w14:textId="77777777" w:rsidR="00A02643" w:rsidRPr="005212B9" w:rsidRDefault="00A02643" w:rsidP="00A007F2">
            <w:pPr>
              <w:rPr>
                <w:rFonts w:ascii="Microsoft New Tai Lue" w:hAnsi="Microsoft New Tai Lue" w:cs="Microsoft New Tai Lue"/>
                <w:szCs w:val="24"/>
              </w:rPr>
            </w:pPr>
            <w:r w:rsidRPr="005212B9">
              <w:rPr>
                <w:rFonts w:ascii="Microsoft New Tai Lue" w:hAnsi="Microsoft New Tai Lue" w:cs="Microsoft New Tai Lue"/>
                <w:szCs w:val="24"/>
              </w:rPr>
              <w:t>Persons Invited:</w:t>
            </w:r>
          </w:p>
        </w:tc>
        <w:tc>
          <w:tcPr>
            <w:tcW w:w="2694" w:type="dxa"/>
            <w:gridSpan w:val="2"/>
          </w:tcPr>
          <w:p w14:paraId="37342B75" w14:textId="77777777" w:rsidR="00A02643" w:rsidRPr="005212B9" w:rsidRDefault="00A02643" w:rsidP="00A007F2">
            <w:pPr>
              <w:rPr>
                <w:rFonts w:ascii="Microsoft New Tai Lue" w:hAnsi="Microsoft New Tai Lue" w:cs="Microsoft New Tai Lue"/>
                <w:szCs w:val="24"/>
              </w:rPr>
            </w:pPr>
          </w:p>
          <w:p w14:paraId="6773F2F4" w14:textId="77777777" w:rsidR="00A02643" w:rsidRPr="005212B9" w:rsidRDefault="00A02643" w:rsidP="00A007F2">
            <w:pPr>
              <w:ind w:left="113" w:right="113"/>
              <w:jc w:val="center"/>
              <w:rPr>
                <w:rFonts w:ascii="Microsoft New Tai Lue" w:hAnsi="Microsoft New Tai Lue" w:cs="Microsoft New Tai Lue"/>
                <w:szCs w:val="24"/>
              </w:rPr>
            </w:pPr>
            <w:r w:rsidRPr="005212B9">
              <w:rPr>
                <w:rFonts w:ascii="Microsoft New Tai Lue" w:hAnsi="Microsoft New Tai Lue" w:cs="Microsoft New Tai Lue"/>
                <w:szCs w:val="24"/>
              </w:rPr>
              <w:t>Job Title, Organisation, Relationship</w:t>
            </w:r>
          </w:p>
        </w:tc>
        <w:tc>
          <w:tcPr>
            <w:tcW w:w="1523" w:type="dxa"/>
            <w:gridSpan w:val="2"/>
          </w:tcPr>
          <w:p w14:paraId="5BE4A62C" w14:textId="2753AC49" w:rsidR="00A02643" w:rsidRDefault="00A02643">
            <w:pPr>
              <w:rPr>
                <w:rFonts w:ascii="Microsoft New Tai Lue" w:hAnsi="Microsoft New Tai Lue" w:cs="Microsoft New Tai Lue"/>
                <w:szCs w:val="24"/>
              </w:rPr>
            </w:pPr>
            <w:r>
              <w:rPr>
                <w:rFonts w:ascii="Microsoft New Tai Lue" w:hAnsi="Microsoft New Tai Lue" w:cs="Microsoft New Tai Lue"/>
                <w:szCs w:val="24"/>
              </w:rPr>
              <w:t>Email</w:t>
            </w:r>
          </w:p>
          <w:p w14:paraId="03C9483B" w14:textId="77777777" w:rsidR="00A02643" w:rsidRPr="005212B9" w:rsidRDefault="00A02643" w:rsidP="00A007F2">
            <w:pPr>
              <w:ind w:left="113" w:right="113"/>
              <w:jc w:val="center"/>
              <w:rPr>
                <w:rFonts w:ascii="Microsoft New Tai Lue" w:hAnsi="Microsoft New Tai Lue" w:cs="Microsoft New Tai Lue"/>
                <w:szCs w:val="24"/>
              </w:rPr>
            </w:pPr>
          </w:p>
        </w:tc>
        <w:tc>
          <w:tcPr>
            <w:tcW w:w="567" w:type="dxa"/>
            <w:textDirection w:val="btLr"/>
            <w:hideMark/>
          </w:tcPr>
          <w:p w14:paraId="663C7778" w14:textId="24A5B2CE" w:rsidR="00A02643" w:rsidRPr="005212B9" w:rsidRDefault="00A02643" w:rsidP="00A007F2">
            <w:pPr>
              <w:ind w:left="113" w:right="113"/>
              <w:jc w:val="center"/>
              <w:rPr>
                <w:rFonts w:ascii="Microsoft New Tai Lue" w:hAnsi="Microsoft New Tai Lue" w:cs="Microsoft New Tai Lue"/>
                <w:szCs w:val="24"/>
              </w:rPr>
            </w:pPr>
            <w:r w:rsidRPr="005212B9">
              <w:rPr>
                <w:rFonts w:ascii="Microsoft New Tai Lue" w:hAnsi="Microsoft New Tai Lue" w:cs="Microsoft New Tai Lue"/>
                <w:szCs w:val="24"/>
              </w:rPr>
              <w:t>Attended</w:t>
            </w:r>
          </w:p>
        </w:tc>
        <w:tc>
          <w:tcPr>
            <w:tcW w:w="567" w:type="dxa"/>
            <w:gridSpan w:val="2"/>
            <w:textDirection w:val="btLr"/>
          </w:tcPr>
          <w:p w14:paraId="38C027F6" w14:textId="77777777" w:rsidR="00A02643" w:rsidRPr="005212B9" w:rsidRDefault="00A02643" w:rsidP="00A007F2">
            <w:pPr>
              <w:ind w:left="113" w:right="113"/>
              <w:jc w:val="center"/>
              <w:rPr>
                <w:rFonts w:ascii="Microsoft New Tai Lue" w:hAnsi="Microsoft New Tai Lue" w:cs="Microsoft New Tai Lue"/>
                <w:szCs w:val="24"/>
              </w:rPr>
            </w:pPr>
            <w:r w:rsidRPr="005212B9">
              <w:rPr>
                <w:rFonts w:ascii="Microsoft New Tai Lue" w:hAnsi="Microsoft New Tai Lue" w:cs="Microsoft New Tai Lue"/>
                <w:szCs w:val="24"/>
              </w:rPr>
              <w:t>Apology</w:t>
            </w:r>
          </w:p>
          <w:p w14:paraId="3EC9DB63" w14:textId="77777777" w:rsidR="00A02643" w:rsidRPr="005212B9" w:rsidRDefault="00A02643" w:rsidP="00A007F2">
            <w:pPr>
              <w:ind w:left="113" w:right="113"/>
              <w:jc w:val="center"/>
              <w:rPr>
                <w:rFonts w:ascii="Microsoft New Tai Lue" w:hAnsi="Microsoft New Tai Lue" w:cs="Microsoft New Tai Lue"/>
                <w:szCs w:val="24"/>
              </w:rPr>
            </w:pPr>
          </w:p>
        </w:tc>
        <w:tc>
          <w:tcPr>
            <w:tcW w:w="788" w:type="dxa"/>
            <w:textDirection w:val="btLr"/>
            <w:tcFitText/>
          </w:tcPr>
          <w:p w14:paraId="60F248B1" w14:textId="77777777" w:rsidR="00A02643" w:rsidRPr="005212B9" w:rsidRDefault="00A02643" w:rsidP="00A007F2">
            <w:pPr>
              <w:ind w:left="113" w:right="113"/>
              <w:jc w:val="center"/>
              <w:rPr>
                <w:rFonts w:ascii="Microsoft New Tai Lue" w:hAnsi="Microsoft New Tai Lue" w:cs="Microsoft New Tai Lue"/>
                <w:szCs w:val="24"/>
              </w:rPr>
            </w:pPr>
            <w:r w:rsidRPr="005212B9">
              <w:rPr>
                <w:rFonts w:ascii="Microsoft New Tai Lue" w:hAnsi="Microsoft New Tai Lue" w:cs="Microsoft New Tai Lue"/>
                <w:szCs w:val="24"/>
              </w:rPr>
              <w:t>No response</w:t>
            </w:r>
          </w:p>
          <w:p w14:paraId="49DBA570" w14:textId="77777777" w:rsidR="00A02643" w:rsidRPr="005212B9" w:rsidRDefault="00A02643" w:rsidP="00A007F2">
            <w:pPr>
              <w:ind w:left="113" w:right="113"/>
              <w:jc w:val="center"/>
              <w:rPr>
                <w:rFonts w:ascii="Microsoft New Tai Lue" w:hAnsi="Microsoft New Tai Lue" w:cs="Microsoft New Tai Lue"/>
                <w:szCs w:val="24"/>
              </w:rPr>
            </w:pPr>
          </w:p>
          <w:p w14:paraId="0A668C30" w14:textId="77777777" w:rsidR="00A02643" w:rsidRPr="005212B9" w:rsidRDefault="00A02643" w:rsidP="00A007F2">
            <w:pPr>
              <w:ind w:left="113" w:right="113"/>
              <w:jc w:val="center"/>
              <w:rPr>
                <w:rFonts w:ascii="Microsoft New Tai Lue" w:hAnsi="Microsoft New Tai Lue" w:cs="Microsoft New Tai Lue"/>
                <w:szCs w:val="24"/>
              </w:rPr>
            </w:pPr>
          </w:p>
        </w:tc>
        <w:tc>
          <w:tcPr>
            <w:tcW w:w="714" w:type="dxa"/>
            <w:textDirection w:val="btLr"/>
            <w:hideMark/>
          </w:tcPr>
          <w:p w14:paraId="1B1CC064" w14:textId="77777777" w:rsidR="00A02643" w:rsidRPr="005212B9" w:rsidRDefault="00A02643" w:rsidP="00A007F2">
            <w:pPr>
              <w:ind w:left="113" w:right="113"/>
              <w:jc w:val="center"/>
              <w:rPr>
                <w:rFonts w:ascii="Microsoft New Tai Lue" w:hAnsi="Microsoft New Tai Lue" w:cs="Microsoft New Tai Lue"/>
                <w:szCs w:val="24"/>
              </w:rPr>
            </w:pPr>
            <w:r w:rsidRPr="005212B9">
              <w:rPr>
                <w:rFonts w:ascii="Microsoft New Tai Lue" w:hAnsi="Microsoft New Tai Lue" w:cs="Microsoft New Tai Lue"/>
                <w:szCs w:val="24"/>
              </w:rPr>
              <w:t>Report received</w:t>
            </w:r>
          </w:p>
        </w:tc>
      </w:tr>
      <w:tr w:rsidR="00A02643" w:rsidRPr="005212B9" w14:paraId="7AB53F01" w14:textId="77777777" w:rsidTr="002843CA">
        <w:tc>
          <w:tcPr>
            <w:tcW w:w="2263" w:type="dxa"/>
            <w:gridSpan w:val="3"/>
            <w:hideMark/>
          </w:tcPr>
          <w:p w14:paraId="567DE15D" w14:textId="77777777" w:rsidR="00A02643" w:rsidRPr="005212B9" w:rsidRDefault="00A02643" w:rsidP="00A007F2">
            <w:pPr>
              <w:rPr>
                <w:rFonts w:ascii="Microsoft New Tai Lue" w:hAnsi="Microsoft New Tai Lue" w:cs="Microsoft New Tai Lue"/>
                <w:szCs w:val="24"/>
              </w:rPr>
            </w:pPr>
          </w:p>
        </w:tc>
        <w:tc>
          <w:tcPr>
            <w:tcW w:w="2694" w:type="dxa"/>
            <w:gridSpan w:val="2"/>
          </w:tcPr>
          <w:p w14:paraId="363B9EC1" w14:textId="77777777" w:rsidR="00A02643" w:rsidRPr="005212B9" w:rsidRDefault="00A02643" w:rsidP="00A007F2">
            <w:pPr>
              <w:rPr>
                <w:rFonts w:ascii="Microsoft New Tai Lue" w:hAnsi="Microsoft New Tai Lue" w:cs="Microsoft New Tai Lue"/>
                <w:szCs w:val="24"/>
              </w:rPr>
            </w:pPr>
          </w:p>
        </w:tc>
        <w:tc>
          <w:tcPr>
            <w:tcW w:w="1523" w:type="dxa"/>
            <w:gridSpan w:val="2"/>
          </w:tcPr>
          <w:p w14:paraId="2F150FBD" w14:textId="77777777" w:rsidR="00A02643" w:rsidRPr="005212B9" w:rsidRDefault="00A02643" w:rsidP="00A007F2">
            <w:pPr>
              <w:rPr>
                <w:rFonts w:ascii="Microsoft New Tai Lue" w:hAnsi="Microsoft New Tai Lue" w:cs="Microsoft New Tai Lue"/>
                <w:szCs w:val="24"/>
              </w:rPr>
            </w:pPr>
          </w:p>
        </w:tc>
        <w:tc>
          <w:tcPr>
            <w:tcW w:w="567" w:type="dxa"/>
            <w:hideMark/>
          </w:tcPr>
          <w:p w14:paraId="28461028" w14:textId="542BCAEF" w:rsidR="00A02643" w:rsidRPr="005212B9" w:rsidRDefault="00A02643" w:rsidP="00A007F2">
            <w:pPr>
              <w:jc w:val="center"/>
              <w:rPr>
                <w:rFonts w:ascii="Microsoft New Tai Lue" w:hAnsi="Microsoft New Tai Lue" w:cs="Microsoft New Tai Lue"/>
                <w:szCs w:val="24"/>
              </w:rPr>
            </w:pPr>
            <w:r>
              <w:rPr>
                <w:rFonts w:ascii="Microsoft New Tai Lue" w:hAnsi="Microsoft New Tai Lue" w:cs="Microsoft New Tai Lue"/>
                <w:szCs w:val="24"/>
              </w:rPr>
              <w:fldChar w:fldCharType="begin">
                <w:ffData>
                  <w:name w:val="Check8"/>
                  <w:enabled/>
                  <w:calcOnExit w:val="0"/>
                  <w:checkBox>
                    <w:sizeAuto/>
                    <w:default w:val="0"/>
                  </w:checkBox>
                </w:ffData>
              </w:fldChar>
            </w:r>
            <w:bookmarkStart w:id="2" w:name="Check8"/>
            <w:r>
              <w:rPr>
                <w:rFonts w:ascii="Microsoft New Tai Lue" w:hAnsi="Microsoft New Tai Lue" w:cs="Microsoft New Tai Lue"/>
                <w:szCs w:val="24"/>
              </w:rPr>
              <w:instrText xml:space="preserve"> FORMCHECKBOX </w:instrText>
            </w:r>
            <w:r>
              <w:rPr>
                <w:rFonts w:ascii="Microsoft New Tai Lue" w:hAnsi="Microsoft New Tai Lue" w:cs="Microsoft New Tai Lue"/>
                <w:szCs w:val="24"/>
              </w:rPr>
            </w:r>
            <w:r>
              <w:rPr>
                <w:rFonts w:ascii="Microsoft New Tai Lue" w:hAnsi="Microsoft New Tai Lue" w:cs="Microsoft New Tai Lue"/>
                <w:szCs w:val="24"/>
              </w:rPr>
              <w:fldChar w:fldCharType="separate"/>
            </w:r>
            <w:r>
              <w:rPr>
                <w:rFonts w:ascii="Microsoft New Tai Lue" w:hAnsi="Microsoft New Tai Lue" w:cs="Microsoft New Tai Lue"/>
                <w:szCs w:val="24"/>
              </w:rPr>
              <w:fldChar w:fldCharType="end"/>
            </w:r>
            <w:bookmarkEnd w:id="2"/>
          </w:p>
        </w:tc>
        <w:tc>
          <w:tcPr>
            <w:tcW w:w="567" w:type="dxa"/>
            <w:gridSpan w:val="2"/>
            <w:hideMark/>
          </w:tcPr>
          <w:p w14:paraId="22E6914B" w14:textId="77777777" w:rsidR="00A02643" w:rsidRPr="005212B9" w:rsidRDefault="00A02643" w:rsidP="00A007F2">
            <w:pPr>
              <w:jc w:val="center"/>
              <w:rPr>
                <w:rFonts w:ascii="Microsoft New Tai Lue" w:hAnsi="Microsoft New Tai Lue" w:cs="Microsoft New Tai Lue"/>
                <w:szCs w:val="24"/>
              </w:rPr>
            </w:pPr>
            <w:r w:rsidRPr="005212B9">
              <w:rPr>
                <w:rFonts w:ascii="Microsoft New Tai Lue" w:hAnsi="Microsoft New Tai Lue" w:cs="Microsoft New Tai Lue"/>
                <w:szCs w:val="24"/>
              </w:rPr>
              <w:fldChar w:fldCharType="begin">
                <w:ffData>
                  <w:name w:val=""/>
                  <w:enabled/>
                  <w:calcOnExit w:val="0"/>
                  <w:checkBox>
                    <w:sizeAuto/>
                    <w:default w:val="0"/>
                  </w:checkBox>
                </w:ffData>
              </w:fldChar>
            </w:r>
            <w:r w:rsidRPr="005212B9">
              <w:rPr>
                <w:rFonts w:ascii="Microsoft New Tai Lue" w:hAnsi="Microsoft New Tai Lue" w:cs="Microsoft New Tai Lue"/>
                <w:szCs w:val="24"/>
              </w:rPr>
              <w:instrText xml:space="preserve"> FORMCHECKBOX </w:instrText>
            </w:r>
            <w:r w:rsidRPr="005212B9">
              <w:rPr>
                <w:rFonts w:ascii="Microsoft New Tai Lue" w:hAnsi="Microsoft New Tai Lue" w:cs="Microsoft New Tai Lue"/>
                <w:szCs w:val="24"/>
              </w:rPr>
            </w:r>
            <w:r w:rsidRPr="005212B9">
              <w:rPr>
                <w:rFonts w:ascii="Microsoft New Tai Lue" w:hAnsi="Microsoft New Tai Lue" w:cs="Microsoft New Tai Lue"/>
                <w:szCs w:val="24"/>
              </w:rPr>
              <w:fldChar w:fldCharType="separate"/>
            </w:r>
            <w:r w:rsidRPr="005212B9">
              <w:rPr>
                <w:rFonts w:ascii="Microsoft New Tai Lue" w:hAnsi="Microsoft New Tai Lue" w:cs="Microsoft New Tai Lue"/>
                <w:szCs w:val="24"/>
              </w:rPr>
              <w:fldChar w:fldCharType="end"/>
            </w:r>
          </w:p>
        </w:tc>
        <w:tc>
          <w:tcPr>
            <w:tcW w:w="788" w:type="dxa"/>
            <w:hideMark/>
          </w:tcPr>
          <w:p w14:paraId="0260BE05" w14:textId="77777777" w:rsidR="00A02643" w:rsidRPr="005212B9" w:rsidRDefault="00A02643" w:rsidP="00A007F2">
            <w:pPr>
              <w:jc w:val="center"/>
              <w:rPr>
                <w:rFonts w:ascii="Microsoft New Tai Lue" w:hAnsi="Microsoft New Tai Lue" w:cs="Microsoft New Tai Lue"/>
                <w:szCs w:val="24"/>
              </w:rPr>
            </w:pPr>
            <w:r w:rsidRPr="005212B9">
              <w:rPr>
                <w:rFonts w:ascii="Microsoft New Tai Lue" w:hAnsi="Microsoft New Tai Lue" w:cs="Microsoft New Tai Lue"/>
                <w:szCs w:val="24"/>
              </w:rPr>
              <w:fldChar w:fldCharType="begin">
                <w:ffData>
                  <w:name w:val="Check8"/>
                  <w:enabled/>
                  <w:calcOnExit w:val="0"/>
                  <w:checkBox>
                    <w:sizeAuto/>
                    <w:default w:val="0"/>
                  </w:checkBox>
                </w:ffData>
              </w:fldChar>
            </w:r>
            <w:r w:rsidRPr="005212B9">
              <w:rPr>
                <w:rFonts w:ascii="Microsoft New Tai Lue" w:hAnsi="Microsoft New Tai Lue" w:cs="Microsoft New Tai Lue"/>
                <w:szCs w:val="24"/>
              </w:rPr>
              <w:instrText xml:space="preserve"> FORMCHECKBOX </w:instrText>
            </w:r>
            <w:r w:rsidRPr="005212B9">
              <w:rPr>
                <w:rFonts w:ascii="Microsoft New Tai Lue" w:hAnsi="Microsoft New Tai Lue" w:cs="Microsoft New Tai Lue"/>
                <w:szCs w:val="24"/>
              </w:rPr>
            </w:r>
            <w:r w:rsidRPr="005212B9">
              <w:rPr>
                <w:rFonts w:ascii="Microsoft New Tai Lue" w:hAnsi="Microsoft New Tai Lue" w:cs="Microsoft New Tai Lue"/>
                <w:szCs w:val="24"/>
              </w:rPr>
              <w:fldChar w:fldCharType="separate"/>
            </w:r>
            <w:r w:rsidRPr="005212B9">
              <w:rPr>
                <w:rFonts w:ascii="Microsoft New Tai Lue" w:hAnsi="Microsoft New Tai Lue" w:cs="Microsoft New Tai Lue"/>
                <w:szCs w:val="24"/>
              </w:rPr>
              <w:fldChar w:fldCharType="end"/>
            </w:r>
          </w:p>
        </w:tc>
        <w:tc>
          <w:tcPr>
            <w:tcW w:w="714" w:type="dxa"/>
            <w:hideMark/>
          </w:tcPr>
          <w:p w14:paraId="54667C23" w14:textId="77777777" w:rsidR="00A02643" w:rsidRPr="005212B9" w:rsidRDefault="00A02643" w:rsidP="00A007F2">
            <w:pPr>
              <w:rPr>
                <w:rFonts w:ascii="Microsoft New Tai Lue" w:hAnsi="Microsoft New Tai Lue" w:cs="Microsoft New Tai Lue"/>
                <w:szCs w:val="24"/>
              </w:rPr>
            </w:pPr>
            <w:r w:rsidRPr="005212B9">
              <w:rPr>
                <w:rFonts w:ascii="Microsoft New Tai Lue" w:hAnsi="Microsoft New Tai Lue" w:cs="Microsoft New Tai Lue"/>
                <w:szCs w:val="24"/>
              </w:rPr>
              <w:fldChar w:fldCharType="begin">
                <w:ffData>
                  <w:name w:val="Check8"/>
                  <w:enabled/>
                  <w:calcOnExit w:val="0"/>
                  <w:checkBox>
                    <w:sizeAuto/>
                    <w:default w:val="0"/>
                  </w:checkBox>
                </w:ffData>
              </w:fldChar>
            </w:r>
            <w:r w:rsidRPr="005212B9">
              <w:rPr>
                <w:rFonts w:ascii="Microsoft New Tai Lue" w:hAnsi="Microsoft New Tai Lue" w:cs="Microsoft New Tai Lue"/>
                <w:szCs w:val="24"/>
              </w:rPr>
              <w:instrText xml:space="preserve"> FORMCHECKBOX </w:instrText>
            </w:r>
            <w:r w:rsidRPr="005212B9">
              <w:rPr>
                <w:rFonts w:ascii="Microsoft New Tai Lue" w:hAnsi="Microsoft New Tai Lue" w:cs="Microsoft New Tai Lue"/>
                <w:szCs w:val="24"/>
              </w:rPr>
            </w:r>
            <w:r w:rsidRPr="005212B9">
              <w:rPr>
                <w:rFonts w:ascii="Microsoft New Tai Lue" w:hAnsi="Microsoft New Tai Lue" w:cs="Microsoft New Tai Lue"/>
                <w:szCs w:val="24"/>
              </w:rPr>
              <w:fldChar w:fldCharType="separate"/>
            </w:r>
            <w:r w:rsidRPr="005212B9">
              <w:rPr>
                <w:rFonts w:ascii="Microsoft New Tai Lue" w:hAnsi="Microsoft New Tai Lue" w:cs="Microsoft New Tai Lue"/>
                <w:szCs w:val="24"/>
              </w:rPr>
              <w:fldChar w:fldCharType="end"/>
            </w:r>
          </w:p>
        </w:tc>
      </w:tr>
      <w:tr w:rsidR="00A02643" w:rsidRPr="005212B9" w14:paraId="6A3B5010" w14:textId="77777777" w:rsidTr="002843CA">
        <w:tc>
          <w:tcPr>
            <w:tcW w:w="2263" w:type="dxa"/>
            <w:gridSpan w:val="3"/>
            <w:hideMark/>
          </w:tcPr>
          <w:p w14:paraId="163EF69D" w14:textId="77777777" w:rsidR="00A02643" w:rsidRPr="005212B9" w:rsidRDefault="00A02643" w:rsidP="00A007F2">
            <w:pPr>
              <w:rPr>
                <w:rFonts w:ascii="Microsoft New Tai Lue" w:hAnsi="Microsoft New Tai Lue" w:cs="Microsoft New Tai Lue"/>
                <w:szCs w:val="24"/>
              </w:rPr>
            </w:pPr>
          </w:p>
        </w:tc>
        <w:tc>
          <w:tcPr>
            <w:tcW w:w="2694" w:type="dxa"/>
            <w:gridSpan w:val="2"/>
            <w:hideMark/>
          </w:tcPr>
          <w:p w14:paraId="08879238" w14:textId="77777777" w:rsidR="00A02643" w:rsidRPr="005212B9" w:rsidRDefault="00A02643" w:rsidP="00A007F2">
            <w:pPr>
              <w:rPr>
                <w:rFonts w:ascii="Microsoft New Tai Lue" w:hAnsi="Microsoft New Tai Lue" w:cs="Microsoft New Tai Lue"/>
                <w:szCs w:val="24"/>
              </w:rPr>
            </w:pPr>
          </w:p>
        </w:tc>
        <w:tc>
          <w:tcPr>
            <w:tcW w:w="1523" w:type="dxa"/>
            <w:gridSpan w:val="2"/>
          </w:tcPr>
          <w:p w14:paraId="0014F330" w14:textId="77777777" w:rsidR="00A02643" w:rsidRPr="005212B9" w:rsidRDefault="00A02643" w:rsidP="00A007F2">
            <w:pPr>
              <w:rPr>
                <w:rFonts w:ascii="Microsoft New Tai Lue" w:hAnsi="Microsoft New Tai Lue" w:cs="Microsoft New Tai Lue"/>
                <w:szCs w:val="24"/>
              </w:rPr>
            </w:pPr>
          </w:p>
        </w:tc>
        <w:tc>
          <w:tcPr>
            <w:tcW w:w="567" w:type="dxa"/>
            <w:hideMark/>
          </w:tcPr>
          <w:p w14:paraId="54013620" w14:textId="51388361" w:rsidR="00A02643" w:rsidRPr="005212B9" w:rsidRDefault="00A02643" w:rsidP="00A007F2">
            <w:pPr>
              <w:jc w:val="center"/>
              <w:rPr>
                <w:rFonts w:ascii="Microsoft New Tai Lue" w:hAnsi="Microsoft New Tai Lue" w:cs="Microsoft New Tai Lue"/>
                <w:szCs w:val="24"/>
              </w:rPr>
            </w:pPr>
            <w:r>
              <w:rPr>
                <w:rFonts w:ascii="Microsoft New Tai Lue" w:hAnsi="Microsoft New Tai Lue" w:cs="Microsoft New Tai Lue"/>
                <w:szCs w:val="24"/>
              </w:rPr>
              <w:fldChar w:fldCharType="begin">
                <w:ffData>
                  <w:name w:val=""/>
                  <w:enabled/>
                  <w:calcOnExit w:val="0"/>
                  <w:checkBox>
                    <w:sizeAuto/>
                    <w:default w:val="0"/>
                  </w:checkBox>
                </w:ffData>
              </w:fldChar>
            </w:r>
            <w:r>
              <w:rPr>
                <w:rFonts w:ascii="Microsoft New Tai Lue" w:hAnsi="Microsoft New Tai Lue" w:cs="Microsoft New Tai Lue"/>
                <w:szCs w:val="24"/>
              </w:rPr>
              <w:instrText xml:space="preserve"> FORMCHECKBOX </w:instrText>
            </w:r>
            <w:r>
              <w:rPr>
                <w:rFonts w:ascii="Microsoft New Tai Lue" w:hAnsi="Microsoft New Tai Lue" w:cs="Microsoft New Tai Lue"/>
                <w:szCs w:val="24"/>
              </w:rPr>
            </w:r>
            <w:r>
              <w:rPr>
                <w:rFonts w:ascii="Microsoft New Tai Lue" w:hAnsi="Microsoft New Tai Lue" w:cs="Microsoft New Tai Lue"/>
                <w:szCs w:val="24"/>
              </w:rPr>
              <w:fldChar w:fldCharType="separate"/>
            </w:r>
            <w:r>
              <w:rPr>
                <w:rFonts w:ascii="Microsoft New Tai Lue" w:hAnsi="Microsoft New Tai Lue" w:cs="Microsoft New Tai Lue"/>
                <w:szCs w:val="24"/>
              </w:rPr>
              <w:fldChar w:fldCharType="end"/>
            </w:r>
          </w:p>
        </w:tc>
        <w:tc>
          <w:tcPr>
            <w:tcW w:w="567" w:type="dxa"/>
            <w:gridSpan w:val="2"/>
            <w:hideMark/>
          </w:tcPr>
          <w:p w14:paraId="4D8643EA" w14:textId="77777777" w:rsidR="00A02643" w:rsidRPr="005212B9" w:rsidRDefault="00A02643" w:rsidP="00A007F2">
            <w:pPr>
              <w:jc w:val="center"/>
              <w:rPr>
                <w:rFonts w:ascii="Microsoft New Tai Lue" w:hAnsi="Microsoft New Tai Lue" w:cs="Microsoft New Tai Lue"/>
                <w:szCs w:val="24"/>
              </w:rPr>
            </w:pPr>
            <w:r w:rsidRPr="005212B9">
              <w:rPr>
                <w:rFonts w:ascii="Microsoft New Tai Lue" w:hAnsi="Microsoft New Tai Lue" w:cs="Microsoft New Tai Lue"/>
                <w:szCs w:val="24"/>
              </w:rPr>
              <w:fldChar w:fldCharType="begin">
                <w:ffData>
                  <w:name w:val=""/>
                  <w:enabled/>
                  <w:calcOnExit w:val="0"/>
                  <w:checkBox>
                    <w:sizeAuto/>
                    <w:default w:val="0"/>
                  </w:checkBox>
                </w:ffData>
              </w:fldChar>
            </w:r>
            <w:r w:rsidRPr="005212B9">
              <w:rPr>
                <w:rFonts w:ascii="Microsoft New Tai Lue" w:hAnsi="Microsoft New Tai Lue" w:cs="Microsoft New Tai Lue"/>
                <w:szCs w:val="24"/>
              </w:rPr>
              <w:instrText xml:space="preserve"> FORMCHECKBOX </w:instrText>
            </w:r>
            <w:r w:rsidRPr="005212B9">
              <w:rPr>
                <w:rFonts w:ascii="Microsoft New Tai Lue" w:hAnsi="Microsoft New Tai Lue" w:cs="Microsoft New Tai Lue"/>
                <w:szCs w:val="24"/>
              </w:rPr>
            </w:r>
            <w:r w:rsidRPr="005212B9">
              <w:rPr>
                <w:rFonts w:ascii="Microsoft New Tai Lue" w:hAnsi="Microsoft New Tai Lue" w:cs="Microsoft New Tai Lue"/>
                <w:szCs w:val="24"/>
              </w:rPr>
              <w:fldChar w:fldCharType="separate"/>
            </w:r>
            <w:r w:rsidRPr="005212B9">
              <w:rPr>
                <w:rFonts w:ascii="Microsoft New Tai Lue" w:hAnsi="Microsoft New Tai Lue" w:cs="Microsoft New Tai Lue"/>
                <w:szCs w:val="24"/>
              </w:rPr>
              <w:fldChar w:fldCharType="end"/>
            </w:r>
          </w:p>
        </w:tc>
        <w:tc>
          <w:tcPr>
            <w:tcW w:w="788" w:type="dxa"/>
            <w:hideMark/>
          </w:tcPr>
          <w:p w14:paraId="32E83D21" w14:textId="77777777" w:rsidR="00A02643" w:rsidRPr="005212B9" w:rsidRDefault="00A02643" w:rsidP="00A007F2">
            <w:pPr>
              <w:jc w:val="center"/>
              <w:rPr>
                <w:rFonts w:ascii="Microsoft New Tai Lue" w:hAnsi="Microsoft New Tai Lue" w:cs="Microsoft New Tai Lue"/>
                <w:szCs w:val="24"/>
              </w:rPr>
            </w:pPr>
            <w:r w:rsidRPr="005212B9">
              <w:rPr>
                <w:rFonts w:ascii="Microsoft New Tai Lue" w:hAnsi="Microsoft New Tai Lue" w:cs="Microsoft New Tai Lue"/>
                <w:szCs w:val="24"/>
              </w:rPr>
              <w:fldChar w:fldCharType="begin">
                <w:ffData>
                  <w:name w:val="Check8"/>
                  <w:enabled/>
                  <w:calcOnExit w:val="0"/>
                  <w:checkBox>
                    <w:sizeAuto/>
                    <w:default w:val="0"/>
                  </w:checkBox>
                </w:ffData>
              </w:fldChar>
            </w:r>
            <w:r w:rsidRPr="005212B9">
              <w:rPr>
                <w:rFonts w:ascii="Microsoft New Tai Lue" w:hAnsi="Microsoft New Tai Lue" w:cs="Microsoft New Tai Lue"/>
                <w:szCs w:val="24"/>
              </w:rPr>
              <w:instrText xml:space="preserve"> FORMCHECKBOX </w:instrText>
            </w:r>
            <w:r w:rsidRPr="005212B9">
              <w:rPr>
                <w:rFonts w:ascii="Microsoft New Tai Lue" w:hAnsi="Microsoft New Tai Lue" w:cs="Microsoft New Tai Lue"/>
                <w:szCs w:val="24"/>
              </w:rPr>
            </w:r>
            <w:r w:rsidRPr="005212B9">
              <w:rPr>
                <w:rFonts w:ascii="Microsoft New Tai Lue" w:hAnsi="Microsoft New Tai Lue" w:cs="Microsoft New Tai Lue"/>
                <w:szCs w:val="24"/>
              </w:rPr>
              <w:fldChar w:fldCharType="separate"/>
            </w:r>
            <w:r w:rsidRPr="005212B9">
              <w:rPr>
                <w:rFonts w:ascii="Microsoft New Tai Lue" w:hAnsi="Microsoft New Tai Lue" w:cs="Microsoft New Tai Lue"/>
                <w:szCs w:val="24"/>
              </w:rPr>
              <w:fldChar w:fldCharType="end"/>
            </w:r>
          </w:p>
        </w:tc>
        <w:tc>
          <w:tcPr>
            <w:tcW w:w="714" w:type="dxa"/>
          </w:tcPr>
          <w:p w14:paraId="01606625" w14:textId="1BC2351A" w:rsidR="00A02643" w:rsidRPr="005212B9" w:rsidRDefault="00A02643" w:rsidP="00A007F2">
            <w:pPr>
              <w:rPr>
                <w:rFonts w:ascii="Microsoft New Tai Lue" w:hAnsi="Microsoft New Tai Lue" w:cs="Microsoft New Tai Lue"/>
                <w:szCs w:val="24"/>
              </w:rPr>
            </w:pPr>
            <w:r w:rsidRPr="005212B9">
              <w:rPr>
                <w:rFonts w:ascii="Microsoft New Tai Lue" w:hAnsi="Microsoft New Tai Lue" w:cs="Microsoft New Tai Lue"/>
                <w:szCs w:val="24"/>
              </w:rPr>
              <w:fldChar w:fldCharType="begin">
                <w:ffData>
                  <w:name w:val="Check8"/>
                  <w:enabled/>
                  <w:calcOnExit w:val="0"/>
                  <w:checkBox>
                    <w:sizeAuto/>
                    <w:default w:val="0"/>
                  </w:checkBox>
                </w:ffData>
              </w:fldChar>
            </w:r>
            <w:r w:rsidRPr="005212B9">
              <w:rPr>
                <w:rFonts w:ascii="Microsoft New Tai Lue" w:hAnsi="Microsoft New Tai Lue" w:cs="Microsoft New Tai Lue"/>
                <w:szCs w:val="24"/>
              </w:rPr>
              <w:instrText xml:space="preserve"> FORMCHECKBOX </w:instrText>
            </w:r>
            <w:r w:rsidRPr="005212B9">
              <w:rPr>
                <w:rFonts w:ascii="Microsoft New Tai Lue" w:hAnsi="Microsoft New Tai Lue" w:cs="Microsoft New Tai Lue"/>
                <w:szCs w:val="24"/>
              </w:rPr>
            </w:r>
            <w:r w:rsidRPr="005212B9">
              <w:rPr>
                <w:rFonts w:ascii="Microsoft New Tai Lue" w:hAnsi="Microsoft New Tai Lue" w:cs="Microsoft New Tai Lue"/>
                <w:szCs w:val="24"/>
              </w:rPr>
              <w:fldChar w:fldCharType="separate"/>
            </w:r>
            <w:r w:rsidRPr="005212B9">
              <w:rPr>
                <w:rFonts w:ascii="Microsoft New Tai Lue" w:hAnsi="Microsoft New Tai Lue" w:cs="Microsoft New Tai Lue"/>
                <w:szCs w:val="24"/>
              </w:rPr>
              <w:fldChar w:fldCharType="end"/>
            </w:r>
          </w:p>
        </w:tc>
      </w:tr>
      <w:tr w:rsidR="00A02643" w:rsidRPr="005212B9" w14:paraId="45FDE433" w14:textId="77777777" w:rsidTr="002843CA">
        <w:tc>
          <w:tcPr>
            <w:tcW w:w="2263" w:type="dxa"/>
            <w:gridSpan w:val="3"/>
            <w:hideMark/>
          </w:tcPr>
          <w:p w14:paraId="007B5F9E" w14:textId="77777777" w:rsidR="00A02643" w:rsidRPr="0033526C" w:rsidRDefault="00A02643" w:rsidP="00A007F2">
            <w:pPr>
              <w:rPr>
                <w:rFonts w:ascii="Microsoft New Tai Lue" w:hAnsi="Microsoft New Tai Lue" w:cs="Microsoft New Tai Lue"/>
                <w:szCs w:val="24"/>
              </w:rPr>
            </w:pPr>
          </w:p>
        </w:tc>
        <w:tc>
          <w:tcPr>
            <w:tcW w:w="2694" w:type="dxa"/>
            <w:gridSpan w:val="2"/>
            <w:hideMark/>
          </w:tcPr>
          <w:p w14:paraId="180FDB43" w14:textId="77777777" w:rsidR="00A02643" w:rsidRPr="0033526C" w:rsidRDefault="00A02643" w:rsidP="00A007F2">
            <w:pPr>
              <w:rPr>
                <w:rFonts w:ascii="Microsoft New Tai Lue" w:hAnsi="Microsoft New Tai Lue" w:cs="Microsoft New Tai Lue"/>
                <w:szCs w:val="24"/>
              </w:rPr>
            </w:pPr>
          </w:p>
        </w:tc>
        <w:tc>
          <w:tcPr>
            <w:tcW w:w="1523" w:type="dxa"/>
            <w:gridSpan w:val="2"/>
          </w:tcPr>
          <w:p w14:paraId="5D2FCC7A" w14:textId="77777777" w:rsidR="00A02643" w:rsidRPr="0033526C" w:rsidRDefault="00A02643" w:rsidP="00A007F2">
            <w:pPr>
              <w:rPr>
                <w:rFonts w:ascii="Microsoft New Tai Lue" w:hAnsi="Microsoft New Tai Lue" w:cs="Microsoft New Tai Lue"/>
                <w:szCs w:val="24"/>
              </w:rPr>
            </w:pPr>
          </w:p>
        </w:tc>
        <w:tc>
          <w:tcPr>
            <w:tcW w:w="567" w:type="dxa"/>
            <w:hideMark/>
          </w:tcPr>
          <w:p w14:paraId="335B48EC" w14:textId="0C7770D1" w:rsidR="00A02643" w:rsidRPr="005212B9" w:rsidRDefault="00A02643" w:rsidP="00A007F2">
            <w:pPr>
              <w:jc w:val="center"/>
              <w:rPr>
                <w:rFonts w:ascii="Microsoft New Tai Lue" w:hAnsi="Microsoft New Tai Lue" w:cs="Microsoft New Tai Lue"/>
                <w:szCs w:val="24"/>
              </w:rPr>
            </w:pPr>
            <w:r>
              <w:rPr>
                <w:rFonts w:ascii="Microsoft New Tai Lue" w:hAnsi="Microsoft New Tai Lue" w:cs="Microsoft New Tai Lue"/>
                <w:szCs w:val="24"/>
              </w:rPr>
              <w:fldChar w:fldCharType="begin">
                <w:ffData>
                  <w:name w:val=""/>
                  <w:enabled/>
                  <w:calcOnExit w:val="0"/>
                  <w:checkBox>
                    <w:sizeAuto/>
                    <w:default w:val="0"/>
                  </w:checkBox>
                </w:ffData>
              </w:fldChar>
            </w:r>
            <w:r>
              <w:rPr>
                <w:rFonts w:ascii="Microsoft New Tai Lue" w:hAnsi="Microsoft New Tai Lue" w:cs="Microsoft New Tai Lue"/>
                <w:szCs w:val="24"/>
              </w:rPr>
              <w:instrText xml:space="preserve"> FORMCHECKBOX </w:instrText>
            </w:r>
            <w:r>
              <w:rPr>
                <w:rFonts w:ascii="Microsoft New Tai Lue" w:hAnsi="Microsoft New Tai Lue" w:cs="Microsoft New Tai Lue"/>
                <w:szCs w:val="24"/>
              </w:rPr>
            </w:r>
            <w:r>
              <w:rPr>
                <w:rFonts w:ascii="Microsoft New Tai Lue" w:hAnsi="Microsoft New Tai Lue" w:cs="Microsoft New Tai Lue"/>
                <w:szCs w:val="24"/>
              </w:rPr>
              <w:fldChar w:fldCharType="separate"/>
            </w:r>
            <w:r>
              <w:rPr>
                <w:rFonts w:ascii="Microsoft New Tai Lue" w:hAnsi="Microsoft New Tai Lue" w:cs="Microsoft New Tai Lue"/>
                <w:szCs w:val="24"/>
              </w:rPr>
              <w:fldChar w:fldCharType="end"/>
            </w:r>
          </w:p>
        </w:tc>
        <w:tc>
          <w:tcPr>
            <w:tcW w:w="567" w:type="dxa"/>
            <w:gridSpan w:val="2"/>
            <w:hideMark/>
          </w:tcPr>
          <w:p w14:paraId="500951D3" w14:textId="77777777" w:rsidR="00A02643" w:rsidRPr="005212B9" w:rsidRDefault="00A02643" w:rsidP="00A007F2">
            <w:pPr>
              <w:jc w:val="center"/>
              <w:rPr>
                <w:rFonts w:ascii="Microsoft New Tai Lue" w:hAnsi="Microsoft New Tai Lue" w:cs="Microsoft New Tai Lue"/>
                <w:szCs w:val="24"/>
              </w:rPr>
            </w:pPr>
            <w:r w:rsidRPr="005212B9">
              <w:rPr>
                <w:rFonts w:ascii="Microsoft New Tai Lue" w:hAnsi="Microsoft New Tai Lue" w:cs="Microsoft New Tai Lue"/>
                <w:szCs w:val="24"/>
              </w:rPr>
              <w:fldChar w:fldCharType="begin">
                <w:ffData>
                  <w:name w:val=""/>
                  <w:enabled/>
                  <w:calcOnExit w:val="0"/>
                  <w:checkBox>
                    <w:sizeAuto/>
                    <w:default w:val="0"/>
                  </w:checkBox>
                </w:ffData>
              </w:fldChar>
            </w:r>
            <w:r w:rsidRPr="005212B9">
              <w:rPr>
                <w:rFonts w:ascii="Microsoft New Tai Lue" w:hAnsi="Microsoft New Tai Lue" w:cs="Microsoft New Tai Lue"/>
                <w:szCs w:val="24"/>
              </w:rPr>
              <w:instrText xml:space="preserve"> FORMCHECKBOX </w:instrText>
            </w:r>
            <w:r w:rsidRPr="005212B9">
              <w:rPr>
                <w:rFonts w:ascii="Microsoft New Tai Lue" w:hAnsi="Microsoft New Tai Lue" w:cs="Microsoft New Tai Lue"/>
                <w:szCs w:val="24"/>
              </w:rPr>
            </w:r>
            <w:r w:rsidRPr="005212B9">
              <w:rPr>
                <w:rFonts w:ascii="Microsoft New Tai Lue" w:hAnsi="Microsoft New Tai Lue" w:cs="Microsoft New Tai Lue"/>
                <w:szCs w:val="24"/>
              </w:rPr>
              <w:fldChar w:fldCharType="separate"/>
            </w:r>
            <w:r w:rsidRPr="005212B9">
              <w:rPr>
                <w:rFonts w:ascii="Microsoft New Tai Lue" w:hAnsi="Microsoft New Tai Lue" w:cs="Microsoft New Tai Lue"/>
                <w:szCs w:val="24"/>
              </w:rPr>
              <w:fldChar w:fldCharType="end"/>
            </w:r>
          </w:p>
        </w:tc>
        <w:tc>
          <w:tcPr>
            <w:tcW w:w="788" w:type="dxa"/>
            <w:hideMark/>
          </w:tcPr>
          <w:p w14:paraId="1094E3CF" w14:textId="77777777" w:rsidR="00A02643" w:rsidRPr="005212B9" w:rsidRDefault="00A02643" w:rsidP="00A007F2">
            <w:pPr>
              <w:jc w:val="center"/>
              <w:rPr>
                <w:rFonts w:ascii="Microsoft New Tai Lue" w:hAnsi="Microsoft New Tai Lue" w:cs="Microsoft New Tai Lue"/>
                <w:szCs w:val="24"/>
              </w:rPr>
            </w:pPr>
            <w:r w:rsidRPr="005212B9">
              <w:rPr>
                <w:rFonts w:ascii="Microsoft New Tai Lue" w:hAnsi="Microsoft New Tai Lue" w:cs="Microsoft New Tai Lue"/>
                <w:szCs w:val="24"/>
              </w:rPr>
              <w:fldChar w:fldCharType="begin">
                <w:ffData>
                  <w:name w:val="Check8"/>
                  <w:enabled/>
                  <w:calcOnExit w:val="0"/>
                  <w:checkBox>
                    <w:sizeAuto/>
                    <w:default w:val="0"/>
                  </w:checkBox>
                </w:ffData>
              </w:fldChar>
            </w:r>
            <w:r w:rsidRPr="005212B9">
              <w:rPr>
                <w:rFonts w:ascii="Microsoft New Tai Lue" w:hAnsi="Microsoft New Tai Lue" w:cs="Microsoft New Tai Lue"/>
                <w:szCs w:val="24"/>
              </w:rPr>
              <w:instrText xml:space="preserve"> FORMCHECKBOX </w:instrText>
            </w:r>
            <w:r w:rsidRPr="005212B9">
              <w:rPr>
                <w:rFonts w:ascii="Microsoft New Tai Lue" w:hAnsi="Microsoft New Tai Lue" w:cs="Microsoft New Tai Lue"/>
                <w:szCs w:val="24"/>
              </w:rPr>
            </w:r>
            <w:r w:rsidRPr="005212B9">
              <w:rPr>
                <w:rFonts w:ascii="Microsoft New Tai Lue" w:hAnsi="Microsoft New Tai Lue" w:cs="Microsoft New Tai Lue"/>
                <w:szCs w:val="24"/>
              </w:rPr>
              <w:fldChar w:fldCharType="separate"/>
            </w:r>
            <w:r w:rsidRPr="005212B9">
              <w:rPr>
                <w:rFonts w:ascii="Microsoft New Tai Lue" w:hAnsi="Microsoft New Tai Lue" w:cs="Microsoft New Tai Lue"/>
                <w:szCs w:val="24"/>
              </w:rPr>
              <w:fldChar w:fldCharType="end"/>
            </w:r>
          </w:p>
        </w:tc>
        <w:tc>
          <w:tcPr>
            <w:tcW w:w="714" w:type="dxa"/>
            <w:hideMark/>
          </w:tcPr>
          <w:p w14:paraId="3AF43765" w14:textId="77777777" w:rsidR="00A02643" w:rsidRPr="005212B9" w:rsidRDefault="00A02643" w:rsidP="00A007F2">
            <w:pPr>
              <w:rPr>
                <w:rFonts w:ascii="Microsoft New Tai Lue" w:hAnsi="Microsoft New Tai Lue" w:cs="Microsoft New Tai Lue"/>
                <w:szCs w:val="24"/>
              </w:rPr>
            </w:pPr>
            <w:r w:rsidRPr="005212B9">
              <w:rPr>
                <w:rFonts w:ascii="Microsoft New Tai Lue" w:hAnsi="Microsoft New Tai Lue" w:cs="Microsoft New Tai Lue"/>
                <w:szCs w:val="24"/>
              </w:rPr>
              <w:fldChar w:fldCharType="begin">
                <w:ffData>
                  <w:name w:val="Check8"/>
                  <w:enabled/>
                  <w:calcOnExit w:val="0"/>
                  <w:checkBox>
                    <w:sizeAuto/>
                    <w:default w:val="0"/>
                  </w:checkBox>
                </w:ffData>
              </w:fldChar>
            </w:r>
            <w:r w:rsidRPr="005212B9">
              <w:rPr>
                <w:rFonts w:ascii="Microsoft New Tai Lue" w:hAnsi="Microsoft New Tai Lue" w:cs="Microsoft New Tai Lue"/>
                <w:szCs w:val="24"/>
              </w:rPr>
              <w:instrText xml:space="preserve"> FORMCHECKBOX </w:instrText>
            </w:r>
            <w:r w:rsidRPr="005212B9">
              <w:rPr>
                <w:rFonts w:ascii="Microsoft New Tai Lue" w:hAnsi="Microsoft New Tai Lue" w:cs="Microsoft New Tai Lue"/>
                <w:szCs w:val="24"/>
              </w:rPr>
            </w:r>
            <w:r w:rsidRPr="005212B9">
              <w:rPr>
                <w:rFonts w:ascii="Microsoft New Tai Lue" w:hAnsi="Microsoft New Tai Lue" w:cs="Microsoft New Tai Lue"/>
                <w:szCs w:val="24"/>
              </w:rPr>
              <w:fldChar w:fldCharType="separate"/>
            </w:r>
            <w:r w:rsidRPr="005212B9">
              <w:rPr>
                <w:rFonts w:ascii="Microsoft New Tai Lue" w:hAnsi="Microsoft New Tai Lue" w:cs="Microsoft New Tai Lue"/>
                <w:szCs w:val="24"/>
              </w:rPr>
              <w:fldChar w:fldCharType="end"/>
            </w:r>
          </w:p>
        </w:tc>
      </w:tr>
      <w:tr w:rsidR="00A02643" w:rsidRPr="005212B9" w14:paraId="63F4CDE1" w14:textId="77777777" w:rsidTr="002843CA">
        <w:tc>
          <w:tcPr>
            <w:tcW w:w="2263" w:type="dxa"/>
            <w:gridSpan w:val="3"/>
            <w:hideMark/>
          </w:tcPr>
          <w:p w14:paraId="38284F72" w14:textId="77777777" w:rsidR="00A02643" w:rsidRPr="0033526C" w:rsidRDefault="00A02643" w:rsidP="00A007F2">
            <w:pPr>
              <w:rPr>
                <w:rFonts w:ascii="Microsoft New Tai Lue" w:hAnsi="Microsoft New Tai Lue" w:cs="Microsoft New Tai Lue"/>
                <w:szCs w:val="24"/>
              </w:rPr>
            </w:pPr>
          </w:p>
        </w:tc>
        <w:tc>
          <w:tcPr>
            <w:tcW w:w="2694" w:type="dxa"/>
            <w:gridSpan w:val="2"/>
            <w:hideMark/>
          </w:tcPr>
          <w:p w14:paraId="7D7C96DC" w14:textId="77777777" w:rsidR="00A02643" w:rsidRPr="0033526C" w:rsidRDefault="00A02643" w:rsidP="00A007F2">
            <w:pPr>
              <w:rPr>
                <w:rFonts w:ascii="Microsoft New Tai Lue" w:hAnsi="Microsoft New Tai Lue" w:cs="Microsoft New Tai Lue"/>
                <w:szCs w:val="24"/>
              </w:rPr>
            </w:pPr>
          </w:p>
        </w:tc>
        <w:tc>
          <w:tcPr>
            <w:tcW w:w="1523" w:type="dxa"/>
            <w:gridSpan w:val="2"/>
          </w:tcPr>
          <w:p w14:paraId="5E548CF9" w14:textId="77777777" w:rsidR="00A02643" w:rsidRPr="0033526C" w:rsidRDefault="00A02643" w:rsidP="00A007F2">
            <w:pPr>
              <w:rPr>
                <w:rFonts w:ascii="Microsoft New Tai Lue" w:hAnsi="Microsoft New Tai Lue" w:cs="Microsoft New Tai Lue"/>
                <w:szCs w:val="24"/>
              </w:rPr>
            </w:pPr>
          </w:p>
        </w:tc>
        <w:tc>
          <w:tcPr>
            <w:tcW w:w="567" w:type="dxa"/>
            <w:hideMark/>
          </w:tcPr>
          <w:p w14:paraId="2FB47CF2" w14:textId="6E3E1265" w:rsidR="00A02643" w:rsidRPr="005212B9" w:rsidRDefault="00A02643" w:rsidP="00A007F2">
            <w:pPr>
              <w:jc w:val="center"/>
              <w:rPr>
                <w:rFonts w:ascii="Microsoft New Tai Lue" w:hAnsi="Microsoft New Tai Lue" w:cs="Microsoft New Tai Lue"/>
                <w:szCs w:val="24"/>
              </w:rPr>
            </w:pPr>
            <w:r>
              <w:rPr>
                <w:rFonts w:ascii="Microsoft New Tai Lue" w:hAnsi="Microsoft New Tai Lue" w:cs="Microsoft New Tai Lue"/>
                <w:szCs w:val="24"/>
              </w:rPr>
              <w:fldChar w:fldCharType="begin">
                <w:ffData>
                  <w:name w:val=""/>
                  <w:enabled/>
                  <w:calcOnExit w:val="0"/>
                  <w:checkBox>
                    <w:sizeAuto/>
                    <w:default w:val="0"/>
                  </w:checkBox>
                </w:ffData>
              </w:fldChar>
            </w:r>
            <w:r>
              <w:rPr>
                <w:rFonts w:ascii="Microsoft New Tai Lue" w:hAnsi="Microsoft New Tai Lue" w:cs="Microsoft New Tai Lue"/>
                <w:szCs w:val="24"/>
              </w:rPr>
              <w:instrText xml:space="preserve"> FORMCHECKBOX </w:instrText>
            </w:r>
            <w:r>
              <w:rPr>
                <w:rFonts w:ascii="Microsoft New Tai Lue" w:hAnsi="Microsoft New Tai Lue" w:cs="Microsoft New Tai Lue"/>
                <w:szCs w:val="24"/>
              </w:rPr>
            </w:r>
            <w:r>
              <w:rPr>
                <w:rFonts w:ascii="Microsoft New Tai Lue" w:hAnsi="Microsoft New Tai Lue" w:cs="Microsoft New Tai Lue"/>
                <w:szCs w:val="24"/>
              </w:rPr>
              <w:fldChar w:fldCharType="separate"/>
            </w:r>
            <w:r>
              <w:rPr>
                <w:rFonts w:ascii="Microsoft New Tai Lue" w:hAnsi="Microsoft New Tai Lue" w:cs="Microsoft New Tai Lue"/>
                <w:szCs w:val="24"/>
              </w:rPr>
              <w:fldChar w:fldCharType="end"/>
            </w:r>
          </w:p>
        </w:tc>
        <w:tc>
          <w:tcPr>
            <w:tcW w:w="567" w:type="dxa"/>
            <w:gridSpan w:val="2"/>
            <w:hideMark/>
          </w:tcPr>
          <w:p w14:paraId="3A2A0FAE" w14:textId="77777777" w:rsidR="00A02643" w:rsidRPr="005212B9" w:rsidRDefault="00A02643" w:rsidP="00A007F2">
            <w:pPr>
              <w:jc w:val="center"/>
              <w:rPr>
                <w:rFonts w:ascii="Microsoft New Tai Lue" w:hAnsi="Microsoft New Tai Lue" w:cs="Microsoft New Tai Lue"/>
                <w:szCs w:val="24"/>
              </w:rPr>
            </w:pPr>
            <w:r w:rsidRPr="005212B9">
              <w:rPr>
                <w:rFonts w:ascii="Microsoft New Tai Lue" w:hAnsi="Microsoft New Tai Lue" w:cs="Microsoft New Tai Lue"/>
                <w:szCs w:val="24"/>
              </w:rPr>
              <w:fldChar w:fldCharType="begin">
                <w:ffData>
                  <w:name w:val=""/>
                  <w:enabled/>
                  <w:calcOnExit w:val="0"/>
                  <w:checkBox>
                    <w:sizeAuto/>
                    <w:default w:val="0"/>
                  </w:checkBox>
                </w:ffData>
              </w:fldChar>
            </w:r>
            <w:r w:rsidRPr="005212B9">
              <w:rPr>
                <w:rFonts w:ascii="Microsoft New Tai Lue" w:hAnsi="Microsoft New Tai Lue" w:cs="Microsoft New Tai Lue"/>
                <w:szCs w:val="24"/>
              </w:rPr>
              <w:instrText xml:space="preserve"> FORMCHECKBOX </w:instrText>
            </w:r>
            <w:r w:rsidRPr="005212B9">
              <w:rPr>
                <w:rFonts w:ascii="Microsoft New Tai Lue" w:hAnsi="Microsoft New Tai Lue" w:cs="Microsoft New Tai Lue"/>
                <w:szCs w:val="24"/>
              </w:rPr>
            </w:r>
            <w:r w:rsidRPr="005212B9">
              <w:rPr>
                <w:rFonts w:ascii="Microsoft New Tai Lue" w:hAnsi="Microsoft New Tai Lue" w:cs="Microsoft New Tai Lue"/>
                <w:szCs w:val="24"/>
              </w:rPr>
              <w:fldChar w:fldCharType="separate"/>
            </w:r>
            <w:r w:rsidRPr="005212B9">
              <w:rPr>
                <w:rFonts w:ascii="Microsoft New Tai Lue" w:hAnsi="Microsoft New Tai Lue" w:cs="Microsoft New Tai Lue"/>
                <w:szCs w:val="24"/>
              </w:rPr>
              <w:fldChar w:fldCharType="end"/>
            </w:r>
          </w:p>
        </w:tc>
        <w:tc>
          <w:tcPr>
            <w:tcW w:w="788" w:type="dxa"/>
            <w:hideMark/>
          </w:tcPr>
          <w:p w14:paraId="7AA84FCA" w14:textId="77777777" w:rsidR="00A02643" w:rsidRPr="005212B9" w:rsidRDefault="00A02643" w:rsidP="00A007F2">
            <w:pPr>
              <w:jc w:val="center"/>
              <w:rPr>
                <w:rFonts w:ascii="Microsoft New Tai Lue" w:hAnsi="Microsoft New Tai Lue" w:cs="Microsoft New Tai Lue"/>
                <w:szCs w:val="24"/>
              </w:rPr>
            </w:pPr>
            <w:r w:rsidRPr="005212B9">
              <w:rPr>
                <w:rFonts w:ascii="Microsoft New Tai Lue" w:hAnsi="Microsoft New Tai Lue" w:cs="Microsoft New Tai Lue"/>
                <w:szCs w:val="24"/>
              </w:rPr>
              <w:fldChar w:fldCharType="begin">
                <w:ffData>
                  <w:name w:val="Check8"/>
                  <w:enabled/>
                  <w:calcOnExit w:val="0"/>
                  <w:checkBox>
                    <w:sizeAuto/>
                    <w:default w:val="0"/>
                  </w:checkBox>
                </w:ffData>
              </w:fldChar>
            </w:r>
            <w:r w:rsidRPr="005212B9">
              <w:rPr>
                <w:rFonts w:ascii="Microsoft New Tai Lue" w:hAnsi="Microsoft New Tai Lue" w:cs="Microsoft New Tai Lue"/>
                <w:szCs w:val="24"/>
              </w:rPr>
              <w:instrText xml:space="preserve"> FORMCHECKBOX </w:instrText>
            </w:r>
            <w:r w:rsidRPr="005212B9">
              <w:rPr>
                <w:rFonts w:ascii="Microsoft New Tai Lue" w:hAnsi="Microsoft New Tai Lue" w:cs="Microsoft New Tai Lue"/>
                <w:szCs w:val="24"/>
              </w:rPr>
            </w:r>
            <w:r w:rsidRPr="005212B9">
              <w:rPr>
                <w:rFonts w:ascii="Microsoft New Tai Lue" w:hAnsi="Microsoft New Tai Lue" w:cs="Microsoft New Tai Lue"/>
                <w:szCs w:val="24"/>
              </w:rPr>
              <w:fldChar w:fldCharType="separate"/>
            </w:r>
            <w:r w:rsidRPr="005212B9">
              <w:rPr>
                <w:rFonts w:ascii="Microsoft New Tai Lue" w:hAnsi="Microsoft New Tai Lue" w:cs="Microsoft New Tai Lue"/>
                <w:szCs w:val="24"/>
              </w:rPr>
              <w:fldChar w:fldCharType="end"/>
            </w:r>
          </w:p>
        </w:tc>
        <w:tc>
          <w:tcPr>
            <w:tcW w:w="714" w:type="dxa"/>
            <w:hideMark/>
          </w:tcPr>
          <w:p w14:paraId="2609E076" w14:textId="77777777" w:rsidR="00A02643" w:rsidRPr="005212B9" w:rsidRDefault="00A02643" w:rsidP="00A007F2">
            <w:pPr>
              <w:rPr>
                <w:rFonts w:ascii="Microsoft New Tai Lue" w:hAnsi="Microsoft New Tai Lue" w:cs="Microsoft New Tai Lue"/>
                <w:szCs w:val="24"/>
              </w:rPr>
            </w:pPr>
            <w:r w:rsidRPr="005212B9">
              <w:rPr>
                <w:rFonts w:ascii="Microsoft New Tai Lue" w:hAnsi="Microsoft New Tai Lue" w:cs="Microsoft New Tai Lue"/>
                <w:szCs w:val="24"/>
              </w:rPr>
              <w:fldChar w:fldCharType="begin">
                <w:ffData>
                  <w:name w:val="Check8"/>
                  <w:enabled/>
                  <w:calcOnExit w:val="0"/>
                  <w:checkBox>
                    <w:sizeAuto/>
                    <w:default w:val="0"/>
                  </w:checkBox>
                </w:ffData>
              </w:fldChar>
            </w:r>
            <w:r w:rsidRPr="005212B9">
              <w:rPr>
                <w:rFonts w:ascii="Microsoft New Tai Lue" w:hAnsi="Microsoft New Tai Lue" w:cs="Microsoft New Tai Lue"/>
                <w:szCs w:val="24"/>
              </w:rPr>
              <w:instrText xml:space="preserve"> FORMCHECKBOX </w:instrText>
            </w:r>
            <w:r w:rsidRPr="005212B9">
              <w:rPr>
                <w:rFonts w:ascii="Microsoft New Tai Lue" w:hAnsi="Microsoft New Tai Lue" w:cs="Microsoft New Tai Lue"/>
                <w:szCs w:val="24"/>
              </w:rPr>
            </w:r>
            <w:r w:rsidRPr="005212B9">
              <w:rPr>
                <w:rFonts w:ascii="Microsoft New Tai Lue" w:hAnsi="Microsoft New Tai Lue" w:cs="Microsoft New Tai Lue"/>
                <w:szCs w:val="24"/>
              </w:rPr>
              <w:fldChar w:fldCharType="separate"/>
            </w:r>
            <w:r w:rsidRPr="005212B9">
              <w:rPr>
                <w:rFonts w:ascii="Microsoft New Tai Lue" w:hAnsi="Microsoft New Tai Lue" w:cs="Microsoft New Tai Lue"/>
                <w:szCs w:val="24"/>
              </w:rPr>
              <w:fldChar w:fldCharType="end"/>
            </w:r>
          </w:p>
        </w:tc>
      </w:tr>
      <w:tr w:rsidR="00A02643" w:rsidRPr="005212B9" w14:paraId="006B4CC9" w14:textId="77777777" w:rsidTr="002843CA">
        <w:tc>
          <w:tcPr>
            <w:tcW w:w="2263" w:type="dxa"/>
            <w:gridSpan w:val="3"/>
            <w:hideMark/>
          </w:tcPr>
          <w:p w14:paraId="418B27BA" w14:textId="77777777" w:rsidR="00A02643" w:rsidRPr="0033526C" w:rsidRDefault="00A02643" w:rsidP="00A007F2">
            <w:pPr>
              <w:rPr>
                <w:rFonts w:ascii="Microsoft New Tai Lue" w:hAnsi="Microsoft New Tai Lue" w:cs="Microsoft New Tai Lue"/>
                <w:szCs w:val="24"/>
              </w:rPr>
            </w:pPr>
          </w:p>
        </w:tc>
        <w:tc>
          <w:tcPr>
            <w:tcW w:w="2694" w:type="dxa"/>
            <w:gridSpan w:val="2"/>
            <w:hideMark/>
          </w:tcPr>
          <w:p w14:paraId="127FCF22" w14:textId="77777777" w:rsidR="00A02643" w:rsidRPr="0033526C" w:rsidRDefault="00A02643" w:rsidP="00A007F2">
            <w:pPr>
              <w:rPr>
                <w:rFonts w:ascii="Microsoft New Tai Lue" w:hAnsi="Microsoft New Tai Lue" w:cs="Microsoft New Tai Lue"/>
                <w:szCs w:val="24"/>
              </w:rPr>
            </w:pPr>
          </w:p>
        </w:tc>
        <w:tc>
          <w:tcPr>
            <w:tcW w:w="1523" w:type="dxa"/>
            <w:gridSpan w:val="2"/>
          </w:tcPr>
          <w:p w14:paraId="004F3D8F" w14:textId="77777777" w:rsidR="00A02643" w:rsidRPr="0033526C" w:rsidRDefault="00A02643" w:rsidP="00A007F2">
            <w:pPr>
              <w:rPr>
                <w:rFonts w:ascii="Microsoft New Tai Lue" w:hAnsi="Microsoft New Tai Lue" w:cs="Microsoft New Tai Lue"/>
                <w:szCs w:val="24"/>
              </w:rPr>
            </w:pPr>
          </w:p>
        </w:tc>
        <w:tc>
          <w:tcPr>
            <w:tcW w:w="567" w:type="dxa"/>
            <w:hideMark/>
          </w:tcPr>
          <w:p w14:paraId="4C3A068B" w14:textId="7BDA49D4" w:rsidR="00A02643" w:rsidRPr="005212B9" w:rsidRDefault="00A02643" w:rsidP="00A007F2">
            <w:pPr>
              <w:jc w:val="center"/>
              <w:rPr>
                <w:rFonts w:ascii="Microsoft New Tai Lue" w:hAnsi="Microsoft New Tai Lue" w:cs="Microsoft New Tai Lue"/>
                <w:szCs w:val="24"/>
              </w:rPr>
            </w:pPr>
            <w:r>
              <w:rPr>
                <w:rFonts w:ascii="Microsoft New Tai Lue" w:hAnsi="Microsoft New Tai Lue" w:cs="Microsoft New Tai Lue"/>
                <w:szCs w:val="24"/>
              </w:rPr>
              <w:fldChar w:fldCharType="begin">
                <w:ffData>
                  <w:name w:val=""/>
                  <w:enabled/>
                  <w:calcOnExit w:val="0"/>
                  <w:checkBox>
                    <w:sizeAuto/>
                    <w:default w:val="0"/>
                  </w:checkBox>
                </w:ffData>
              </w:fldChar>
            </w:r>
            <w:r>
              <w:rPr>
                <w:rFonts w:ascii="Microsoft New Tai Lue" w:hAnsi="Microsoft New Tai Lue" w:cs="Microsoft New Tai Lue"/>
                <w:szCs w:val="24"/>
              </w:rPr>
              <w:instrText xml:space="preserve"> FORMCHECKBOX </w:instrText>
            </w:r>
            <w:r>
              <w:rPr>
                <w:rFonts w:ascii="Microsoft New Tai Lue" w:hAnsi="Microsoft New Tai Lue" w:cs="Microsoft New Tai Lue"/>
                <w:szCs w:val="24"/>
              </w:rPr>
            </w:r>
            <w:r>
              <w:rPr>
                <w:rFonts w:ascii="Microsoft New Tai Lue" w:hAnsi="Microsoft New Tai Lue" w:cs="Microsoft New Tai Lue"/>
                <w:szCs w:val="24"/>
              </w:rPr>
              <w:fldChar w:fldCharType="separate"/>
            </w:r>
            <w:r>
              <w:rPr>
                <w:rFonts w:ascii="Microsoft New Tai Lue" w:hAnsi="Microsoft New Tai Lue" w:cs="Microsoft New Tai Lue"/>
                <w:szCs w:val="24"/>
              </w:rPr>
              <w:fldChar w:fldCharType="end"/>
            </w:r>
          </w:p>
        </w:tc>
        <w:tc>
          <w:tcPr>
            <w:tcW w:w="567" w:type="dxa"/>
            <w:gridSpan w:val="2"/>
            <w:hideMark/>
          </w:tcPr>
          <w:p w14:paraId="6919EF5D" w14:textId="77777777" w:rsidR="00A02643" w:rsidRPr="005212B9" w:rsidRDefault="00A02643" w:rsidP="00A007F2">
            <w:pPr>
              <w:jc w:val="center"/>
              <w:rPr>
                <w:rFonts w:ascii="Microsoft New Tai Lue" w:hAnsi="Microsoft New Tai Lue" w:cs="Microsoft New Tai Lue"/>
                <w:szCs w:val="24"/>
              </w:rPr>
            </w:pPr>
            <w:r w:rsidRPr="005212B9">
              <w:rPr>
                <w:rFonts w:ascii="Microsoft New Tai Lue" w:hAnsi="Microsoft New Tai Lue" w:cs="Microsoft New Tai Lue"/>
                <w:szCs w:val="24"/>
              </w:rPr>
              <w:fldChar w:fldCharType="begin">
                <w:ffData>
                  <w:name w:val=""/>
                  <w:enabled/>
                  <w:calcOnExit w:val="0"/>
                  <w:checkBox>
                    <w:sizeAuto/>
                    <w:default w:val="0"/>
                  </w:checkBox>
                </w:ffData>
              </w:fldChar>
            </w:r>
            <w:r w:rsidRPr="005212B9">
              <w:rPr>
                <w:rFonts w:ascii="Microsoft New Tai Lue" w:hAnsi="Microsoft New Tai Lue" w:cs="Microsoft New Tai Lue"/>
                <w:szCs w:val="24"/>
              </w:rPr>
              <w:instrText xml:space="preserve"> FORMCHECKBOX </w:instrText>
            </w:r>
            <w:r w:rsidRPr="005212B9">
              <w:rPr>
                <w:rFonts w:ascii="Microsoft New Tai Lue" w:hAnsi="Microsoft New Tai Lue" w:cs="Microsoft New Tai Lue"/>
                <w:szCs w:val="24"/>
              </w:rPr>
            </w:r>
            <w:r w:rsidRPr="005212B9">
              <w:rPr>
                <w:rFonts w:ascii="Microsoft New Tai Lue" w:hAnsi="Microsoft New Tai Lue" w:cs="Microsoft New Tai Lue"/>
                <w:szCs w:val="24"/>
              </w:rPr>
              <w:fldChar w:fldCharType="separate"/>
            </w:r>
            <w:r w:rsidRPr="005212B9">
              <w:rPr>
                <w:rFonts w:ascii="Microsoft New Tai Lue" w:hAnsi="Microsoft New Tai Lue" w:cs="Microsoft New Tai Lue"/>
                <w:szCs w:val="24"/>
              </w:rPr>
              <w:fldChar w:fldCharType="end"/>
            </w:r>
          </w:p>
        </w:tc>
        <w:tc>
          <w:tcPr>
            <w:tcW w:w="788" w:type="dxa"/>
            <w:hideMark/>
          </w:tcPr>
          <w:p w14:paraId="2300C011" w14:textId="77777777" w:rsidR="00A02643" w:rsidRPr="005212B9" w:rsidRDefault="00A02643" w:rsidP="00A007F2">
            <w:pPr>
              <w:jc w:val="center"/>
              <w:rPr>
                <w:rFonts w:ascii="Microsoft New Tai Lue" w:hAnsi="Microsoft New Tai Lue" w:cs="Microsoft New Tai Lue"/>
                <w:szCs w:val="24"/>
              </w:rPr>
            </w:pPr>
            <w:r w:rsidRPr="005212B9">
              <w:rPr>
                <w:rFonts w:ascii="Microsoft New Tai Lue" w:hAnsi="Microsoft New Tai Lue" w:cs="Microsoft New Tai Lue"/>
                <w:szCs w:val="24"/>
              </w:rPr>
              <w:fldChar w:fldCharType="begin">
                <w:ffData>
                  <w:name w:val="Check8"/>
                  <w:enabled/>
                  <w:calcOnExit w:val="0"/>
                  <w:checkBox>
                    <w:sizeAuto/>
                    <w:default w:val="0"/>
                  </w:checkBox>
                </w:ffData>
              </w:fldChar>
            </w:r>
            <w:r w:rsidRPr="005212B9">
              <w:rPr>
                <w:rFonts w:ascii="Microsoft New Tai Lue" w:hAnsi="Microsoft New Tai Lue" w:cs="Microsoft New Tai Lue"/>
                <w:szCs w:val="24"/>
              </w:rPr>
              <w:instrText xml:space="preserve"> FORMCHECKBOX </w:instrText>
            </w:r>
            <w:r w:rsidRPr="005212B9">
              <w:rPr>
                <w:rFonts w:ascii="Microsoft New Tai Lue" w:hAnsi="Microsoft New Tai Lue" w:cs="Microsoft New Tai Lue"/>
                <w:szCs w:val="24"/>
              </w:rPr>
            </w:r>
            <w:r w:rsidRPr="005212B9">
              <w:rPr>
                <w:rFonts w:ascii="Microsoft New Tai Lue" w:hAnsi="Microsoft New Tai Lue" w:cs="Microsoft New Tai Lue"/>
                <w:szCs w:val="24"/>
              </w:rPr>
              <w:fldChar w:fldCharType="separate"/>
            </w:r>
            <w:r w:rsidRPr="005212B9">
              <w:rPr>
                <w:rFonts w:ascii="Microsoft New Tai Lue" w:hAnsi="Microsoft New Tai Lue" w:cs="Microsoft New Tai Lue"/>
                <w:szCs w:val="24"/>
              </w:rPr>
              <w:fldChar w:fldCharType="end"/>
            </w:r>
          </w:p>
        </w:tc>
        <w:tc>
          <w:tcPr>
            <w:tcW w:w="714" w:type="dxa"/>
            <w:hideMark/>
          </w:tcPr>
          <w:p w14:paraId="6ED51AA0" w14:textId="77777777" w:rsidR="00A02643" w:rsidRPr="005212B9" w:rsidRDefault="00A02643" w:rsidP="00A007F2">
            <w:pPr>
              <w:rPr>
                <w:rFonts w:ascii="Microsoft New Tai Lue" w:hAnsi="Microsoft New Tai Lue" w:cs="Microsoft New Tai Lue"/>
                <w:szCs w:val="24"/>
              </w:rPr>
            </w:pPr>
            <w:r w:rsidRPr="005212B9">
              <w:rPr>
                <w:rFonts w:ascii="Microsoft New Tai Lue" w:hAnsi="Microsoft New Tai Lue" w:cs="Microsoft New Tai Lue"/>
                <w:szCs w:val="24"/>
              </w:rPr>
              <w:fldChar w:fldCharType="begin">
                <w:ffData>
                  <w:name w:val="Check8"/>
                  <w:enabled/>
                  <w:calcOnExit w:val="0"/>
                  <w:checkBox>
                    <w:sizeAuto/>
                    <w:default w:val="0"/>
                  </w:checkBox>
                </w:ffData>
              </w:fldChar>
            </w:r>
            <w:r w:rsidRPr="005212B9">
              <w:rPr>
                <w:rFonts w:ascii="Microsoft New Tai Lue" w:hAnsi="Microsoft New Tai Lue" w:cs="Microsoft New Tai Lue"/>
                <w:szCs w:val="24"/>
              </w:rPr>
              <w:instrText xml:space="preserve"> FORMCHECKBOX </w:instrText>
            </w:r>
            <w:r w:rsidRPr="005212B9">
              <w:rPr>
                <w:rFonts w:ascii="Microsoft New Tai Lue" w:hAnsi="Microsoft New Tai Lue" w:cs="Microsoft New Tai Lue"/>
                <w:szCs w:val="24"/>
              </w:rPr>
            </w:r>
            <w:r w:rsidRPr="005212B9">
              <w:rPr>
                <w:rFonts w:ascii="Microsoft New Tai Lue" w:hAnsi="Microsoft New Tai Lue" w:cs="Microsoft New Tai Lue"/>
                <w:szCs w:val="24"/>
              </w:rPr>
              <w:fldChar w:fldCharType="separate"/>
            </w:r>
            <w:r w:rsidRPr="005212B9">
              <w:rPr>
                <w:rFonts w:ascii="Microsoft New Tai Lue" w:hAnsi="Microsoft New Tai Lue" w:cs="Microsoft New Tai Lue"/>
                <w:szCs w:val="24"/>
              </w:rPr>
              <w:fldChar w:fldCharType="end"/>
            </w:r>
          </w:p>
        </w:tc>
      </w:tr>
      <w:tr w:rsidR="00E71D92" w:rsidRPr="005212B9" w14:paraId="160C3A9A" w14:textId="77777777" w:rsidTr="002843CA">
        <w:tc>
          <w:tcPr>
            <w:tcW w:w="9116" w:type="dxa"/>
            <w:gridSpan w:val="12"/>
            <w:shd w:val="clear" w:color="auto" w:fill="D9D9D9" w:themeFill="background1" w:themeFillShade="D9"/>
          </w:tcPr>
          <w:p w14:paraId="2F6D7AC9" w14:textId="3EE9D7F5" w:rsidR="00E71D92" w:rsidRPr="00E912FF" w:rsidRDefault="00E912FF" w:rsidP="00E912FF">
            <w:pPr>
              <w:pStyle w:val="ListParagraph"/>
              <w:numPr>
                <w:ilvl w:val="0"/>
                <w:numId w:val="8"/>
              </w:numPr>
              <w:rPr>
                <w:rFonts w:ascii="Microsoft New Tai Lue" w:hAnsi="Microsoft New Tai Lue" w:cs="Microsoft New Tai Lue"/>
                <w:b/>
                <w:bCs/>
                <w:szCs w:val="24"/>
              </w:rPr>
            </w:pPr>
            <w:r>
              <w:rPr>
                <w:rFonts w:ascii="Microsoft New Tai Lue" w:hAnsi="Microsoft New Tai Lue" w:cs="Microsoft New Tai Lue"/>
                <w:b/>
                <w:bCs/>
                <w:szCs w:val="24"/>
              </w:rPr>
              <w:t xml:space="preserve">Purpose/ </w:t>
            </w:r>
            <w:r w:rsidR="00E71D92" w:rsidRPr="00E912FF">
              <w:rPr>
                <w:rFonts w:ascii="Microsoft New Tai Lue" w:hAnsi="Microsoft New Tai Lue" w:cs="Microsoft New Tai Lue"/>
                <w:b/>
                <w:bCs/>
                <w:szCs w:val="24"/>
              </w:rPr>
              <w:t>Reason for the meeting</w:t>
            </w:r>
          </w:p>
        </w:tc>
      </w:tr>
      <w:tr w:rsidR="00E71D92" w:rsidRPr="005212B9" w14:paraId="66ED397B" w14:textId="77777777" w:rsidTr="002843CA">
        <w:tc>
          <w:tcPr>
            <w:tcW w:w="9116" w:type="dxa"/>
            <w:gridSpan w:val="12"/>
            <w:shd w:val="clear" w:color="auto" w:fill="FFFFFF" w:themeFill="background1"/>
          </w:tcPr>
          <w:p w14:paraId="0FB67EF7" w14:textId="77777777" w:rsidR="00E71D92" w:rsidRDefault="00E71D92" w:rsidP="00A007F2">
            <w:pPr>
              <w:rPr>
                <w:rFonts w:ascii="Microsoft New Tai Lue" w:hAnsi="Microsoft New Tai Lue" w:cs="Microsoft New Tai Lue"/>
                <w:szCs w:val="24"/>
              </w:rPr>
            </w:pPr>
          </w:p>
          <w:p w14:paraId="72E7918A" w14:textId="77777777" w:rsidR="00023FC4" w:rsidRDefault="00023FC4" w:rsidP="00A007F2">
            <w:pPr>
              <w:rPr>
                <w:rFonts w:ascii="Microsoft New Tai Lue" w:hAnsi="Microsoft New Tai Lue" w:cs="Microsoft New Tai Lue"/>
                <w:szCs w:val="24"/>
              </w:rPr>
            </w:pPr>
          </w:p>
          <w:p w14:paraId="1E7DE33F" w14:textId="77777777" w:rsidR="00023FC4" w:rsidRDefault="00023FC4" w:rsidP="00A007F2">
            <w:pPr>
              <w:rPr>
                <w:rFonts w:ascii="Microsoft New Tai Lue" w:hAnsi="Microsoft New Tai Lue" w:cs="Microsoft New Tai Lue"/>
                <w:szCs w:val="24"/>
              </w:rPr>
            </w:pPr>
          </w:p>
          <w:p w14:paraId="5374FF13" w14:textId="77777777" w:rsidR="00023FC4" w:rsidRDefault="00023FC4" w:rsidP="00A007F2">
            <w:pPr>
              <w:rPr>
                <w:rFonts w:ascii="Microsoft New Tai Lue" w:hAnsi="Microsoft New Tai Lue" w:cs="Microsoft New Tai Lue"/>
                <w:szCs w:val="24"/>
              </w:rPr>
            </w:pPr>
          </w:p>
          <w:p w14:paraId="6AD4122F" w14:textId="77777777" w:rsidR="00023FC4" w:rsidRDefault="00023FC4" w:rsidP="00A007F2">
            <w:pPr>
              <w:rPr>
                <w:rFonts w:ascii="Microsoft New Tai Lue" w:hAnsi="Microsoft New Tai Lue" w:cs="Microsoft New Tai Lue"/>
                <w:szCs w:val="24"/>
              </w:rPr>
            </w:pPr>
          </w:p>
          <w:p w14:paraId="6E30F328" w14:textId="77777777" w:rsidR="00023FC4" w:rsidRPr="00947573" w:rsidRDefault="00023FC4" w:rsidP="00A007F2">
            <w:pPr>
              <w:rPr>
                <w:rFonts w:ascii="Microsoft New Tai Lue" w:hAnsi="Microsoft New Tai Lue" w:cs="Microsoft New Tai Lue"/>
                <w:szCs w:val="24"/>
              </w:rPr>
            </w:pPr>
          </w:p>
        </w:tc>
      </w:tr>
      <w:tr w:rsidR="00E71D92" w:rsidRPr="005212B9" w14:paraId="17E8E84C" w14:textId="77777777" w:rsidTr="002843CA">
        <w:tc>
          <w:tcPr>
            <w:tcW w:w="9116" w:type="dxa"/>
            <w:gridSpan w:val="12"/>
            <w:shd w:val="clear" w:color="auto" w:fill="D9D9D9" w:themeFill="background1" w:themeFillShade="D9"/>
          </w:tcPr>
          <w:p w14:paraId="35C31427" w14:textId="77777777" w:rsidR="00E71D92" w:rsidRPr="005212B9" w:rsidRDefault="00E71D92" w:rsidP="00A007F2">
            <w:pPr>
              <w:rPr>
                <w:rFonts w:ascii="Microsoft New Tai Lue" w:hAnsi="Microsoft New Tai Lue" w:cs="Microsoft New Tai Lue"/>
                <w:b/>
                <w:bCs/>
                <w:szCs w:val="24"/>
              </w:rPr>
            </w:pPr>
            <w:r w:rsidRPr="005212B9">
              <w:rPr>
                <w:rFonts w:ascii="Microsoft New Tai Lue" w:hAnsi="Microsoft New Tai Lue" w:cs="Microsoft New Tai Lue"/>
                <w:b/>
                <w:bCs/>
                <w:szCs w:val="24"/>
              </w:rPr>
              <w:t>3. Information Sharing &amp; Confidentiality Agreement:</w:t>
            </w:r>
          </w:p>
        </w:tc>
      </w:tr>
      <w:tr w:rsidR="00E71D92" w:rsidRPr="005212B9" w14:paraId="0AF358FB" w14:textId="77777777" w:rsidTr="002843CA">
        <w:tc>
          <w:tcPr>
            <w:tcW w:w="9116" w:type="dxa"/>
            <w:gridSpan w:val="12"/>
          </w:tcPr>
          <w:p w14:paraId="1CCF8DE3" w14:textId="436CBE66" w:rsidR="00A02643" w:rsidRPr="00FB1DCE" w:rsidRDefault="00A02643" w:rsidP="00A007F2">
            <w:pPr>
              <w:rPr>
                <w:rFonts w:ascii="Microsoft New Tai Lue" w:hAnsi="Microsoft New Tai Lue" w:cs="Microsoft New Tai Lue"/>
                <w:b/>
                <w:bCs/>
                <w:szCs w:val="24"/>
              </w:rPr>
            </w:pPr>
            <w:r w:rsidRPr="00FB1DCE">
              <w:rPr>
                <w:rFonts w:ascii="Microsoft New Tai Lue" w:hAnsi="Microsoft New Tai Lue" w:cs="Microsoft New Tai Lue"/>
                <w:b/>
                <w:bCs/>
                <w:szCs w:val="24"/>
              </w:rPr>
              <w:t>To be read at start of meeting:</w:t>
            </w:r>
          </w:p>
          <w:p w14:paraId="5D247410" w14:textId="080AAE5B" w:rsidR="00E71D92" w:rsidRPr="005212B9" w:rsidRDefault="00E71D92" w:rsidP="00A007F2">
            <w:pPr>
              <w:rPr>
                <w:rFonts w:ascii="Microsoft New Tai Lue" w:hAnsi="Microsoft New Tai Lue" w:cs="Microsoft New Tai Lue"/>
                <w:szCs w:val="24"/>
              </w:rPr>
            </w:pPr>
            <w:r w:rsidRPr="005212B9">
              <w:rPr>
                <w:rFonts w:ascii="Microsoft New Tai Lue" w:hAnsi="Microsoft New Tai Lue" w:cs="Microsoft New Tai Lue"/>
                <w:szCs w:val="24"/>
              </w:rPr>
              <w:t xml:space="preserve">The matters raised are confidential to the members of the meeting and the agencies they represent and will only be shared in the best interests of the adult/s </w:t>
            </w:r>
            <w:r w:rsidR="00E912FF">
              <w:rPr>
                <w:rFonts w:ascii="Microsoft New Tai Lue" w:hAnsi="Microsoft New Tai Lue" w:cs="Microsoft New Tai Lue"/>
                <w:szCs w:val="24"/>
              </w:rPr>
              <w:t>of concern</w:t>
            </w:r>
            <w:r w:rsidRPr="005212B9">
              <w:rPr>
                <w:rFonts w:ascii="Microsoft New Tai Lue" w:hAnsi="Microsoft New Tai Lue" w:cs="Microsoft New Tai Lue"/>
                <w:szCs w:val="24"/>
              </w:rPr>
              <w:t xml:space="preserve"> and with their consent, when it is appropriate to obtain it.  </w:t>
            </w:r>
          </w:p>
          <w:p w14:paraId="5A857C74" w14:textId="77777777" w:rsidR="00E71D92" w:rsidRPr="005212B9" w:rsidRDefault="00E71D92" w:rsidP="00A007F2">
            <w:pPr>
              <w:rPr>
                <w:rFonts w:ascii="Microsoft New Tai Lue" w:hAnsi="Microsoft New Tai Lue" w:cs="Microsoft New Tai Lue"/>
                <w:szCs w:val="24"/>
              </w:rPr>
            </w:pPr>
            <w:r w:rsidRPr="005212B9">
              <w:rPr>
                <w:rFonts w:ascii="Microsoft New Tai Lue" w:hAnsi="Microsoft New Tai Lue" w:cs="Microsoft New Tai Lue"/>
                <w:szCs w:val="24"/>
              </w:rPr>
              <w:t>Any request to share information should be made through the chair of the meeting.</w:t>
            </w:r>
          </w:p>
          <w:p w14:paraId="4E044488" w14:textId="77777777" w:rsidR="00E71D92" w:rsidRPr="005212B9" w:rsidRDefault="00E71D92" w:rsidP="00A007F2">
            <w:pPr>
              <w:rPr>
                <w:rFonts w:ascii="Microsoft New Tai Lue" w:hAnsi="Microsoft New Tai Lue" w:cs="Microsoft New Tai Lue"/>
                <w:szCs w:val="24"/>
              </w:rPr>
            </w:pPr>
            <w:r w:rsidRPr="005212B9">
              <w:rPr>
                <w:rFonts w:ascii="Microsoft New Tai Lue" w:hAnsi="Microsoft New Tai Lue" w:cs="Microsoft New Tai Lue"/>
                <w:szCs w:val="24"/>
              </w:rPr>
              <w:t xml:space="preserve">Minutes of the meeting are distributed with the strict understanding that they will be kept confidential and in a secure place.  In certain circumstances it may be necessary to make the minutes of this meeting available to solicitors, the civil and criminal courts, the Secretary of State in relation to the Disclosure and Barring Service (DBS), psychiatrists, professional staff employed by other Social Care agencies or other professionals involved in the welfare of the adult(s) at risk.  </w:t>
            </w:r>
          </w:p>
          <w:p w14:paraId="14C5FFCF" w14:textId="04DA0D31" w:rsidR="00023FC4" w:rsidRPr="005212B9" w:rsidRDefault="00E71D92" w:rsidP="00A007F2">
            <w:pPr>
              <w:rPr>
                <w:rFonts w:ascii="Microsoft New Tai Lue" w:hAnsi="Microsoft New Tai Lue" w:cs="Microsoft New Tai Lue"/>
                <w:szCs w:val="24"/>
              </w:rPr>
            </w:pPr>
            <w:r w:rsidRPr="005212B9">
              <w:rPr>
                <w:rFonts w:ascii="Microsoft New Tai Lue" w:hAnsi="Microsoft New Tai Lue" w:cs="Microsoft New Tai Lue"/>
                <w:szCs w:val="24"/>
              </w:rPr>
              <w:t>Any such disclosure must be reported to, and recorded by, the meeting chair.</w:t>
            </w:r>
          </w:p>
        </w:tc>
      </w:tr>
      <w:tr w:rsidR="00E71D92" w:rsidRPr="005212B9" w14:paraId="6168E6AE" w14:textId="77777777" w:rsidTr="002843CA">
        <w:tc>
          <w:tcPr>
            <w:tcW w:w="9116" w:type="dxa"/>
            <w:gridSpan w:val="12"/>
            <w:shd w:val="clear" w:color="auto" w:fill="D9D9D9" w:themeFill="background1" w:themeFillShade="D9"/>
          </w:tcPr>
          <w:p w14:paraId="34A9522D" w14:textId="77777777" w:rsidR="00E71D92" w:rsidRDefault="00E71D92" w:rsidP="00A007F2">
            <w:pPr>
              <w:rPr>
                <w:rFonts w:ascii="Microsoft New Tai Lue" w:hAnsi="Microsoft New Tai Lue" w:cs="Microsoft New Tai Lue"/>
                <w:b/>
                <w:bCs/>
                <w:szCs w:val="24"/>
              </w:rPr>
            </w:pPr>
            <w:r w:rsidRPr="005212B9">
              <w:rPr>
                <w:rFonts w:ascii="Microsoft New Tai Lue" w:hAnsi="Microsoft New Tai Lue" w:cs="Microsoft New Tai Lue"/>
                <w:b/>
                <w:bCs/>
                <w:szCs w:val="24"/>
              </w:rPr>
              <w:t xml:space="preserve">4. Summary of concerns about </w:t>
            </w:r>
            <w:r>
              <w:rPr>
                <w:rFonts w:ascii="Microsoft New Tai Lue" w:hAnsi="Microsoft New Tai Lue" w:cs="Microsoft New Tai Lue"/>
                <w:b/>
                <w:bCs/>
                <w:szCs w:val="24"/>
              </w:rPr>
              <w:t>individual /</w:t>
            </w:r>
            <w:r w:rsidRPr="005212B9">
              <w:rPr>
                <w:rFonts w:ascii="Microsoft New Tai Lue" w:hAnsi="Microsoft New Tai Lue" w:cs="Microsoft New Tai Lue"/>
                <w:b/>
                <w:bCs/>
                <w:szCs w:val="24"/>
              </w:rPr>
              <w:t xml:space="preserve"> service from relevant agency reports</w:t>
            </w:r>
            <w:r>
              <w:rPr>
                <w:rFonts w:ascii="Microsoft New Tai Lue" w:hAnsi="Microsoft New Tai Lue" w:cs="Microsoft New Tai Lue"/>
                <w:b/>
                <w:bCs/>
                <w:szCs w:val="24"/>
              </w:rPr>
              <w:t xml:space="preserve"> </w:t>
            </w:r>
          </w:p>
          <w:p w14:paraId="5EC25CA4" w14:textId="77777777" w:rsidR="00E71D92" w:rsidRPr="00842E73" w:rsidRDefault="00E71D92" w:rsidP="00A007F2">
            <w:pPr>
              <w:rPr>
                <w:rFonts w:ascii="Microsoft New Tai Lue" w:hAnsi="Microsoft New Tai Lue" w:cs="Microsoft New Tai Lue"/>
                <w:b/>
                <w:bCs/>
                <w:i/>
                <w:iCs/>
                <w:szCs w:val="24"/>
              </w:rPr>
            </w:pPr>
            <w:r w:rsidRPr="00842E73">
              <w:rPr>
                <w:rFonts w:ascii="Microsoft New Tai Lue" w:hAnsi="Microsoft New Tai Lue" w:cs="Microsoft New Tai Lue"/>
                <w:i/>
                <w:iCs/>
                <w:szCs w:val="24"/>
              </w:rPr>
              <w:t>(details of concerns)</w:t>
            </w:r>
          </w:p>
        </w:tc>
      </w:tr>
      <w:tr w:rsidR="00E71D92" w:rsidRPr="005212B9" w14:paraId="462F7788" w14:textId="77777777" w:rsidTr="002843CA">
        <w:tc>
          <w:tcPr>
            <w:tcW w:w="9116" w:type="dxa"/>
            <w:gridSpan w:val="12"/>
          </w:tcPr>
          <w:p w14:paraId="1F509DC3" w14:textId="77777777" w:rsidR="00023FC4" w:rsidRDefault="00023FC4" w:rsidP="00A007F2">
            <w:pPr>
              <w:rPr>
                <w:rFonts w:ascii="Microsoft New Tai Lue" w:hAnsi="Microsoft New Tai Lue" w:cs="Microsoft New Tai Lue"/>
                <w:b/>
                <w:bCs/>
                <w:szCs w:val="24"/>
              </w:rPr>
            </w:pPr>
          </w:p>
          <w:p w14:paraId="106678A8" w14:textId="77777777" w:rsidR="00023FC4" w:rsidRPr="005212B9" w:rsidRDefault="00023FC4" w:rsidP="00A007F2">
            <w:pPr>
              <w:rPr>
                <w:rFonts w:ascii="Microsoft New Tai Lue" w:hAnsi="Microsoft New Tai Lue" w:cs="Microsoft New Tai Lue"/>
                <w:b/>
                <w:bCs/>
                <w:szCs w:val="24"/>
              </w:rPr>
            </w:pPr>
          </w:p>
        </w:tc>
      </w:tr>
      <w:tr w:rsidR="00E71D92" w:rsidRPr="005212B9" w14:paraId="0B861382" w14:textId="77777777" w:rsidTr="002843CA">
        <w:tc>
          <w:tcPr>
            <w:tcW w:w="9116" w:type="dxa"/>
            <w:gridSpan w:val="12"/>
            <w:shd w:val="clear" w:color="auto" w:fill="D9D9D9" w:themeFill="background1" w:themeFillShade="D9"/>
          </w:tcPr>
          <w:p w14:paraId="26098695" w14:textId="6220C1FB" w:rsidR="00E71D92" w:rsidRPr="005212B9" w:rsidRDefault="00E71D92" w:rsidP="00A007F2">
            <w:pPr>
              <w:shd w:val="clear" w:color="auto" w:fill="D9D9D9" w:themeFill="background1" w:themeFillShade="D9"/>
              <w:rPr>
                <w:rFonts w:ascii="Microsoft New Tai Lue" w:hAnsi="Microsoft New Tai Lue" w:cs="Microsoft New Tai Lue"/>
                <w:b/>
                <w:bCs/>
                <w:szCs w:val="24"/>
              </w:rPr>
            </w:pPr>
            <w:r w:rsidRPr="005212B9">
              <w:rPr>
                <w:rFonts w:ascii="Microsoft New Tai Lue" w:hAnsi="Microsoft New Tai Lue" w:cs="Microsoft New Tai Lue"/>
                <w:b/>
                <w:bCs/>
                <w:szCs w:val="24"/>
              </w:rPr>
              <w:t xml:space="preserve">5. </w:t>
            </w:r>
            <w:r w:rsidR="00886DED">
              <w:rPr>
                <w:rFonts w:ascii="Microsoft New Tai Lue" w:hAnsi="Microsoft New Tai Lue" w:cs="Microsoft New Tai Lue"/>
                <w:b/>
                <w:bCs/>
                <w:szCs w:val="24"/>
              </w:rPr>
              <w:t>Voice/ views of the individual</w:t>
            </w:r>
            <w:r w:rsidRPr="005212B9">
              <w:rPr>
                <w:rFonts w:ascii="Microsoft New Tai Lue" w:hAnsi="Microsoft New Tai Lue" w:cs="Microsoft New Tai Lue"/>
                <w:b/>
                <w:bCs/>
                <w:szCs w:val="24"/>
              </w:rPr>
              <w:t>:</w:t>
            </w:r>
          </w:p>
          <w:p w14:paraId="567CC45D" w14:textId="77777777" w:rsidR="00E71D92" w:rsidRPr="00842E73" w:rsidRDefault="00E71D92" w:rsidP="00A007F2">
            <w:pPr>
              <w:rPr>
                <w:rFonts w:ascii="Microsoft New Tai Lue" w:hAnsi="Microsoft New Tai Lue" w:cs="Microsoft New Tai Lue"/>
                <w:i/>
                <w:iCs/>
                <w:szCs w:val="24"/>
              </w:rPr>
            </w:pPr>
            <w:r w:rsidRPr="00842E73">
              <w:rPr>
                <w:rFonts w:ascii="Microsoft New Tai Lue" w:hAnsi="Microsoft New Tai Lue" w:cs="Microsoft New Tai Lue"/>
                <w:i/>
                <w:iCs/>
                <w:szCs w:val="24"/>
              </w:rPr>
              <w:t>(consider advocacy needs &amp; anyone else affected, as well as the involvement of the person at risk, have they attended today what are their support needs, what information will be shared with them, what outcome do they want?)</w:t>
            </w:r>
          </w:p>
        </w:tc>
      </w:tr>
      <w:tr w:rsidR="00E71D92" w:rsidRPr="005212B9" w14:paraId="70F89792" w14:textId="77777777" w:rsidTr="002843CA">
        <w:tc>
          <w:tcPr>
            <w:tcW w:w="9116" w:type="dxa"/>
            <w:gridSpan w:val="12"/>
          </w:tcPr>
          <w:p w14:paraId="0196DD19" w14:textId="77777777" w:rsidR="00023FC4" w:rsidRDefault="00023FC4" w:rsidP="00A007F2">
            <w:pPr>
              <w:jc w:val="both"/>
            </w:pPr>
          </w:p>
          <w:p w14:paraId="31A70F09" w14:textId="77777777" w:rsidR="00023FC4" w:rsidRPr="005212B9" w:rsidRDefault="00023FC4" w:rsidP="00A007F2">
            <w:pPr>
              <w:jc w:val="both"/>
            </w:pPr>
          </w:p>
        </w:tc>
      </w:tr>
      <w:tr w:rsidR="005A5F9B" w:rsidRPr="005212B9" w14:paraId="6899262D" w14:textId="77777777" w:rsidTr="002843CA">
        <w:tc>
          <w:tcPr>
            <w:tcW w:w="9116" w:type="dxa"/>
            <w:gridSpan w:val="12"/>
            <w:shd w:val="clear" w:color="auto" w:fill="D9D9D9" w:themeFill="background1" w:themeFillShade="D9"/>
          </w:tcPr>
          <w:p w14:paraId="069DA394" w14:textId="421AB83F" w:rsidR="005A5F9B" w:rsidRPr="005212B9" w:rsidRDefault="00F5468A" w:rsidP="00E912FF">
            <w:pPr>
              <w:rPr>
                <w:rFonts w:ascii="Microsoft New Tai Lue" w:hAnsi="Microsoft New Tai Lue" w:cs="Microsoft New Tai Lue"/>
                <w:b/>
                <w:bCs/>
                <w:szCs w:val="24"/>
              </w:rPr>
            </w:pPr>
            <w:r>
              <w:rPr>
                <w:rFonts w:ascii="Microsoft New Tai Lue" w:hAnsi="Microsoft New Tai Lue" w:cs="Microsoft New Tai Lue"/>
                <w:b/>
                <w:bCs/>
                <w:szCs w:val="24"/>
              </w:rPr>
              <w:t>6</w:t>
            </w:r>
            <w:r w:rsidR="005A5F9B">
              <w:rPr>
                <w:rFonts w:ascii="Microsoft New Tai Lue" w:hAnsi="Microsoft New Tai Lue" w:cs="Microsoft New Tai Lue"/>
                <w:b/>
                <w:bCs/>
                <w:szCs w:val="24"/>
              </w:rPr>
              <w:t>. Risks Identified</w:t>
            </w:r>
          </w:p>
        </w:tc>
      </w:tr>
      <w:tr w:rsidR="005A5F9B" w:rsidRPr="005212B9" w14:paraId="5FC22D19" w14:textId="77777777" w:rsidTr="002843CA">
        <w:trPr>
          <w:trHeight w:val="158"/>
        </w:trPr>
        <w:tc>
          <w:tcPr>
            <w:tcW w:w="9116" w:type="dxa"/>
            <w:gridSpan w:val="12"/>
          </w:tcPr>
          <w:p w14:paraId="6F670F48" w14:textId="0B7744F6" w:rsidR="005A5F9B" w:rsidRPr="005212B9" w:rsidRDefault="005A5F9B" w:rsidP="00E912FF">
            <w:pPr>
              <w:rPr>
                <w:rFonts w:ascii="Microsoft New Tai Lue" w:hAnsi="Microsoft New Tai Lue" w:cs="Microsoft New Tai Lue"/>
                <w:b/>
                <w:bCs/>
                <w:szCs w:val="24"/>
              </w:rPr>
            </w:pPr>
            <w:r>
              <w:rPr>
                <w:rFonts w:ascii="Microsoft New Tai Lue" w:hAnsi="Microsoft New Tai Lue" w:cs="Microsoft New Tai Lue"/>
                <w:b/>
                <w:bCs/>
                <w:szCs w:val="24"/>
              </w:rPr>
              <w:t>1.</w:t>
            </w:r>
          </w:p>
        </w:tc>
      </w:tr>
      <w:tr w:rsidR="005A5F9B" w:rsidRPr="005212B9" w14:paraId="3083A05D" w14:textId="77777777" w:rsidTr="002843CA">
        <w:trPr>
          <w:trHeight w:val="157"/>
        </w:trPr>
        <w:tc>
          <w:tcPr>
            <w:tcW w:w="9116" w:type="dxa"/>
            <w:gridSpan w:val="12"/>
          </w:tcPr>
          <w:p w14:paraId="3061BC5A" w14:textId="208C6DF9" w:rsidR="005A5F9B" w:rsidRPr="005212B9" w:rsidRDefault="005A5F9B" w:rsidP="00E912FF">
            <w:pPr>
              <w:rPr>
                <w:rFonts w:ascii="Microsoft New Tai Lue" w:hAnsi="Microsoft New Tai Lue" w:cs="Microsoft New Tai Lue"/>
                <w:b/>
                <w:bCs/>
                <w:szCs w:val="24"/>
              </w:rPr>
            </w:pPr>
            <w:r>
              <w:rPr>
                <w:rFonts w:ascii="Microsoft New Tai Lue" w:hAnsi="Microsoft New Tai Lue" w:cs="Microsoft New Tai Lue"/>
                <w:b/>
                <w:bCs/>
                <w:szCs w:val="24"/>
              </w:rPr>
              <w:t>2.</w:t>
            </w:r>
          </w:p>
        </w:tc>
      </w:tr>
      <w:tr w:rsidR="005A5F9B" w:rsidRPr="005212B9" w14:paraId="2F0CAF68" w14:textId="77777777" w:rsidTr="002843CA">
        <w:trPr>
          <w:trHeight w:val="157"/>
        </w:trPr>
        <w:tc>
          <w:tcPr>
            <w:tcW w:w="9116" w:type="dxa"/>
            <w:gridSpan w:val="12"/>
          </w:tcPr>
          <w:p w14:paraId="1EF81A11" w14:textId="776E4426" w:rsidR="005A5F9B" w:rsidRPr="005212B9" w:rsidRDefault="005A5F9B" w:rsidP="00E912FF">
            <w:pPr>
              <w:rPr>
                <w:rFonts w:ascii="Microsoft New Tai Lue" w:hAnsi="Microsoft New Tai Lue" w:cs="Microsoft New Tai Lue"/>
                <w:b/>
                <w:bCs/>
                <w:szCs w:val="24"/>
              </w:rPr>
            </w:pPr>
            <w:r>
              <w:rPr>
                <w:rFonts w:ascii="Microsoft New Tai Lue" w:hAnsi="Microsoft New Tai Lue" w:cs="Microsoft New Tai Lue"/>
                <w:b/>
                <w:bCs/>
                <w:szCs w:val="24"/>
              </w:rPr>
              <w:t>3.</w:t>
            </w:r>
          </w:p>
        </w:tc>
      </w:tr>
      <w:tr w:rsidR="005A5F9B" w:rsidRPr="005212B9" w14:paraId="084CEB47" w14:textId="77777777" w:rsidTr="002843CA">
        <w:trPr>
          <w:trHeight w:val="157"/>
        </w:trPr>
        <w:tc>
          <w:tcPr>
            <w:tcW w:w="9116" w:type="dxa"/>
            <w:gridSpan w:val="12"/>
          </w:tcPr>
          <w:p w14:paraId="14B1E939" w14:textId="1D901491" w:rsidR="005A5F9B" w:rsidRPr="005212B9" w:rsidRDefault="005A5F9B" w:rsidP="00E912FF">
            <w:pPr>
              <w:rPr>
                <w:rFonts w:ascii="Microsoft New Tai Lue" w:hAnsi="Microsoft New Tai Lue" w:cs="Microsoft New Tai Lue"/>
                <w:b/>
                <w:bCs/>
                <w:szCs w:val="24"/>
              </w:rPr>
            </w:pPr>
            <w:r>
              <w:rPr>
                <w:rFonts w:ascii="Microsoft New Tai Lue" w:hAnsi="Microsoft New Tai Lue" w:cs="Microsoft New Tai Lue"/>
                <w:b/>
                <w:bCs/>
                <w:szCs w:val="24"/>
              </w:rPr>
              <w:t>4.</w:t>
            </w:r>
          </w:p>
        </w:tc>
      </w:tr>
      <w:tr w:rsidR="005A5F9B" w:rsidRPr="005212B9" w14:paraId="6919396A" w14:textId="77777777" w:rsidTr="002843CA">
        <w:trPr>
          <w:trHeight w:val="157"/>
        </w:trPr>
        <w:tc>
          <w:tcPr>
            <w:tcW w:w="9116" w:type="dxa"/>
            <w:gridSpan w:val="12"/>
          </w:tcPr>
          <w:p w14:paraId="0EB24BF9" w14:textId="168114AD" w:rsidR="005A5F9B" w:rsidRPr="005212B9" w:rsidRDefault="005A5F9B" w:rsidP="00E912FF">
            <w:pPr>
              <w:rPr>
                <w:rFonts w:ascii="Microsoft New Tai Lue" w:hAnsi="Microsoft New Tai Lue" w:cs="Microsoft New Tai Lue"/>
                <w:b/>
                <w:bCs/>
                <w:szCs w:val="24"/>
              </w:rPr>
            </w:pPr>
            <w:r>
              <w:rPr>
                <w:rFonts w:ascii="Microsoft New Tai Lue" w:hAnsi="Microsoft New Tai Lue" w:cs="Microsoft New Tai Lue"/>
                <w:b/>
                <w:bCs/>
                <w:szCs w:val="24"/>
              </w:rPr>
              <w:t>5.</w:t>
            </w:r>
          </w:p>
        </w:tc>
      </w:tr>
      <w:tr w:rsidR="005A5F9B" w:rsidRPr="005212B9" w14:paraId="67770569" w14:textId="77777777" w:rsidTr="002843CA">
        <w:trPr>
          <w:trHeight w:val="157"/>
        </w:trPr>
        <w:tc>
          <w:tcPr>
            <w:tcW w:w="9116" w:type="dxa"/>
            <w:gridSpan w:val="12"/>
          </w:tcPr>
          <w:p w14:paraId="07BC8CED" w14:textId="249F318B" w:rsidR="005A5F9B" w:rsidRPr="005212B9" w:rsidRDefault="005A5F9B" w:rsidP="00E912FF">
            <w:pPr>
              <w:rPr>
                <w:rFonts w:ascii="Microsoft New Tai Lue" w:hAnsi="Microsoft New Tai Lue" w:cs="Microsoft New Tai Lue"/>
                <w:b/>
                <w:bCs/>
                <w:szCs w:val="24"/>
              </w:rPr>
            </w:pPr>
            <w:r>
              <w:rPr>
                <w:rFonts w:ascii="Microsoft New Tai Lue" w:hAnsi="Microsoft New Tai Lue" w:cs="Microsoft New Tai Lue"/>
                <w:b/>
                <w:bCs/>
                <w:szCs w:val="24"/>
              </w:rPr>
              <w:t>6</w:t>
            </w:r>
          </w:p>
        </w:tc>
      </w:tr>
      <w:tr w:rsidR="00E912FF" w:rsidRPr="005212B9" w14:paraId="060D92D0" w14:textId="77777777" w:rsidTr="002843CA">
        <w:tc>
          <w:tcPr>
            <w:tcW w:w="9116" w:type="dxa"/>
            <w:gridSpan w:val="12"/>
            <w:shd w:val="clear" w:color="auto" w:fill="D9D9D9" w:themeFill="background1" w:themeFillShade="D9"/>
          </w:tcPr>
          <w:p w14:paraId="66F9B9FD" w14:textId="161B0FD9" w:rsidR="00E912FF" w:rsidRPr="005212B9" w:rsidRDefault="00F5468A" w:rsidP="00E912FF">
            <w:pPr>
              <w:rPr>
                <w:rFonts w:ascii="Microsoft New Tai Lue" w:hAnsi="Microsoft New Tai Lue" w:cs="Microsoft New Tai Lue"/>
                <w:b/>
                <w:bCs/>
                <w:szCs w:val="24"/>
              </w:rPr>
            </w:pPr>
            <w:bookmarkStart w:id="3" w:name="_Hlk145936826"/>
            <w:r>
              <w:rPr>
                <w:rFonts w:ascii="Microsoft New Tai Lue" w:hAnsi="Microsoft New Tai Lue" w:cs="Microsoft New Tai Lue"/>
                <w:b/>
                <w:bCs/>
                <w:szCs w:val="24"/>
              </w:rPr>
              <w:t>7</w:t>
            </w:r>
            <w:r w:rsidR="00E912FF" w:rsidRPr="005212B9">
              <w:rPr>
                <w:rFonts w:ascii="Microsoft New Tai Lue" w:hAnsi="Microsoft New Tai Lue" w:cs="Microsoft New Tai Lue"/>
                <w:b/>
                <w:bCs/>
                <w:szCs w:val="24"/>
              </w:rPr>
              <w:t>. Action</w:t>
            </w:r>
            <w:r w:rsidR="00E912FF">
              <w:rPr>
                <w:rFonts w:ascii="Microsoft New Tai Lue" w:hAnsi="Microsoft New Tai Lue" w:cs="Microsoft New Tai Lue"/>
                <w:b/>
                <w:bCs/>
                <w:szCs w:val="24"/>
              </w:rPr>
              <w:t xml:space="preserve"> Plan</w:t>
            </w:r>
            <w:r w:rsidR="005A5F9B">
              <w:rPr>
                <w:rFonts w:ascii="Microsoft New Tai Lue" w:hAnsi="Microsoft New Tai Lue" w:cs="Microsoft New Tai Lue"/>
                <w:b/>
                <w:bCs/>
                <w:szCs w:val="24"/>
              </w:rPr>
              <w:t xml:space="preserve"> to manage/ mitigate risk</w:t>
            </w:r>
            <w:r w:rsidR="00E912FF" w:rsidRPr="005212B9">
              <w:rPr>
                <w:rFonts w:ascii="Microsoft New Tai Lue" w:hAnsi="Microsoft New Tai Lue" w:cs="Microsoft New Tai Lue"/>
                <w:b/>
                <w:bCs/>
                <w:szCs w:val="24"/>
              </w:rPr>
              <w:t>:</w:t>
            </w:r>
          </w:p>
          <w:p w14:paraId="05396613" w14:textId="2AB36301" w:rsidR="00E912FF" w:rsidRPr="00842E73" w:rsidRDefault="00E912FF" w:rsidP="00E912FF">
            <w:pPr>
              <w:rPr>
                <w:rFonts w:ascii="Microsoft New Tai Lue" w:hAnsi="Microsoft New Tai Lue" w:cs="Microsoft New Tai Lue"/>
                <w:i/>
                <w:iCs/>
                <w:szCs w:val="24"/>
              </w:rPr>
            </w:pPr>
          </w:p>
        </w:tc>
      </w:tr>
      <w:tr w:rsidR="00E912FF" w:rsidRPr="005212B9" w14:paraId="01B766A0" w14:textId="77777777" w:rsidTr="002843CA">
        <w:tc>
          <w:tcPr>
            <w:tcW w:w="5524" w:type="dxa"/>
            <w:gridSpan w:val="6"/>
          </w:tcPr>
          <w:p w14:paraId="51C5F9F9" w14:textId="3C9B031F" w:rsidR="00E912FF" w:rsidRPr="005212B9" w:rsidRDefault="00E912FF" w:rsidP="00E912FF">
            <w:pPr>
              <w:rPr>
                <w:rFonts w:ascii="Microsoft New Tai Lue" w:hAnsi="Microsoft New Tai Lue" w:cs="Microsoft New Tai Lue"/>
                <w:szCs w:val="24"/>
              </w:rPr>
            </w:pPr>
            <w:r w:rsidRPr="005212B9">
              <w:rPr>
                <w:rFonts w:ascii="Microsoft New Tai Lue" w:hAnsi="Microsoft New Tai Lue" w:cs="Microsoft New Tai Lue"/>
                <w:szCs w:val="24"/>
              </w:rPr>
              <w:t>Action Agreed</w:t>
            </w:r>
          </w:p>
        </w:tc>
        <w:tc>
          <w:tcPr>
            <w:tcW w:w="1807" w:type="dxa"/>
            <w:gridSpan w:val="3"/>
          </w:tcPr>
          <w:p w14:paraId="33139914" w14:textId="49DF5B66" w:rsidR="00E912FF" w:rsidRPr="005212B9" w:rsidRDefault="00E912FF" w:rsidP="00E912FF">
            <w:pPr>
              <w:rPr>
                <w:rFonts w:ascii="Microsoft New Tai Lue" w:hAnsi="Microsoft New Tai Lue" w:cs="Microsoft New Tai Lue"/>
                <w:szCs w:val="24"/>
              </w:rPr>
            </w:pPr>
            <w:r w:rsidRPr="005212B9">
              <w:rPr>
                <w:rFonts w:ascii="Microsoft New Tai Lue" w:hAnsi="Microsoft New Tai Lue" w:cs="Microsoft New Tai Lue"/>
                <w:szCs w:val="24"/>
              </w:rPr>
              <w:t>Person Responsible</w:t>
            </w:r>
          </w:p>
        </w:tc>
        <w:tc>
          <w:tcPr>
            <w:tcW w:w="1785" w:type="dxa"/>
            <w:gridSpan w:val="3"/>
          </w:tcPr>
          <w:p w14:paraId="11E46305" w14:textId="6BC4BE16" w:rsidR="00E912FF" w:rsidRPr="005212B9" w:rsidRDefault="00E912FF" w:rsidP="00E912FF">
            <w:pPr>
              <w:rPr>
                <w:rFonts w:ascii="Microsoft New Tai Lue" w:hAnsi="Microsoft New Tai Lue" w:cs="Microsoft New Tai Lue"/>
                <w:szCs w:val="24"/>
              </w:rPr>
            </w:pPr>
            <w:r w:rsidRPr="005212B9">
              <w:rPr>
                <w:rFonts w:ascii="Microsoft New Tai Lue" w:hAnsi="Microsoft New Tai Lue" w:cs="Microsoft New Tai Lue"/>
                <w:szCs w:val="24"/>
              </w:rPr>
              <w:t>Timescale for completion</w:t>
            </w:r>
          </w:p>
        </w:tc>
      </w:tr>
      <w:tr w:rsidR="00E912FF" w:rsidRPr="005212B9" w14:paraId="08626205" w14:textId="77777777" w:rsidTr="002843CA">
        <w:tc>
          <w:tcPr>
            <w:tcW w:w="5524" w:type="dxa"/>
            <w:gridSpan w:val="6"/>
          </w:tcPr>
          <w:p w14:paraId="73E8B741" w14:textId="77777777" w:rsidR="00E912FF" w:rsidRPr="005212B9" w:rsidRDefault="00E912FF" w:rsidP="00E912FF">
            <w:pPr>
              <w:rPr>
                <w:rFonts w:ascii="Microsoft New Tai Lue" w:hAnsi="Microsoft New Tai Lue" w:cs="Microsoft New Tai Lue"/>
                <w:szCs w:val="24"/>
              </w:rPr>
            </w:pPr>
          </w:p>
        </w:tc>
        <w:tc>
          <w:tcPr>
            <w:tcW w:w="1807" w:type="dxa"/>
            <w:gridSpan w:val="3"/>
          </w:tcPr>
          <w:p w14:paraId="41CB1C1F" w14:textId="77777777" w:rsidR="00E912FF" w:rsidRPr="005212B9" w:rsidRDefault="00E912FF" w:rsidP="00E912FF">
            <w:pPr>
              <w:rPr>
                <w:rFonts w:ascii="Microsoft New Tai Lue" w:hAnsi="Microsoft New Tai Lue" w:cs="Microsoft New Tai Lue"/>
                <w:szCs w:val="24"/>
              </w:rPr>
            </w:pPr>
          </w:p>
        </w:tc>
        <w:tc>
          <w:tcPr>
            <w:tcW w:w="1785" w:type="dxa"/>
            <w:gridSpan w:val="3"/>
          </w:tcPr>
          <w:p w14:paraId="2802A436" w14:textId="77777777" w:rsidR="00E912FF" w:rsidRPr="005212B9" w:rsidRDefault="00E912FF" w:rsidP="00E912FF">
            <w:pPr>
              <w:rPr>
                <w:rFonts w:ascii="Microsoft New Tai Lue" w:hAnsi="Microsoft New Tai Lue" w:cs="Microsoft New Tai Lue"/>
                <w:szCs w:val="24"/>
              </w:rPr>
            </w:pPr>
          </w:p>
        </w:tc>
      </w:tr>
      <w:tr w:rsidR="005A5F9B" w:rsidRPr="005212B9" w14:paraId="55488C00" w14:textId="77777777" w:rsidTr="002843CA">
        <w:tc>
          <w:tcPr>
            <w:tcW w:w="5524" w:type="dxa"/>
            <w:gridSpan w:val="6"/>
          </w:tcPr>
          <w:p w14:paraId="34F3EC78" w14:textId="77777777" w:rsidR="005A5F9B" w:rsidRPr="005212B9" w:rsidRDefault="005A5F9B" w:rsidP="00E912FF">
            <w:pPr>
              <w:rPr>
                <w:rFonts w:ascii="Microsoft New Tai Lue" w:hAnsi="Microsoft New Tai Lue" w:cs="Microsoft New Tai Lue"/>
                <w:szCs w:val="24"/>
              </w:rPr>
            </w:pPr>
          </w:p>
        </w:tc>
        <w:tc>
          <w:tcPr>
            <w:tcW w:w="1807" w:type="dxa"/>
            <w:gridSpan w:val="3"/>
          </w:tcPr>
          <w:p w14:paraId="0CC38260" w14:textId="77777777" w:rsidR="005A5F9B" w:rsidRPr="005212B9" w:rsidRDefault="005A5F9B" w:rsidP="00E912FF">
            <w:pPr>
              <w:rPr>
                <w:rFonts w:ascii="Microsoft New Tai Lue" w:hAnsi="Microsoft New Tai Lue" w:cs="Microsoft New Tai Lue"/>
                <w:szCs w:val="24"/>
              </w:rPr>
            </w:pPr>
          </w:p>
        </w:tc>
        <w:tc>
          <w:tcPr>
            <w:tcW w:w="1785" w:type="dxa"/>
            <w:gridSpan w:val="3"/>
          </w:tcPr>
          <w:p w14:paraId="436D5AFE" w14:textId="77777777" w:rsidR="005A5F9B" w:rsidRPr="005212B9" w:rsidRDefault="005A5F9B" w:rsidP="00E912FF">
            <w:pPr>
              <w:rPr>
                <w:rFonts w:ascii="Microsoft New Tai Lue" w:hAnsi="Microsoft New Tai Lue" w:cs="Microsoft New Tai Lue"/>
                <w:szCs w:val="24"/>
              </w:rPr>
            </w:pPr>
          </w:p>
        </w:tc>
      </w:tr>
      <w:tr w:rsidR="005A5F9B" w:rsidRPr="005212B9" w14:paraId="6A67B451" w14:textId="77777777" w:rsidTr="002843CA">
        <w:tc>
          <w:tcPr>
            <w:tcW w:w="5524" w:type="dxa"/>
            <w:gridSpan w:val="6"/>
          </w:tcPr>
          <w:p w14:paraId="30768D0A" w14:textId="77777777" w:rsidR="005A5F9B" w:rsidRPr="005212B9" w:rsidRDefault="005A5F9B" w:rsidP="00E912FF">
            <w:pPr>
              <w:rPr>
                <w:rFonts w:ascii="Microsoft New Tai Lue" w:hAnsi="Microsoft New Tai Lue" w:cs="Microsoft New Tai Lue"/>
                <w:szCs w:val="24"/>
              </w:rPr>
            </w:pPr>
          </w:p>
        </w:tc>
        <w:tc>
          <w:tcPr>
            <w:tcW w:w="1807" w:type="dxa"/>
            <w:gridSpan w:val="3"/>
          </w:tcPr>
          <w:p w14:paraId="4F0D96F8" w14:textId="77777777" w:rsidR="005A5F9B" w:rsidRPr="005212B9" w:rsidRDefault="005A5F9B" w:rsidP="00E912FF">
            <w:pPr>
              <w:rPr>
                <w:rFonts w:ascii="Microsoft New Tai Lue" w:hAnsi="Microsoft New Tai Lue" w:cs="Microsoft New Tai Lue"/>
                <w:szCs w:val="24"/>
              </w:rPr>
            </w:pPr>
          </w:p>
        </w:tc>
        <w:tc>
          <w:tcPr>
            <w:tcW w:w="1785" w:type="dxa"/>
            <w:gridSpan w:val="3"/>
          </w:tcPr>
          <w:p w14:paraId="576575DE" w14:textId="77777777" w:rsidR="005A5F9B" w:rsidRPr="005212B9" w:rsidRDefault="005A5F9B" w:rsidP="00E912FF">
            <w:pPr>
              <w:rPr>
                <w:rFonts w:ascii="Microsoft New Tai Lue" w:hAnsi="Microsoft New Tai Lue" w:cs="Microsoft New Tai Lue"/>
                <w:szCs w:val="24"/>
              </w:rPr>
            </w:pPr>
          </w:p>
        </w:tc>
      </w:tr>
      <w:tr w:rsidR="005A5F9B" w:rsidRPr="005212B9" w14:paraId="48E2AF54" w14:textId="77777777" w:rsidTr="002843CA">
        <w:tc>
          <w:tcPr>
            <w:tcW w:w="5524" w:type="dxa"/>
            <w:gridSpan w:val="6"/>
          </w:tcPr>
          <w:p w14:paraId="277D6C22" w14:textId="77777777" w:rsidR="005A5F9B" w:rsidRPr="005212B9" w:rsidRDefault="005A5F9B" w:rsidP="00E912FF">
            <w:pPr>
              <w:rPr>
                <w:rFonts w:ascii="Microsoft New Tai Lue" w:hAnsi="Microsoft New Tai Lue" w:cs="Microsoft New Tai Lue"/>
                <w:szCs w:val="24"/>
              </w:rPr>
            </w:pPr>
          </w:p>
        </w:tc>
        <w:tc>
          <w:tcPr>
            <w:tcW w:w="1807" w:type="dxa"/>
            <w:gridSpan w:val="3"/>
          </w:tcPr>
          <w:p w14:paraId="11AA0CA0" w14:textId="77777777" w:rsidR="005A5F9B" w:rsidRPr="005212B9" w:rsidRDefault="005A5F9B" w:rsidP="00E912FF">
            <w:pPr>
              <w:rPr>
                <w:rFonts w:ascii="Microsoft New Tai Lue" w:hAnsi="Microsoft New Tai Lue" w:cs="Microsoft New Tai Lue"/>
                <w:szCs w:val="24"/>
              </w:rPr>
            </w:pPr>
          </w:p>
        </w:tc>
        <w:tc>
          <w:tcPr>
            <w:tcW w:w="1785" w:type="dxa"/>
            <w:gridSpan w:val="3"/>
          </w:tcPr>
          <w:p w14:paraId="43B31969" w14:textId="77777777" w:rsidR="005A5F9B" w:rsidRPr="005212B9" w:rsidRDefault="005A5F9B" w:rsidP="00E912FF">
            <w:pPr>
              <w:rPr>
                <w:rFonts w:ascii="Microsoft New Tai Lue" w:hAnsi="Microsoft New Tai Lue" w:cs="Microsoft New Tai Lue"/>
                <w:szCs w:val="24"/>
              </w:rPr>
            </w:pPr>
          </w:p>
        </w:tc>
      </w:tr>
      <w:tr w:rsidR="00023FC4" w:rsidRPr="005212B9" w14:paraId="5D1C3028" w14:textId="77777777" w:rsidTr="002843CA">
        <w:trPr>
          <w:trHeight w:val="341"/>
        </w:trPr>
        <w:tc>
          <w:tcPr>
            <w:tcW w:w="9116" w:type="dxa"/>
            <w:gridSpan w:val="12"/>
            <w:shd w:val="clear" w:color="auto" w:fill="D9D9D9" w:themeFill="background1" w:themeFillShade="D9"/>
          </w:tcPr>
          <w:p w14:paraId="406AD28D" w14:textId="2EFE420A" w:rsidR="00023FC4" w:rsidRPr="005212B9" w:rsidRDefault="00023FC4" w:rsidP="00E912FF">
            <w:pPr>
              <w:rPr>
                <w:rFonts w:ascii="Microsoft New Tai Lue" w:hAnsi="Microsoft New Tai Lue" w:cs="Microsoft New Tai Lue"/>
                <w:szCs w:val="24"/>
              </w:rPr>
            </w:pPr>
            <w:r w:rsidRPr="00023FC4">
              <w:rPr>
                <w:rFonts w:ascii="Microsoft New Tai Lue" w:hAnsi="Microsoft New Tai Lue" w:cs="Microsoft New Tai Lue"/>
                <w:b/>
                <w:bCs/>
                <w:szCs w:val="24"/>
              </w:rPr>
              <w:t>8. Escalation plan if there is a lack of engagement from service user/agencies</w:t>
            </w:r>
            <w:r w:rsidRPr="00F5468A">
              <w:rPr>
                <w:rFonts w:ascii="Microsoft New Tai Lue" w:hAnsi="Microsoft New Tai Lue" w:cs="Microsoft New Tai Lue"/>
                <w:szCs w:val="24"/>
              </w:rPr>
              <w:t>.</w:t>
            </w:r>
          </w:p>
        </w:tc>
      </w:tr>
      <w:tr w:rsidR="00023FC4" w:rsidRPr="005212B9" w14:paraId="7FA3FA42" w14:textId="77777777" w:rsidTr="002843CA">
        <w:trPr>
          <w:trHeight w:val="638"/>
        </w:trPr>
        <w:tc>
          <w:tcPr>
            <w:tcW w:w="9116" w:type="dxa"/>
            <w:gridSpan w:val="12"/>
          </w:tcPr>
          <w:p w14:paraId="729CACF4" w14:textId="77777777" w:rsidR="00023FC4" w:rsidRPr="005212B9" w:rsidRDefault="00023FC4" w:rsidP="00E912FF">
            <w:pPr>
              <w:rPr>
                <w:rFonts w:ascii="Microsoft New Tai Lue" w:hAnsi="Microsoft New Tai Lue" w:cs="Microsoft New Tai Lue"/>
                <w:szCs w:val="24"/>
              </w:rPr>
            </w:pPr>
          </w:p>
        </w:tc>
      </w:tr>
      <w:bookmarkEnd w:id="3"/>
      <w:tr w:rsidR="00E912FF" w:rsidRPr="005212B9" w14:paraId="42E81074" w14:textId="77777777" w:rsidTr="002843CA">
        <w:tc>
          <w:tcPr>
            <w:tcW w:w="9116" w:type="dxa"/>
            <w:gridSpan w:val="12"/>
            <w:shd w:val="clear" w:color="auto" w:fill="D9D9D9" w:themeFill="background1" w:themeFillShade="D9"/>
          </w:tcPr>
          <w:p w14:paraId="41570859" w14:textId="35607D90" w:rsidR="00E912FF" w:rsidRPr="005212B9" w:rsidRDefault="00F5468A" w:rsidP="00E912FF">
            <w:pPr>
              <w:rPr>
                <w:rFonts w:ascii="Microsoft New Tai Lue" w:hAnsi="Microsoft New Tai Lue" w:cs="Microsoft New Tai Lue"/>
                <w:b/>
                <w:bCs/>
                <w:szCs w:val="24"/>
              </w:rPr>
            </w:pPr>
            <w:r>
              <w:rPr>
                <w:rFonts w:ascii="Microsoft New Tai Lue" w:hAnsi="Microsoft New Tai Lue" w:cs="Microsoft New Tai Lue"/>
                <w:b/>
                <w:bCs/>
                <w:szCs w:val="24"/>
              </w:rPr>
              <w:t>9</w:t>
            </w:r>
            <w:r w:rsidR="00E912FF" w:rsidRPr="005212B9">
              <w:rPr>
                <w:rFonts w:ascii="Microsoft New Tai Lue" w:hAnsi="Microsoft New Tai Lue" w:cs="Microsoft New Tai Lue"/>
                <w:b/>
                <w:bCs/>
                <w:szCs w:val="24"/>
              </w:rPr>
              <w:t>. Additional actions required:</w:t>
            </w:r>
          </w:p>
        </w:tc>
      </w:tr>
      <w:tr w:rsidR="00E912FF" w:rsidRPr="005212B9" w14:paraId="3253179D" w14:textId="77777777" w:rsidTr="002843CA">
        <w:tc>
          <w:tcPr>
            <w:tcW w:w="5524" w:type="dxa"/>
            <w:gridSpan w:val="6"/>
          </w:tcPr>
          <w:p w14:paraId="5BCC0EFA" w14:textId="2056F2B0" w:rsidR="00E912FF" w:rsidRPr="005212B9" w:rsidRDefault="00E912FF" w:rsidP="00E912FF">
            <w:pPr>
              <w:rPr>
                <w:rFonts w:ascii="Microsoft New Tai Lue" w:hAnsi="Microsoft New Tai Lue" w:cs="Microsoft New Tai Lue"/>
                <w:szCs w:val="24"/>
              </w:rPr>
            </w:pPr>
            <w:r w:rsidRPr="005212B9">
              <w:rPr>
                <w:rFonts w:ascii="Microsoft New Tai Lue" w:hAnsi="Microsoft New Tai Lue" w:cs="Microsoft New Tai Lue"/>
                <w:szCs w:val="24"/>
              </w:rPr>
              <w:t>Actions: including person to be informed if not present</w:t>
            </w:r>
            <w:r w:rsidR="005A5F9B">
              <w:rPr>
                <w:rFonts w:ascii="Microsoft New Tai Lue" w:hAnsi="Microsoft New Tai Lue" w:cs="Microsoft New Tai Lue"/>
                <w:szCs w:val="24"/>
              </w:rPr>
              <w:t>/ agreed lead pr</w:t>
            </w:r>
            <w:r w:rsidR="002843CA">
              <w:rPr>
                <w:rFonts w:ascii="Microsoft New Tai Lue" w:hAnsi="Microsoft New Tai Lue" w:cs="Microsoft New Tai Lue"/>
                <w:szCs w:val="24"/>
              </w:rPr>
              <w:t>actitioner</w:t>
            </w:r>
          </w:p>
        </w:tc>
        <w:tc>
          <w:tcPr>
            <w:tcW w:w="1807" w:type="dxa"/>
            <w:gridSpan w:val="3"/>
          </w:tcPr>
          <w:p w14:paraId="3E6768AF" w14:textId="77777777" w:rsidR="00E912FF" w:rsidRPr="005212B9" w:rsidRDefault="00E912FF" w:rsidP="00E912FF">
            <w:pPr>
              <w:rPr>
                <w:rFonts w:ascii="Microsoft New Tai Lue" w:hAnsi="Microsoft New Tai Lue" w:cs="Microsoft New Tai Lue"/>
                <w:szCs w:val="24"/>
              </w:rPr>
            </w:pPr>
            <w:r w:rsidRPr="005212B9">
              <w:rPr>
                <w:rFonts w:ascii="Microsoft New Tai Lue" w:hAnsi="Microsoft New Tai Lue" w:cs="Microsoft New Tai Lue"/>
                <w:szCs w:val="24"/>
              </w:rPr>
              <w:t>Person responsible</w:t>
            </w:r>
          </w:p>
        </w:tc>
        <w:tc>
          <w:tcPr>
            <w:tcW w:w="1785" w:type="dxa"/>
            <w:gridSpan w:val="3"/>
          </w:tcPr>
          <w:p w14:paraId="2027CF94" w14:textId="77777777" w:rsidR="00E912FF" w:rsidRPr="005212B9" w:rsidRDefault="00E912FF" w:rsidP="00E912FF">
            <w:pPr>
              <w:rPr>
                <w:rFonts w:ascii="Microsoft New Tai Lue" w:hAnsi="Microsoft New Tai Lue" w:cs="Microsoft New Tai Lue"/>
                <w:szCs w:val="24"/>
              </w:rPr>
            </w:pPr>
            <w:r w:rsidRPr="005212B9">
              <w:rPr>
                <w:rFonts w:ascii="Microsoft New Tai Lue" w:hAnsi="Microsoft New Tai Lue" w:cs="Microsoft New Tai Lue"/>
                <w:szCs w:val="24"/>
              </w:rPr>
              <w:t xml:space="preserve">Timescale for completion                                 </w:t>
            </w:r>
          </w:p>
        </w:tc>
      </w:tr>
      <w:tr w:rsidR="00E912FF" w:rsidRPr="005212B9" w14:paraId="4452A2EB" w14:textId="77777777" w:rsidTr="002843CA">
        <w:tc>
          <w:tcPr>
            <w:tcW w:w="5524" w:type="dxa"/>
            <w:gridSpan w:val="6"/>
          </w:tcPr>
          <w:p w14:paraId="38BDBA60" w14:textId="77777777" w:rsidR="00E912FF" w:rsidRPr="005212B9" w:rsidRDefault="00E912FF" w:rsidP="00E912FF">
            <w:pPr>
              <w:rPr>
                <w:rFonts w:ascii="Microsoft New Tai Lue" w:hAnsi="Microsoft New Tai Lue" w:cs="Microsoft New Tai Lue"/>
                <w:szCs w:val="24"/>
              </w:rPr>
            </w:pPr>
          </w:p>
        </w:tc>
        <w:tc>
          <w:tcPr>
            <w:tcW w:w="1807" w:type="dxa"/>
            <w:gridSpan w:val="3"/>
          </w:tcPr>
          <w:p w14:paraId="61A3D4A2" w14:textId="77777777" w:rsidR="00E912FF" w:rsidRPr="005212B9" w:rsidRDefault="00E912FF" w:rsidP="00E912FF">
            <w:pPr>
              <w:rPr>
                <w:rFonts w:ascii="Microsoft New Tai Lue" w:hAnsi="Microsoft New Tai Lue" w:cs="Microsoft New Tai Lue"/>
                <w:szCs w:val="24"/>
              </w:rPr>
            </w:pPr>
          </w:p>
        </w:tc>
        <w:tc>
          <w:tcPr>
            <w:tcW w:w="1785" w:type="dxa"/>
            <w:gridSpan w:val="3"/>
          </w:tcPr>
          <w:p w14:paraId="652129EF" w14:textId="77777777" w:rsidR="00E912FF" w:rsidRPr="005212B9" w:rsidRDefault="00E912FF" w:rsidP="00E912FF">
            <w:pPr>
              <w:rPr>
                <w:rFonts w:ascii="Microsoft New Tai Lue" w:hAnsi="Microsoft New Tai Lue" w:cs="Microsoft New Tai Lue"/>
                <w:szCs w:val="24"/>
              </w:rPr>
            </w:pPr>
          </w:p>
        </w:tc>
      </w:tr>
      <w:tr w:rsidR="00F5468A" w:rsidRPr="005212B9" w14:paraId="51CFACDB" w14:textId="77777777" w:rsidTr="002843CA">
        <w:tc>
          <w:tcPr>
            <w:tcW w:w="5524" w:type="dxa"/>
            <w:gridSpan w:val="6"/>
          </w:tcPr>
          <w:p w14:paraId="757789E4" w14:textId="77777777" w:rsidR="00F5468A" w:rsidRPr="005212B9" w:rsidRDefault="00F5468A" w:rsidP="00E912FF">
            <w:pPr>
              <w:rPr>
                <w:rFonts w:ascii="Microsoft New Tai Lue" w:hAnsi="Microsoft New Tai Lue" w:cs="Microsoft New Tai Lue"/>
                <w:szCs w:val="24"/>
              </w:rPr>
            </w:pPr>
          </w:p>
        </w:tc>
        <w:tc>
          <w:tcPr>
            <w:tcW w:w="1807" w:type="dxa"/>
            <w:gridSpan w:val="3"/>
          </w:tcPr>
          <w:p w14:paraId="05F1D61C" w14:textId="77777777" w:rsidR="00F5468A" w:rsidRPr="005212B9" w:rsidRDefault="00F5468A" w:rsidP="00E912FF">
            <w:pPr>
              <w:rPr>
                <w:rFonts w:ascii="Microsoft New Tai Lue" w:hAnsi="Microsoft New Tai Lue" w:cs="Microsoft New Tai Lue"/>
                <w:szCs w:val="24"/>
              </w:rPr>
            </w:pPr>
          </w:p>
        </w:tc>
        <w:tc>
          <w:tcPr>
            <w:tcW w:w="1785" w:type="dxa"/>
            <w:gridSpan w:val="3"/>
          </w:tcPr>
          <w:p w14:paraId="29AFA167" w14:textId="77777777" w:rsidR="00F5468A" w:rsidRPr="005212B9" w:rsidRDefault="00F5468A" w:rsidP="00E912FF">
            <w:pPr>
              <w:rPr>
                <w:rFonts w:ascii="Microsoft New Tai Lue" w:hAnsi="Microsoft New Tai Lue" w:cs="Microsoft New Tai Lue"/>
                <w:szCs w:val="24"/>
              </w:rPr>
            </w:pPr>
          </w:p>
        </w:tc>
      </w:tr>
      <w:tr w:rsidR="00023FC4" w:rsidRPr="005212B9" w14:paraId="276462A3" w14:textId="77777777" w:rsidTr="002843CA">
        <w:tc>
          <w:tcPr>
            <w:tcW w:w="9116" w:type="dxa"/>
            <w:gridSpan w:val="12"/>
            <w:shd w:val="clear" w:color="auto" w:fill="D9D9D9" w:themeFill="background1" w:themeFillShade="D9"/>
          </w:tcPr>
          <w:p w14:paraId="77202625" w14:textId="6A21C560" w:rsidR="00023FC4" w:rsidRPr="00023FC4" w:rsidRDefault="00023FC4" w:rsidP="00E912FF">
            <w:pPr>
              <w:rPr>
                <w:rFonts w:ascii="Microsoft New Tai Lue" w:hAnsi="Microsoft New Tai Lue" w:cs="Microsoft New Tai Lue"/>
                <w:b/>
                <w:bCs/>
                <w:szCs w:val="24"/>
              </w:rPr>
            </w:pPr>
            <w:r>
              <w:rPr>
                <w:rFonts w:ascii="Microsoft New Tai Lue" w:hAnsi="Microsoft New Tai Lue" w:cs="Microsoft New Tai Lue"/>
                <w:b/>
                <w:bCs/>
                <w:szCs w:val="24"/>
              </w:rPr>
              <w:t>10</w:t>
            </w:r>
            <w:r w:rsidRPr="00023FC4">
              <w:rPr>
                <w:rFonts w:ascii="Microsoft New Tai Lue" w:hAnsi="Microsoft New Tai Lue" w:cs="Microsoft New Tai Lue"/>
                <w:b/>
                <w:bCs/>
                <w:szCs w:val="24"/>
              </w:rPr>
              <w:t>. Agreed lead pr</w:t>
            </w:r>
            <w:r w:rsidR="002843CA">
              <w:rPr>
                <w:rFonts w:ascii="Microsoft New Tai Lue" w:hAnsi="Microsoft New Tai Lue" w:cs="Microsoft New Tai Lue"/>
                <w:b/>
                <w:bCs/>
                <w:szCs w:val="24"/>
              </w:rPr>
              <w:t>actitioner</w:t>
            </w:r>
            <w:r w:rsidRPr="00023FC4">
              <w:rPr>
                <w:rFonts w:ascii="Microsoft New Tai Lue" w:hAnsi="Microsoft New Tai Lue" w:cs="Microsoft New Tai Lue"/>
                <w:b/>
                <w:bCs/>
                <w:szCs w:val="24"/>
              </w:rPr>
              <w:t xml:space="preserve"> for onwards coordination of MARM</w:t>
            </w:r>
            <w:r>
              <w:rPr>
                <w:rFonts w:ascii="Microsoft New Tai Lue" w:hAnsi="Microsoft New Tai Lue" w:cs="Microsoft New Tai Lue"/>
                <w:b/>
                <w:bCs/>
                <w:szCs w:val="24"/>
              </w:rPr>
              <w:t xml:space="preserve"> </w:t>
            </w:r>
            <w:r w:rsidRPr="00023FC4">
              <w:rPr>
                <w:rFonts w:ascii="Microsoft New Tai Lue" w:hAnsi="Microsoft New Tai Lue" w:cs="Microsoft New Tai Lue"/>
                <w:szCs w:val="24"/>
              </w:rPr>
              <w:t>(include name, email and mobile number)</w:t>
            </w:r>
          </w:p>
        </w:tc>
      </w:tr>
      <w:tr w:rsidR="00023FC4" w:rsidRPr="005212B9" w14:paraId="28B64F02" w14:textId="77777777" w:rsidTr="002843CA">
        <w:tc>
          <w:tcPr>
            <w:tcW w:w="9116" w:type="dxa"/>
            <w:gridSpan w:val="12"/>
          </w:tcPr>
          <w:p w14:paraId="58D9704E" w14:textId="77777777" w:rsidR="00023FC4" w:rsidRDefault="00023FC4" w:rsidP="00E912FF">
            <w:pPr>
              <w:rPr>
                <w:rFonts w:ascii="Microsoft New Tai Lue" w:hAnsi="Microsoft New Tai Lue" w:cs="Microsoft New Tai Lue"/>
                <w:szCs w:val="24"/>
              </w:rPr>
            </w:pPr>
          </w:p>
        </w:tc>
      </w:tr>
      <w:tr w:rsidR="00E912FF" w:rsidRPr="005212B9" w14:paraId="253E2941" w14:textId="77777777" w:rsidTr="002843CA">
        <w:tc>
          <w:tcPr>
            <w:tcW w:w="9116" w:type="dxa"/>
            <w:gridSpan w:val="12"/>
            <w:shd w:val="clear" w:color="auto" w:fill="D9D9D9" w:themeFill="background1" w:themeFillShade="D9"/>
          </w:tcPr>
          <w:p w14:paraId="3140FD32" w14:textId="5A07FA48" w:rsidR="00E912FF" w:rsidRPr="005212B9" w:rsidRDefault="00023FC4" w:rsidP="00E912FF">
            <w:pPr>
              <w:rPr>
                <w:rFonts w:ascii="Microsoft New Tai Lue" w:hAnsi="Microsoft New Tai Lue" w:cs="Microsoft New Tai Lue"/>
                <w:b/>
                <w:bCs/>
                <w:szCs w:val="24"/>
              </w:rPr>
            </w:pPr>
            <w:r>
              <w:rPr>
                <w:rFonts w:ascii="Microsoft New Tai Lue" w:hAnsi="Microsoft New Tai Lue" w:cs="Microsoft New Tai Lue"/>
                <w:b/>
                <w:bCs/>
                <w:szCs w:val="24"/>
              </w:rPr>
              <w:t>11</w:t>
            </w:r>
            <w:r w:rsidR="00E912FF" w:rsidRPr="005212B9">
              <w:rPr>
                <w:rFonts w:ascii="Microsoft New Tai Lue" w:hAnsi="Microsoft New Tai Lue" w:cs="Microsoft New Tai Lue"/>
                <w:b/>
                <w:bCs/>
                <w:szCs w:val="24"/>
              </w:rPr>
              <w:t>. Further Meetings</w:t>
            </w:r>
            <w:r w:rsidR="00E912FF">
              <w:rPr>
                <w:rFonts w:ascii="Microsoft New Tai Lue" w:hAnsi="Microsoft New Tai Lue" w:cs="Microsoft New Tai Lue"/>
                <w:b/>
                <w:bCs/>
                <w:szCs w:val="24"/>
              </w:rPr>
              <w:t>:</w:t>
            </w:r>
          </w:p>
        </w:tc>
      </w:tr>
      <w:tr w:rsidR="00F5468A" w:rsidRPr="005212B9" w14:paraId="17C4178C" w14:textId="77777777" w:rsidTr="002843CA">
        <w:trPr>
          <w:trHeight w:val="473"/>
        </w:trPr>
        <w:tc>
          <w:tcPr>
            <w:tcW w:w="1696" w:type="dxa"/>
            <w:gridSpan w:val="2"/>
            <w:vMerge w:val="restart"/>
          </w:tcPr>
          <w:p w14:paraId="5CC15E08" w14:textId="77777777" w:rsidR="00F5468A" w:rsidRPr="005212B9" w:rsidRDefault="00F5468A" w:rsidP="00E912FF">
            <w:pPr>
              <w:rPr>
                <w:rFonts w:ascii="Microsoft New Tai Lue" w:hAnsi="Microsoft New Tai Lue" w:cs="Microsoft New Tai Lue"/>
                <w:szCs w:val="24"/>
              </w:rPr>
            </w:pPr>
            <w:r w:rsidRPr="005212B9">
              <w:rPr>
                <w:rFonts w:ascii="Microsoft New Tai Lue" w:hAnsi="Microsoft New Tai Lue" w:cs="Microsoft New Tai Lue"/>
                <w:szCs w:val="24"/>
              </w:rPr>
              <w:t>Is a further meeting anticipated?</w:t>
            </w:r>
          </w:p>
        </w:tc>
        <w:tc>
          <w:tcPr>
            <w:tcW w:w="7420" w:type="dxa"/>
            <w:gridSpan w:val="10"/>
          </w:tcPr>
          <w:p w14:paraId="01413453" w14:textId="5DC9B285" w:rsidR="00F5468A" w:rsidRPr="00023FC4" w:rsidRDefault="00F5468A" w:rsidP="6944D803">
            <w:pPr>
              <w:rPr>
                <w:rFonts w:ascii="Microsoft New Tai Lue" w:hAnsi="Microsoft New Tai Lue" w:cs="Microsoft New Tai Lue"/>
                <w:b/>
                <w:bCs/>
              </w:rPr>
            </w:pPr>
            <w:r w:rsidRPr="6944D803">
              <w:rPr>
                <w:rFonts w:ascii="Microsoft New Tai Lue" w:hAnsi="Microsoft New Tai Lue" w:cs="Microsoft New Tai Lue"/>
                <w:b/>
                <w:bCs/>
              </w:rPr>
              <w:t>Yes</w:t>
            </w:r>
            <w:r w:rsidR="1A369BFB" w:rsidRPr="6944D803">
              <w:rPr>
                <w:rFonts w:ascii="Microsoft New Tai Lue" w:hAnsi="Microsoft New Tai Lue" w:cs="Microsoft New Tai Lue"/>
                <w:b/>
                <w:bCs/>
              </w:rPr>
              <w:t>/No</w:t>
            </w:r>
            <w:r w:rsidRPr="6944D803">
              <w:rPr>
                <w:rFonts w:ascii="Microsoft New Tai Lue" w:hAnsi="Microsoft New Tai Lue" w:cs="Microsoft New Tai Lue"/>
                <w:b/>
                <w:bCs/>
              </w:rPr>
              <w:t>:</w:t>
            </w:r>
          </w:p>
          <w:p w14:paraId="4896B5F4" w14:textId="77777777" w:rsidR="00F5468A" w:rsidRPr="00023FC4" w:rsidRDefault="00F5468A" w:rsidP="00E912FF">
            <w:pPr>
              <w:rPr>
                <w:rFonts w:ascii="Microsoft New Tai Lue" w:hAnsi="Microsoft New Tai Lue" w:cs="Microsoft New Tai Lue"/>
                <w:b/>
                <w:bCs/>
                <w:szCs w:val="24"/>
              </w:rPr>
            </w:pPr>
            <w:r w:rsidRPr="00023FC4">
              <w:rPr>
                <w:rFonts w:ascii="Microsoft New Tai Lue" w:hAnsi="Microsoft New Tai Lue" w:cs="Microsoft New Tai Lue"/>
                <w:b/>
                <w:bCs/>
                <w:szCs w:val="24"/>
              </w:rPr>
              <w:t>Date Agreed:</w:t>
            </w:r>
          </w:p>
          <w:p w14:paraId="3D80F858" w14:textId="5BBE0F9E" w:rsidR="00F5468A" w:rsidRPr="005212B9" w:rsidRDefault="00F5468A" w:rsidP="00E912FF">
            <w:pPr>
              <w:rPr>
                <w:rFonts w:ascii="Microsoft New Tai Lue" w:hAnsi="Microsoft New Tai Lue" w:cs="Microsoft New Tai Lue"/>
                <w:szCs w:val="24"/>
              </w:rPr>
            </w:pPr>
            <w:r w:rsidRPr="00023FC4">
              <w:rPr>
                <w:rFonts w:ascii="Microsoft New Tai Lue" w:hAnsi="Microsoft New Tai Lue" w:cs="Microsoft New Tai Lue"/>
                <w:b/>
                <w:bCs/>
                <w:szCs w:val="24"/>
              </w:rPr>
              <w:t>Name of chair for next meeting:</w:t>
            </w:r>
          </w:p>
        </w:tc>
      </w:tr>
      <w:tr w:rsidR="00F5468A" w:rsidRPr="005212B9" w14:paraId="18FFADDD" w14:textId="77777777" w:rsidTr="002843CA">
        <w:trPr>
          <w:trHeight w:val="472"/>
        </w:trPr>
        <w:tc>
          <w:tcPr>
            <w:tcW w:w="1696" w:type="dxa"/>
            <w:gridSpan w:val="2"/>
            <w:vMerge/>
          </w:tcPr>
          <w:p w14:paraId="7354BDA1" w14:textId="77777777" w:rsidR="00F5468A" w:rsidRPr="005212B9" w:rsidRDefault="00F5468A" w:rsidP="00E912FF">
            <w:pPr>
              <w:rPr>
                <w:rFonts w:ascii="Microsoft New Tai Lue" w:hAnsi="Microsoft New Tai Lue" w:cs="Microsoft New Tai Lue"/>
                <w:szCs w:val="24"/>
              </w:rPr>
            </w:pPr>
          </w:p>
        </w:tc>
        <w:tc>
          <w:tcPr>
            <w:tcW w:w="7420" w:type="dxa"/>
            <w:gridSpan w:val="10"/>
          </w:tcPr>
          <w:p w14:paraId="51177684" w14:textId="2227C45E" w:rsidR="00F5468A" w:rsidRPr="00023FC4" w:rsidRDefault="00F5468A" w:rsidP="00E912FF">
            <w:pPr>
              <w:rPr>
                <w:rFonts w:ascii="Microsoft New Tai Lue" w:hAnsi="Microsoft New Tai Lue" w:cs="Microsoft New Tai Lue"/>
                <w:b/>
                <w:bCs/>
                <w:szCs w:val="24"/>
              </w:rPr>
            </w:pPr>
            <w:r w:rsidRPr="00023FC4">
              <w:rPr>
                <w:rFonts w:ascii="Microsoft New Tai Lue" w:hAnsi="Microsoft New Tai Lue" w:cs="Microsoft New Tai Lue"/>
                <w:b/>
                <w:bCs/>
                <w:szCs w:val="24"/>
              </w:rPr>
              <w:t>No:</w:t>
            </w:r>
            <w:r w:rsidR="00023FC4">
              <w:rPr>
                <w:rFonts w:ascii="Microsoft New Tai Lue" w:hAnsi="Microsoft New Tai Lue" w:cs="Microsoft New Tai Lue"/>
                <w:b/>
                <w:bCs/>
                <w:szCs w:val="24"/>
              </w:rPr>
              <w:t xml:space="preserve"> </w:t>
            </w:r>
            <w:r w:rsidRPr="00023FC4">
              <w:rPr>
                <w:rFonts w:ascii="Microsoft New Tai Lue" w:hAnsi="Microsoft New Tai Lue" w:cs="Microsoft New Tai Lue"/>
                <w:i/>
                <w:iCs/>
                <w:szCs w:val="24"/>
              </w:rPr>
              <w:t>Rational given for no further planned meetings</w:t>
            </w:r>
          </w:p>
          <w:p w14:paraId="14FBBFF4" w14:textId="637730A1" w:rsidR="00F5468A" w:rsidRPr="005212B9" w:rsidRDefault="00F5468A" w:rsidP="00E912FF">
            <w:pPr>
              <w:rPr>
                <w:rFonts w:ascii="Microsoft New Tai Lue" w:hAnsi="Microsoft New Tai Lue" w:cs="Microsoft New Tai Lue"/>
                <w:szCs w:val="24"/>
              </w:rPr>
            </w:pPr>
          </w:p>
        </w:tc>
      </w:tr>
      <w:tr w:rsidR="6944D803" w14:paraId="1CD1CF5E" w14:textId="77777777" w:rsidTr="002843CA">
        <w:trPr>
          <w:trHeight w:val="472"/>
        </w:trPr>
        <w:tc>
          <w:tcPr>
            <w:tcW w:w="1696" w:type="dxa"/>
            <w:gridSpan w:val="2"/>
          </w:tcPr>
          <w:p w14:paraId="6285E927" w14:textId="06B1F878" w:rsidR="2C870A4C" w:rsidRDefault="00A02643" w:rsidP="6944D803">
            <w:pPr>
              <w:rPr>
                <w:rFonts w:ascii="Microsoft New Tai Lue" w:hAnsi="Microsoft New Tai Lue" w:cs="Microsoft New Tai Lue"/>
              </w:rPr>
            </w:pPr>
            <w:r>
              <w:rPr>
                <w:rFonts w:ascii="Microsoft New Tai Lue" w:hAnsi="Microsoft New Tai Lue" w:cs="Microsoft New Tai Lue"/>
              </w:rPr>
              <w:t xml:space="preserve">12. </w:t>
            </w:r>
            <w:r w:rsidR="2C870A4C" w:rsidRPr="6944D803">
              <w:rPr>
                <w:rFonts w:ascii="Microsoft New Tai Lue" w:hAnsi="Microsoft New Tai Lue" w:cs="Microsoft New Tai Lue"/>
              </w:rPr>
              <w:t>Sharing of MARM minutes</w:t>
            </w:r>
          </w:p>
        </w:tc>
        <w:tc>
          <w:tcPr>
            <w:tcW w:w="7420" w:type="dxa"/>
            <w:gridSpan w:val="10"/>
          </w:tcPr>
          <w:p w14:paraId="463A2E51" w14:textId="44C0372C" w:rsidR="2C870A4C" w:rsidRDefault="2C870A4C" w:rsidP="6944D803">
            <w:pPr>
              <w:rPr>
                <w:rFonts w:ascii="Microsoft New Tai Lue" w:hAnsi="Microsoft New Tai Lue" w:cs="Microsoft New Tai Lue"/>
                <w:b/>
                <w:bCs/>
              </w:rPr>
            </w:pPr>
            <w:r w:rsidRPr="6944D803">
              <w:rPr>
                <w:rFonts w:ascii="Microsoft New Tai Lue" w:hAnsi="Microsoft New Tai Lue" w:cs="Microsoft New Tai Lue"/>
                <w:b/>
                <w:bCs/>
              </w:rPr>
              <w:t>Shared with MARM attendees Yes</w:t>
            </w:r>
            <w:r w:rsidR="734971B1" w:rsidRPr="6944D803">
              <w:rPr>
                <w:rFonts w:ascii="Microsoft New Tai Lue" w:hAnsi="Microsoft New Tai Lue" w:cs="Microsoft New Tai Lue"/>
                <w:b/>
                <w:bCs/>
              </w:rPr>
              <w:t>:</w:t>
            </w:r>
          </w:p>
          <w:p w14:paraId="53AD7257" w14:textId="19AAB400" w:rsidR="2C870A4C" w:rsidRDefault="2C870A4C" w:rsidP="6944D803">
            <w:pPr>
              <w:rPr>
                <w:rFonts w:ascii="Microsoft New Tai Lue" w:hAnsi="Microsoft New Tai Lue" w:cs="Microsoft New Tai Lue"/>
                <w:b/>
                <w:bCs/>
              </w:rPr>
            </w:pPr>
            <w:r w:rsidRPr="6944D803">
              <w:rPr>
                <w:rFonts w:ascii="Microsoft New Tai Lue" w:hAnsi="Microsoft New Tai Lue" w:cs="Microsoft New Tai Lue"/>
                <w:b/>
                <w:bCs/>
              </w:rPr>
              <w:t>Shared with service user (s</w:t>
            </w:r>
            <w:r w:rsidR="64356768" w:rsidRPr="6944D803">
              <w:rPr>
                <w:rFonts w:ascii="Microsoft New Tai Lue" w:hAnsi="Microsoft New Tai Lue" w:cs="Microsoft New Tai Lue"/>
                <w:b/>
                <w:bCs/>
              </w:rPr>
              <w:t>u</w:t>
            </w:r>
            <w:r w:rsidRPr="6944D803">
              <w:rPr>
                <w:rFonts w:ascii="Microsoft New Tai Lue" w:hAnsi="Microsoft New Tai Lue" w:cs="Microsoft New Tai Lue"/>
                <w:b/>
                <w:bCs/>
              </w:rPr>
              <w:t>bject of MARM meeting) Yes</w:t>
            </w:r>
            <w:r w:rsidR="4E9D0561" w:rsidRPr="6944D803">
              <w:rPr>
                <w:rFonts w:ascii="Microsoft New Tai Lue" w:hAnsi="Microsoft New Tai Lue" w:cs="Microsoft New Tai Lue"/>
                <w:b/>
                <w:bCs/>
              </w:rPr>
              <w:t>/No (if no state reason for not sharing</w:t>
            </w:r>
            <w:r w:rsidRPr="6944D803">
              <w:rPr>
                <w:rFonts w:ascii="Microsoft New Tai Lue" w:hAnsi="Microsoft New Tai Lue" w:cs="Microsoft New Tai Lue"/>
                <w:b/>
                <w:bCs/>
              </w:rPr>
              <w:t>:</w:t>
            </w:r>
          </w:p>
          <w:p w14:paraId="7B776C3F" w14:textId="19739880" w:rsidR="72BC2138" w:rsidRDefault="72BC2138" w:rsidP="6944D803">
            <w:pPr>
              <w:rPr>
                <w:rFonts w:ascii="Microsoft New Tai Lue" w:hAnsi="Microsoft New Tai Lue" w:cs="Microsoft New Tai Lue"/>
                <w:b/>
                <w:bCs/>
              </w:rPr>
            </w:pPr>
            <w:r w:rsidRPr="6944D803">
              <w:rPr>
                <w:rFonts w:ascii="Microsoft New Tai Lue" w:hAnsi="Microsoft New Tai Lue" w:cs="Microsoft New Tai Lue"/>
                <w:b/>
                <w:bCs/>
              </w:rPr>
              <w:t>Shared with other agencies outside of MARM: Yes/No (if yes please list)</w:t>
            </w:r>
          </w:p>
          <w:p w14:paraId="0AF46ACC" w14:textId="771324D1" w:rsidR="6944D803" w:rsidRDefault="6944D803" w:rsidP="6944D803">
            <w:pPr>
              <w:rPr>
                <w:rFonts w:ascii="Microsoft New Tai Lue" w:hAnsi="Microsoft New Tai Lue" w:cs="Microsoft New Tai Lue"/>
                <w:b/>
                <w:bCs/>
              </w:rPr>
            </w:pPr>
          </w:p>
        </w:tc>
      </w:tr>
    </w:tbl>
    <w:p w14:paraId="4AA22F4F" w14:textId="77777777" w:rsidR="00E71D92" w:rsidRDefault="00E71D92" w:rsidP="00023FC4">
      <w:pPr>
        <w:pStyle w:val="Default"/>
        <w:spacing w:before="120" w:after="120"/>
      </w:pPr>
    </w:p>
    <w:p w14:paraId="036F0343" w14:textId="77777777" w:rsidR="00A46667" w:rsidRDefault="00A46667" w:rsidP="00023FC4">
      <w:pPr>
        <w:pStyle w:val="Default"/>
        <w:spacing w:before="120" w:after="120"/>
      </w:pPr>
    </w:p>
    <w:p w14:paraId="21FFF767" w14:textId="77777777" w:rsidR="00FB52F5" w:rsidRDefault="00FB52F5" w:rsidP="00023FC4">
      <w:pPr>
        <w:pStyle w:val="Default"/>
        <w:spacing w:before="120" w:after="120"/>
      </w:pPr>
    </w:p>
    <w:p w14:paraId="16C7405B" w14:textId="77777777" w:rsidR="00FB52F5" w:rsidRDefault="00FB52F5" w:rsidP="00023FC4">
      <w:pPr>
        <w:pStyle w:val="Default"/>
        <w:spacing w:before="120" w:after="120"/>
      </w:pPr>
    </w:p>
    <w:p w14:paraId="1BA03AFE" w14:textId="77777777" w:rsidR="00FB52F5" w:rsidRDefault="00FB52F5" w:rsidP="00023FC4">
      <w:pPr>
        <w:pStyle w:val="Default"/>
        <w:spacing w:before="120" w:after="120"/>
      </w:pPr>
    </w:p>
    <w:p w14:paraId="493CE0A0" w14:textId="77777777" w:rsidR="00FB52F5" w:rsidRDefault="00FB52F5" w:rsidP="00023FC4">
      <w:pPr>
        <w:pStyle w:val="Default"/>
        <w:spacing w:before="120" w:after="120"/>
      </w:pPr>
    </w:p>
    <w:p w14:paraId="025DCD68" w14:textId="77777777" w:rsidR="00FB52F5" w:rsidRDefault="00FB52F5" w:rsidP="00023FC4">
      <w:pPr>
        <w:pStyle w:val="Default"/>
        <w:spacing w:before="120" w:after="120"/>
      </w:pPr>
    </w:p>
    <w:p w14:paraId="337A8EF3" w14:textId="77777777" w:rsidR="00FB52F5" w:rsidRDefault="00FB52F5" w:rsidP="00023FC4">
      <w:pPr>
        <w:pStyle w:val="Default"/>
        <w:spacing w:before="120" w:after="120"/>
      </w:pPr>
    </w:p>
    <w:p w14:paraId="21BA3E1E" w14:textId="77777777" w:rsidR="00FB52F5" w:rsidRDefault="00FB52F5" w:rsidP="00023FC4">
      <w:pPr>
        <w:pStyle w:val="Default"/>
        <w:spacing w:before="120" w:after="120"/>
      </w:pPr>
    </w:p>
    <w:p w14:paraId="3FC912DE" w14:textId="77777777" w:rsidR="00FB52F5" w:rsidRDefault="00FB52F5" w:rsidP="00023FC4">
      <w:pPr>
        <w:pStyle w:val="Default"/>
        <w:spacing w:before="120" w:after="120"/>
      </w:pPr>
    </w:p>
    <w:p w14:paraId="48F09B5F" w14:textId="77777777" w:rsidR="00FB52F5" w:rsidRDefault="00FB52F5" w:rsidP="00023FC4">
      <w:pPr>
        <w:pStyle w:val="Default"/>
        <w:spacing w:before="120" w:after="120"/>
      </w:pPr>
    </w:p>
    <w:p w14:paraId="14C5E872" w14:textId="77777777" w:rsidR="00FB52F5" w:rsidRDefault="00FB52F5" w:rsidP="00023FC4">
      <w:pPr>
        <w:pStyle w:val="Default"/>
        <w:spacing w:before="120" w:after="120"/>
      </w:pPr>
    </w:p>
    <w:p w14:paraId="085E3E4A" w14:textId="77777777" w:rsidR="00FB52F5" w:rsidRDefault="00FB52F5" w:rsidP="00023FC4">
      <w:pPr>
        <w:pStyle w:val="Default"/>
        <w:spacing w:before="120" w:after="120"/>
      </w:pPr>
    </w:p>
    <w:p w14:paraId="62D02779" w14:textId="77777777" w:rsidR="00FB52F5" w:rsidRDefault="00FB52F5" w:rsidP="00023FC4">
      <w:pPr>
        <w:pStyle w:val="Default"/>
        <w:spacing w:before="120" w:after="120"/>
      </w:pPr>
    </w:p>
    <w:p w14:paraId="69CB7312" w14:textId="77777777" w:rsidR="00FB52F5" w:rsidRDefault="00FB52F5" w:rsidP="00023FC4">
      <w:pPr>
        <w:pStyle w:val="Default"/>
        <w:spacing w:before="120" w:after="120"/>
      </w:pPr>
    </w:p>
    <w:p w14:paraId="56493B8E" w14:textId="77777777" w:rsidR="00FB52F5" w:rsidRDefault="00FB52F5" w:rsidP="00023FC4">
      <w:pPr>
        <w:pStyle w:val="Default"/>
        <w:spacing w:before="120" w:after="120"/>
      </w:pPr>
    </w:p>
    <w:p w14:paraId="5FA212CC" w14:textId="77777777" w:rsidR="00FB52F5" w:rsidRDefault="00FB52F5" w:rsidP="00023FC4">
      <w:pPr>
        <w:pStyle w:val="Default"/>
        <w:spacing w:before="120" w:after="120"/>
      </w:pPr>
    </w:p>
    <w:p w14:paraId="1B628EE9" w14:textId="77777777" w:rsidR="00FB52F5" w:rsidRDefault="00FB52F5" w:rsidP="00023FC4">
      <w:pPr>
        <w:pStyle w:val="Default"/>
        <w:spacing w:before="120" w:after="120"/>
      </w:pPr>
    </w:p>
    <w:p w14:paraId="65D367EA" w14:textId="77777777" w:rsidR="006B5A66" w:rsidRDefault="006B5A66" w:rsidP="00023FC4">
      <w:pPr>
        <w:pStyle w:val="Default"/>
        <w:spacing w:before="120" w:after="120"/>
      </w:pPr>
    </w:p>
    <w:p w14:paraId="7BCD6F9F" w14:textId="77777777" w:rsidR="006B5A66" w:rsidRDefault="006B5A66" w:rsidP="00023FC4">
      <w:pPr>
        <w:pStyle w:val="Default"/>
        <w:spacing w:before="120" w:after="120"/>
      </w:pPr>
    </w:p>
    <w:p w14:paraId="1FE71AAF" w14:textId="77777777" w:rsidR="006B5A66" w:rsidRDefault="006B5A66" w:rsidP="00023FC4">
      <w:pPr>
        <w:pStyle w:val="Default"/>
        <w:spacing w:before="120" w:after="120"/>
      </w:pPr>
    </w:p>
    <w:p w14:paraId="54FFAE1A" w14:textId="77777777" w:rsidR="006B5A66" w:rsidRDefault="006B5A66" w:rsidP="00023FC4">
      <w:pPr>
        <w:pStyle w:val="Default"/>
        <w:spacing w:before="120" w:after="120"/>
      </w:pPr>
    </w:p>
    <w:p w14:paraId="410CE88D" w14:textId="77777777" w:rsidR="006B5A66" w:rsidRDefault="006B5A66" w:rsidP="00023FC4">
      <w:pPr>
        <w:pStyle w:val="Default"/>
        <w:spacing w:before="120" w:after="120"/>
      </w:pPr>
    </w:p>
    <w:p w14:paraId="334497CC" w14:textId="77777777" w:rsidR="006B5A66" w:rsidRDefault="006B5A66" w:rsidP="00023FC4">
      <w:pPr>
        <w:pStyle w:val="Default"/>
        <w:spacing w:before="120" w:after="120"/>
      </w:pPr>
    </w:p>
    <w:p w14:paraId="77967C4F" w14:textId="77777777" w:rsidR="006B5A66" w:rsidRDefault="006B5A66" w:rsidP="00023FC4">
      <w:pPr>
        <w:pStyle w:val="Default"/>
        <w:spacing w:before="120" w:after="120"/>
      </w:pPr>
    </w:p>
    <w:p w14:paraId="2710F9A1" w14:textId="77777777" w:rsidR="006B5A66" w:rsidRDefault="006B5A66" w:rsidP="00023FC4">
      <w:pPr>
        <w:pStyle w:val="Default"/>
        <w:spacing w:before="120" w:after="120"/>
      </w:pPr>
    </w:p>
    <w:p w14:paraId="46536988" w14:textId="77777777" w:rsidR="00FB52F5" w:rsidRDefault="00FB52F5" w:rsidP="00023FC4">
      <w:pPr>
        <w:pStyle w:val="Default"/>
        <w:spacing w:before="120" w:after="120"/>
      </w:pPr>
    </w:p>
    <w:p w14:paraId="07A825AB" w14:textId="77777777" w:rsidR="00FB52F5" w:rsidRDefault="00FB52F5" w:rsidP="00023FC4">
      <w:pPr>
        <w:pStyle w:val="Default"/>
        <w:spacing w:before="120" w:after="120"/>
      </w:pPr>
    </w:p>
    <w:p w14:paraId="6739CFF6" w14:textId="77777777" w:rsidR="00FB52F5" w:rsidRDefault="00FB52F5" w:rsidP="00023FC4">
      <w:pPr>
        <w:pStyle w:val="Default"/>
        <w:spacing w:before="120" w:after="120"/>
      </w:pPr>
    </w:p>
    <w:p w14:paraId="0D530D94" w14:textId="77777777" w:rsidR="00FB52F5" w:rsidRDefault="00FB52F5" w:rsidP="00023FC4">
      <w:pPr>
        <w:pStyle w:val="Default"/>
        <w:spacing w:before="120" w:after="120"/>
      </w:pPr>
    </w:p>
    <w:p w14:paraId="1E074D6C" w14:textId="77777777" w:rsidR="00FB52F5" w:rsidRDefault="00FB52F5" w:rsidP="00023FC4">
      <w:pPr>
        <w:pStyle w:val="Default"/>
        <w:spacing w:before="120" w:after="120"/>
      </w:pPr>
    </w:p>
    <w:p w14:paraId="322A2990" w14:textId="77777777" w:rsidR="00FB52F5" w:rsidRDefault="00FB52F5" w:rsidP="00023FC4">
      <w:pPr>
        <w:pStyle w:val="Default"/>
        <w:spacing w:before="120" w:after="120"/>
        <w:rPr>
          <w:b/>
          <w:bCs/>
        </w:rPr>
      </w:pPr>
      <w:r w:rsidRPr="00FB52F5">
        <w:rPr>
          <w:b/>
          <w:bCs/>
        </w:rPr>
        <w:t>APPENDIX B</w:t>
      </w:r>
    </w:p>
    <w:p w14:paraId="2AC09007" w14:textId="04D29A66" w:rsidR="00FB52F5" w:rsidRPr="00FB52F5" w:rsidRDefault="00FB52F5" w:rsidP="00023FC4">
      <w:pPr>
        <w:pStyle w:val="Default"/>
        <w:spacing w:before="120" w:after="120"/>
      </w:pPr>
      <w:bookmarkStart w:id="4" w:name="_MON_1837767742"/>
      <w:bookmarkEnd w:id="4"/>
    </w:p>
    <w:p w14:paraId="2F2E8D1D" w14:textId="77777777" w:rsidR="00FB52F5" w:rsidRPr="00FB52F5" w:rsidRDefault="00FB52F5" w:rsidP="00FB52F5">
      <w:pPr>
        <w:autoSpaceDE w:val="0"/>
        <w:autoSpaceDN w:val="0"/>
        <w:adjustRightInd w:val="0"/>
        <w:spacing w:after="0" w:line="240" w:lineRule="auto"/>
        <w:jc w:val="center"/>
        <w:rPr>
          <w:rFonts w:cs="Arial"/>
          <w:color w:val="000000"/>
          <w:szCs w:val="24"/>
        </w:rPr>
      </w:pPr>
      <w:r w:rsidRPr="00FB52F5">
        <w:rPr>
          <w:rFonts w:cs="Arial"/>
          <w:b/>
          <w:bCs/>
          <w:color w:val="000000"/>
          <w:szCs w:val="24"/>
        </w:rPr>
        <w:t>STRICTLY CONFIDENTIAL</w:t>
      </w:r>
    </w:p>
    <w:p w14:paraId="27E86109" w14:textId="77777777" w:rsidR="00FB52F5" w:rsidRPr="00FB52F5" w:rsidRDefault="00FB52F5" w:rsidP="00FB52F5">
      <w:pPr>
        <w:autoSpaceDE w:val="0"/>
        <w:autoSpaceDN w:val="0"/>
        <w:adjustRightInd w:val="0"/>
        <w:spacing w:after="0" w:line="240" w:lineRule="auto"/>
        <w:jc w:val="center"/>
        <w:rPr>
          <w:rFonts w:cs="Arial"/>
          <w:b/>
          <w:bCs/>
          <w:color w:val="000000"/>
          <w:szCs w:val="24"/>
        </w:rPr>
      </w:pPr>
      <w:r w:rsidRPr="00FB52F5">
        <w:rPr>
          <w:rFonts w:cs="Arial"/>
          <w:b/>
          <w:bCs/>
          <w:color w:val="000000"/>
          <w:szCs w:val="24"/>
        </w:rPr>
        <w:t>Multi-Agency Risk Management Framework</w:t>
      </w:r>
    </w:p>
    <w:p w14:paraId="18DF6566" w14:textId="77777777" w:rsidR="00FB52F5" w:rsidRPr="00FB52F5" w:rsidRDefault="00FB52F5" w:rsidP="00FB52F5">
      <w:pPr>
        <w:autoSpaceDE w:val="0"/>
        <w:autoSpaceDN w:val="0"/>
        <w:adjustRightInd w:val="0"/>
        <w:spacing w:after="0" w:line="240" w:lineRule="auto"/>
        <w:jc w:val="center"/>
        <w:rPr>
          <w:rFonts w:cs="Arial"/>
          <w:b/>
          <w:bCs/>
          <w:color w:val="000000"/>
          <w:szCs w:val="24"/>
        </w:rPr>
      </w:pPr>
    </w:p>
    <w:p w14:paraId="4D41A656" w14:textId="77777777" w:rsidR="00FB52F5" w:rsidRPr="00FB52F5" w:rsidRDefault="00FB52F5" w:rsidP="00FB52F5">
      <w:pPr>
        <w:autoSpaceDE w:val="0"/>
        <w:autoSpaceDN w:val="0"/>
        <w:adjustRightInd w:val="0"/>
        <w:spacing w:after="0" w:line="240" w:lineRule="auto"/>
        <w:jc w:val="center"/>
        <w:rPr>
          <w:rFonts w:cs="Arial"/>
          <w:b/>
          <w:bCs/>
          <w:color w:val="000000"/>
          <w:szCs w:val="24"/>
        </w:rPr>
      </w:pPr>
      <w:r w:rsidRPr="00FB52F5">
        <w:rPr>
          <w:rFonts w:cs="Arial"/>
          <w:b/>
          <w:bCs/>
          <w:color w:val="000000"/>
          <w:szCs w:val="24"/>
        </w:rPr>
        <w:t xml:space="preserve">Report for Multi-Agency Risk Management Meeting </w:t>
      </w:r>
    </w:p>
    <w:p w14:paraId="6A97187E" w14:textId="77777777" w:rsidR="00FB52F5" w:rsidRPr="00FB52F5" w:rsidRDefault="00FB52F5" w:rsidP="00FB52F5">
      <w:pPr>
        <w:autoSpaceDE w:val="0"/>
        <w:autoSpaceDN w:val="0"/>
        <w:adjustRightInd w:val="0"/>
        <w:spacing w:after="0" w:line="240" w:lineRule="auto"/>
        <w:jc w:val="center"/>
        <w:rPr>
          <w:rFonts w:cs="Arial"/>
          <w:b/>
          <w:bCs/>
          <w:color w:val="000000"/>
          <w:szCs w:val="24"/>
        </w:rPr>
      </w:pPr>
    </w:p>
    <w:p w14:paraId="41937F27" w14:textId="77777777" w:rsidR="00FB52F5" w:rsidRPr="00FB52F5" w:rsidRDefault="00FB52F5" w:rsidP="00FB52F5">
      <w:pPr>
        <w:autoSpaceDE w:val="0"/>
        <w:autoSpaceDN w:val="0"/>
        <w:adjustRightInd w:val="0"/>
        <w:spacing w:after="0" w:line="240" w:lineRule="auto"/>
        <w:jc w:val="both"/>
        <w:rPr>
          <w:rFonts w:cs="Arial"/>
          <w:color w:val="000000"/>
          <w:szCs w:val="24"/>
        </w:rPr>
      </w:pPr>
    </w:p>
    <w:p w14:paraId="5281CBCA" w14:textId="77777777" w:rsidR="00FB52F5" w:rsidRPr="00FB52F5" w:rsidRDefault="00FB52F5" w:rsidP="00FB52F5">
      <w:pPr>
        <w:autoSpaceDE w:val="0"/>
        <w:autoSpaceDN w:val="0"/>
        <w:adjustRightInd w:val="0"/>
        <w:spacing w:after="0" w:line="240" w:lineRule="auto"/>
        <w:jc w:val="both"/>
        <w:rPr>
          <w:rFonts w:cs="Arial"/>
          <w:color w:val="000000"/>
          <w:szCs w:val="24"/>
        </w:rPr>
      </w:pPr>
      <w:r w:rsidRPr="00FB52F5">
        <w:rPr>
          <w:rFonts w:cs="Arial"/>
          <w:color w:val="000000"/>
          <w:szCs w:val="24"/>
        </w:rPr>
        <w:t xml:space="preserve">The Risk Management Framework forms part of the Somerset Safeguarding Adult Board Policy and Procedures, including the </w:t>
      </w:r>
      <w:hyperlink r:id="rId21" w:history="1">
        <w:r w:rsidRPr="00FB52F5">
          <w:rPr>
            <w:rFonts w:cs="Arial"/>
            <w:color w:val="0563C1" w:themeColor="hyperlink"/>
            <w:szCs w:val="24"/>
            <w:u w:val="single"/>
          </w:rPr>
          <w:t>SSAB-Information-Sharing-and-Safeguarding-Adults.docx</w:t>
        </w:r>
      </w:hyperlink>
    </w:p>
    <w:p w14:paraId="5873EF4E" w14:textId="77777777" w:rsidR="00FB52F5" w:rsidRPr="00FB52F5" w:rsidRDefault="00FB52F5" w:rsidP="00FB52F5">
      <w:pPr>
        <w:autoSpaceDE w:val="0"/>
        <w:autoSpaceDN w:val="0"/>
        <w:adjustRightInd w:val="0"/>
        <w:spacing w:after="0" w:line="240" w:lineRule="auto"/>
        <w:jc w:val="both"/>
        <w:rPr>
          <w:rFonts w:cs="Arial"/>
          <w:color w:val="000000"/>
          <w:szCs w:val="24"/>
        </w:rPr>
      </w:pPr>
    </w:p>
    <w:p w14:paraId="72B064E4" w14:textId="77777777" w:rsidR="00FB52F5" w:rsidRPr="00FB52F5" w:rsidRDefault="00FB52F5" w:rsidP="00FB52F5">
      <w:pPr>
        <w:autoSpaceDE w:val="0"/>
        <w:autoSpaceDN w:val="0"/>
        <w:adjustRightInd w:val="0"/>
        <w:spacing w:after="0" w:line="240" w:lineRule="auto"/>
        <w:jc w:val="both"/>
        <w:rPr>
          <w:rFonts w:cs="Arial"/>
          <w:color w:val="000000"/>
          <w:szCs w:val="24"/>
        </w:rPr>
      </w:pPr>
      <w:r w:rsidRPr="00FB52F5">
        <w:rPr>
          <w:rFonts w:cs="Arial"/>
          <w:color w:val="000000"/>
          <w:szCs w:val="24"/>
        </w:rPr>
        <w:t>If you or a representative from your agency/organisation is unable to be present at the MARM meeting, please complete and submit the information as detailed below so that it can be shared at the meeting.  The purpose of the meeting will be to consider the situation and clarify whether any further action can be taken, making any necessary recommendations to manage the adult’s risks proportionately and effectively.</w:t>
      </w:r>
    </w:p>
    <w:p w14:paraId="741B6BB2" w14:textId="77777777" w:rsidR="00FB52F5" w:rsidRPr="00FB52F5" w:rsidRDefault="00FB52F5" w:rsidP="00FB52F5">
      <w:pPr>
        <w:autoSpaceDE w:val="0"/>
        <w:autoSpaceDN w:val="0"/>
        <w:adjustRightInd w:val="0"/>
        <w:spacing w:after="0" w:line="240" w:lineRule="auto"/>
        <w:rPr>
          <w:rFonts w:cs="Arial"/>
          <w:b/>
          <w:bCs/>
          <w:color w:val="000000"/>
          <w:szCs w:val="24"/>
        </w:rPr>
      </w:pPr>
    </w:p>
    <w:tbl>
      <w:tblPr>
        <w:tblStyle w:val="TableGrid1"/>
        <w:tblW w:w="0" w:type="auto"/>
        <w:shd w:val="clear" w:color="auto" w:fill="7030A0"/>
        <w:tblLook w:val="04A0" w:firstRow="1" w:lastRow="0" w:firstColumn="1" w:lastColumn="0" w:noHBand="0" w:noVBand="1"/>
      </w:tblPr>
      <w:tblGrid>
        <w:gridCol w:w="4508"/>
        <w:gridCol w:w="4508"/>
      </w:tblGrid>
      <w:tr w:rsidR="00FB52F5" w:rsidRPr="00FB52F5" w14:paraId="18385A50" w14:textId="77777777" w:rsidTr="00752453">
        <w:tc>
          <w:tcPr>
            <w:tcW w:w="9016" w:type="dxa"/>
            <w:gridSpan w:val="2"/>
            <w:shd w:val="clear" w:color="auto" w:fill="7030A0"/>
          </w:tcPr>
          <w:p w14:paraId="5AFF8905" w14:textId="77777777" w:rsidR="00FB52F5" w:rsidRPr="00FB52F5" w:rsidRDefault="00FB52F5" w:rsidP="00FB52F5">
            <w:pPr>
              <w:autoSpaceDE w:val="0"/>
              <w:autoSpaceDN w:val="0"/>
              <w:adjustRightInd w:val="0"/>
              <w:rPr>
                <w:rFonts w:ascii="Arial" w:hAnsi="Arial" w:cs="Arial"/>
                <w:b/>
                <w:bCs/>
                <w:color w:val="E7E6E6" w:themeColor="background2"/>
                <w:sz w:val="24"/>
                <w:szCs w:val="24"/>
              </w:rPr>
            </w:pPr>
            <w:r w:rsidRPr="00FB52F5">
              <w:rPr>
                <w:rFonts w:ascii="Arial" w:hAnsi="Arial" w:cs="Arial"/>
                <w:b/>
                <w:bCs/>
                <w:color w:val="E7E6E6" w:themeColor="background2"/>
                <w:sz w:val="24"/>
                <w:szCs w:val="24"/>
              </w:rPr>
              <w:t xml:space="preserve">Individual at Risk Details: </w:t>
            </w:r>
          </w:p>
        </w:tc>
      </w:tr>
      <w:tr w:rsidR="00FB52F5" w:rsidRPr="00FB52F5" w14:paraId="7E68291E" w14:textId="77777777" w:rsidTr="00752453">
        <w:tblPrEx>
          <w:shd w:val="clear" w:color="auto" w:fill="auto"/>
        </w:tblPrEx>
        <w:tc>
          <w:tcPr>
            <w:tcW w:w="4508" w:type="dxa"/>
            <w:shd w:val="clear" w:color="auto" w:fill="F2F2F2" w:themeFill="background1" w:themeFillShade="F2"/>
          </w:tcPr>
          <w:p w14:paraId="44ED6C34" w14:textId="77777777" w:rsidR="00FB52F5" w:rsidRPr="00FB52F5" w:rsidRDefault="00FB52F5" w:rsidP="00FB52F5">
            <w:pPr>
              <w:autoSpaceDE w:val="0"/>
              <w:autoSpaceDN w:val="0"/>
              <w:adjustRightInd w:val="0"/>
              <w:rPr>
                <w:rFonts w:ascii="Arial" w:hAnsi="Arial" w:cs="Arial"/>
                <w:b/>
                <w:bCs/>
                <w:color w:val="000000"/>
                <w:sz w:val="24"/>
                <w:szCs w:val="24"/>
              </w:rPr>
            </w:pPr>
            <w:r w:rsidRPr="00FB52F5">
              <w:rPr>
                <w:rFonts w:ascii="Arial" w:hAnsi="Arial" w:cs="Arial"/>
                <w:b/>
                <w:bCs/>
                <w:color w:val="000000"/>
                <w:sz w:val="24"/>
                <w:szCs w:val="24"/>
              </w:rPr>
              <w:t>Surname</w:t>
            </w:r>
          </w:p>
        </w:tc>
        <w:tc>
          <w:tcPr>
            <w:tcW w:w="4508" w:type="dxa"/>
          </w:tcPr>
          <w:p w14:paraId="635CE91F" w14:textId="77777777" w:rsidR="00FB52F5" w:rsidRPr="00FB52F5" w:rsidRDefault="00FB52F5" w:rsidP="00FB52F5">
            <w:pPr>
              <w:autoSpaceDE w:val="0"/>
              <w:autoSpaceDN w:val="0"/>
              <w:adjustRightInd w:val="0"/>
              <w:rPr>
                <w:rFonts w:ascii="Arial" w:hAnsi="Arial" w:cs="Arial"/>
                <w:b/>
                <w:bCs/>
                <w:color w:val="000000"/>
                <w:sz w:val="24"/>
                <w:szCs w:val="24"/>
              </w:rPr>
            </w:pPr>
          </w:p>
        </w:tc>
      </w:tr>
      <w:tr w:rsidR="00FB52F5" w:rsidRPr="00FB52F5" w14:paraId="00D41DA5" w14:textId="77777777" w:rsidTr="00752453">
        <w:tblPrEx>
          <w:shd w:val="clear" w:color="auto" w:fill="auto"/>
        </w:tblPrEx>
        <w:tc>
          <w:tcPr>
            <w:tcW w:w="4508" w:type="dxa"/>
            <w:shd w:val="clear" w:color="auto" w:fill="F2F2F2" w:themeFill="background1" w:themeFillShade="F2"/>
          </w:tcPr>
          <w:p w14:paraId="7CFE6273" w14:textId="77777777" w:rsidR="00FB52F5" w:rsidRPr="00FB52F5" w:rsidRDefault="00FB52F5" w:rsidP="00FB52F5">
            <w:pPr>
              <w:autoSpaceDE w:val="0"/>
              <w:autoSpaceDN w:val="0"/>
              <w:adjustRightInd w:val="0"/>
              <w:rPr>
                <w:rFonts w:ascii="Arial" w:hAnsi="Arial" w:cs="Arial"/>
                <w:b/>
                <w:bCs/>
                <w:color w:val="000000"/>
                <w:sz w:val="24"/>
                <w:szCs w:val="24"/>
              </w:rPr>
            </w:pPr>
            <w:r w:rsidRPr="00FB52F5">
              <w:rPr>
                <w:rFonts w:ascii="Arial" w:hAnsi="Arial" w:cs="Arial"/>
                <w:b/>
                <w:bCs/>
                <w:color w:val="000000"/>
                <w:sz w:val="24"/>
                <w:szCs w:val="24"/>
              </w:rPr>
              <w:t>Forename</w:t>
            </w:r>
          </w:p>
        </w:tc>
        <w:tc>
          <w:tcPr>
            <w:tcW w:w="4508" w:type="dxa"/>
          </w:tcPr>
          <w:p w14:paraId="4613CE0A" w14:textId="77777777" w:rsidR="00FB52F5" w:rsidRPr="00FB52F5" w:rsidRDefault="00FB52F5" w:rsidP="00FB52F5">
            <w:pPr>
              <w:autoSpaceDE w:val="0"/>
              <w:autoSpaceDN w:val="0"/>
              <w:adjustRightInd w:val="0"/>
              <w:rPr>
                <w:rFonts w:ascii="Arial" w:hAnsi="Arial" w:cs="Arial"/>
                <w:b/>
                <w:bCs/>
                <w:color w:val="000000"/>
                <w:sz w:val="24"/>
                <w:szCs w:val="24"/>
              </w:rPr>
            </w:pPr>
          </w:p>
        </w:tc>
      </w:tr>
      <w:tr w:rsidR="00FB52F5" w:rsidRPr="00FB52F5" w14:paraId="5B312C2B" w14:textId="77777777" w:rsidTr="00752453">
        <w:tblPrEx>
          <w:shd w:val="clear" w:color="auto" w:fill="auto"/>
        </w:tblPrEx>
        <w:tc>
          <w:tcPr>
            <w:tcW w:w="4508" w:type="dxa"/>
            <w:shd w:val="clear" w:color="auto" w:fill="F2F2F2" w:themeFill="background1" w:themeFillShade="F2"/>
          </w:tcPr>
          <w:p w14:paraId="6481E568" w14:textId="77777777" w:rsidR="00FB52F5" w:rsidRPr="00FB52F5" w:rsidRDefault="00FB52F5" w:rsidP="00FB52F5">
            <w:pPr>
              <w:autoSpaceDE w:val="0"/>
              <w:autoSpaceDN w:val="0"/>
              <w:adjustRightInd w:val="0"/>
              <w:rPr>
                <w:rFonts w:ascii="Arial" w:hAnsi="Arial" w:cs="Arial"/>
                <w:b/>
                <w:bCs/>
                <w:color w:val="000000"/>
                <w:sz w:val="24"/>
                <w:szCs w:val="24"/>
              </w:rPr>
            </w:pPr>
            <w:r w:rsidRPr="00FB52F5">
              <w:rPr>
                <w:rFonts w:ascii="Arial" w:hAnsi="Arial" w:cs="Arial"/>
                <w:b/>
                <w:bCs/>
                <w:color w:val="000000"/>
                <w:sz w:val="24"/>
                <w:szCs w:val="24"/>
              </w:rPr>
              <w:t>Date of birth</w:t>
            </w:r>
          </w:p>
        </w:tc>
        <w:tc>
          <w:tcPr>
            <w:tcW w:w="4508" w:type="dxa"/>
          </w:tcPr>
          <w:p w14:paraId="664AB5E6" w14:textId="77777777" w:rsidR="00FB52F5" w:rsidRPr="00FB52F5" w:rsidRDefault="00FB52F5" w:rsidP="00FB52F5">
            <w:pPr>
              <w:autoSpaceDE w:val="0"/>
              <w:autoSpaceDN w:val="0"/>
              <w:adjustRightInd w:val="0"/>
              <w:rPr>
                <w:rFonts w:ascii="Arial" w:hAnsi="Arial" w:cs="Arial"/>
                <w:b/>
                <w:bCs/>
                <w:color w:val="000000"/>
                <w:sz w:val="24"/>
                <w:szCs w:val="24"/>
              </w:rPr>
            </w:pPr>
          </w:p>
        </w:tc>
      </w:tr>
      <w:tr w:rsidR="00FB52F5" w:rsidRPr="00FB52F5" w14:paraId="484C4553" w14:textId="77777777" w:rsidTr="00752453">
        <w:tblPrEx>
          <w:shd w:val="clear" w:color="auto" w:fill="auto"/>
        </w:tblPrEx>
        <w:tc>
          <w:tcPr>
            <w:tcW w:w="4508" w:type="dxa"/>
            <w:shd w:val="clear" w:color="auto" w:fill="F2F2F2" w:themeFill="background1" w:themeFillShade="F2"/>
          </w:tcPr>
          <w:p w14:paraId="087851E1" w14:textId="77777777" w:rsidR="00FB52F5" w:rsidRPr="00FB52F5" w:rsidRDefault="00FB52F5" w:rsidP="00FB52F5">
            <w:pPr>
              <w:autoSpaceDE w:val="0"/>
              <w:autoSpaceDN w:val="0"/>
              <w:adjustRightInd w:val="0"/>
              <w:rPr>
                <w:rFonts w:ascii="Arial" w:hAnsi="Arial" w:cs="Arial"/>
                <w:b/>
                <w:bCs/>
                <w:color w:val="000000"/>
                <w:sz w:val="24"/>
                <w:szCs w:val="24"/>
              </w:rPr>
            </w:pPr>
            <w:r w:rsidRPr="00FB52F5">
              <w:rPr>
                <w:rFonts w:ascii="Arial" w:hAnsi="Arial" w:cs="Arial"/>
                <w:b/>
                <w:bCs/>
                <w:color w:val="000000"/>
                <w:sz w:val="24"/>
                <w:szCs w:val="24"/>
              </w:rPr>
              <w:t>Address</w:t>
            </w:r>
          </w:p>
        </w:tc>
        <w:tc>
          <w:tcPr>
            <w:tcW w:w="4508" w:type="dxa"/>
          </w:tcPr>
          <w:p w14:paraId="0AE9D991" w14:textId="77777777" w:rsidR="00FB52F5" w:rsidRPr="00FB52F5" w:rsidRDefault="00FB52F5" w:rsidP="00FB52F5">
            <w:pPr>
              <w:autoSpaceDE w:val="0"/>
              <w:autoSpaceDN w:val="0"/>
              <w:adjustRightInd w:val="0"/>
              <w:rPr>
                <w:rFonts w:ascii="Arial" w:hAnsi="Arial" w:cs="Arial"/>
                <w:b/>
                <w:bCs/>
                <w:color w:val="000000"/>
                <w:sz w:val="24"/>
                <w:szCs w:val="24"/>
              </w:rPr>
            </w:pPr>
          </w:p>
        </w:tc>
      </w:tr>
    </w:tbl>
    <w:p w14:paraId="310C5D17" w14:textId="77777777" w:rsidR="00FB52F5" w:rsidRPr="00FB52F5" w:rsidRDefault="00FB52F5" w:rsidP="00FB52F5">
      <w:pPr>
        <w:autoSpaceDE w:val="0"/>
        <w:autoSpaceDN w:val="0"/>
        <w:adjustRightInd w:val="0"/>
        <w:spacing w:after="0" w:line="240" w:lineRule="auto"/>
        <w:rPr>
          <w:rFonts w:cs="Arial"/>
          <w:b/>
          <w:bCs/>
          <w:color w:val="000000"/>
          <w:szCs w:val="24"/>
        </w:rPr>
      </w:pPr>
    </w:p>
    <w:tbl>
      <w:tblPr>
        <w:tblStyle w:val="TableGrid1"/>
        <w:tblW w:w="0" w:type="auto"/>
        <w:tblLook w:val="04A0" w:firstRow="1" w:lastRow="0" w:firstColumn="1" w:lastColumn="0" w:noHBand="0" w:noVBand="1"/>
      </w:tblPr>
      <w:tblGrid>
        <w:gridCol w:w="4508"/>
        <w:gridCol w:w="4508"/>
      </w:tblGrid>
      <w:tr w:rsidR="00FB52F5" w:rsidRPr="00FB52F5" w14:paraId="60EB193E" w14:textId="77777777" w:rsidTr="00752453">
        <w:tc>
          <w:tcPr>
            <w:tcW w:w="9016" w:type="dxa"/>
            <w:gridSpan w:val="2"/>
            <w:shd w:val="clear" w:color="auto" w:fill="7030A0"/>
          </w:tcPr>
          <w:p w14:paraId="425C1053" w14:textId="77777777" w:rsidR="00FB52F5" w:rsidRPr="00FB52F5" w:rsidRDefault="00FB52F5" w:rsidP="00FB52F5">
            <w:pPr>
              <w:autoSpaceDE w:val="0"/>
              <w:autoSpaceDN w:val="0"/>
              <w:adjustRightInd w:val="0"/>
              <w:rPr>
                <w:rFonts w:ascii="Arial" w:hAnsi="Arial" w:cs="Arial"/>
                <w:b/>
                <w:bCs/>
                <w:color w:val="E7E6E6" w:themeColor="background2"/>
                <w:sz w:val="24"/>
                <w:szCs w:val="24"/>
              </w:rPr>
            </w:pPr>
            <w:r w:rsidRPr="00FB52F5">
              <w:rPr>
                <w:rFonts w:ascii="Arial" w:hAnsi="Arial" w:cs="Arial"/>
                <w:b/>
                <w:bCs/>
                <w:color w:val="E7E6E6" w:themeColor="background2"/>
                <w:sz w:val="24"/>
                <w:szCs w:val="24"/>
              </w:rPr>
              <w:t>MARM Meeting Details</w:t>
            </w:r>
          </w:p>
        </w:tc>
      </w:tr>
      <w:tr w:rsidR="00FB52F5" w:rsidRPr="00FB52F5" w14:paraId="1A720B89" w14:textId="77777777" w:rsidTr="00752453">
        <w:tc>
          <w:tcPr>
            <w:tcW w:w="4508" w:type="dxa"/>
          </w:tcPr>
          <w:p w14:paraId="3634383D" w14:textId="77777777" w:rsidR="00FB52F5" w:rsidRPr="00FB52F5" w:rsidRDefault="00FB52F5" w:rsidP="00FB52F5">
            <w:pPr>
              <w:autoSpaceDE w:val="0"/>
              <w:autoSpaceDN w:val="0"/>
              <w:adjustRightInd w:val="0"/>
              <w:rPr>
                <w:rFonts w:ascii="Arial" w:hAnsi="Arial" w:cs="Arial"/>
                <w:b/>
                <w:bCs/>
                <w:color w:val="000000"/>
                <w:sz w:val="24"/>
                <w:szCs w:val="24"/>
              </w:rPr>
            </w:pPr>
            <w:r w:rsidRPr="00FB52F5">
              <w:rPr>
                <w:rFonts w:ascii="Arial" w:hAnsi="Arial" w:cs="Arial"/>
                <w:b/>
                <w:bCs/>
                <w:color w:val="000000"/>
                <w:sz w:val="24"/>
                <w:szCs w:val="24"/>
              </w:rPr>
              <w:t>Date</w:t>
            </w:r>
          </w:p>
        </w:tc>
        <w:tc>
          <w:tcPr>
            <w:tcW w:w="4508" w:type="dxa"/>
          </w:tcPr>
          <w:p w14:paraId="0C5E5866" w14:textId="77777777" w:rsidR="00FB52F5" w:rsidRPr="00FB52F5" w:rsidRDefault="00FB52F5" w:rsidP="00FB52F5">
            <w:pPr>
              <w:autoSpaceDE w:val="0"/>
              <w:autoSpaceDN w:val="0"/>
              <w:adjustRightInd w:val="0"/>
              <w:rPr>
                <w:rFonts w:ascii="Arial" w:hAnsi="Arial" w:cs="Arial"/>
                <w:b/>
                <w:bCs/>
                <w:color w:val="000000"/>
                <w:sz w:val="24"/>
                <w:szCs w:val="24"/>
              </w:rPr>
            </w:pPr>
          </w:p>
        </w:tc>
      </w:tr>
      <w:tr w:rsidR="00FB52F5" w:rsidRPr="00FB52F5" w14:paraId="420D7082" w14:textId="77777777" w:rsidTr="00752453">
        <w:tc>
          <w:tcPr>
            <w:tcW w:w="4508" w:type="dxa"/>
          </w:tcPr>
          <w:p w14:paraId="24314F61" w14:textId="77777777" w:rsidR="00FB52F5" w:rsidRPr="00FB52F5" w:rsidRDefault="00FB52F5" w:rsidP="00FB52F5">
            <w:pPr>
              <w:autoSpaceDE w:val="0"/>
              <w:autoSpaceDN w:val="0"/>
              <w:adjustRightInd w:val="0"/>
              <w:rPr>
                <w:rFonts w:ascii="Arial" w:hAnsi="Arial" w:cs="Arial"/>
                <w:b/>
                <w:bCs/>
                <w:color w:val="000000"/>
                <w:sz w:val="24"/>
                <w:szCs w:val="24"/>
              </w:rPr>
            </w:pPr>
            <w:r w:rsidRPr="00FB52F5">
              <w:rPr>
                <w:rFonts w:ascii="Arial" w:hAnsi="Arial" w:cs="Arial"/>
                <w:b/>
                <w:bCs/>
                <w:color w:val="000000"/>
                <w:sz w:val="24"/>
                <w:szCs w:val="24"/>
              </w:rPr>
              <w:t>Time</w:t>
            </w:r>
          </w:p>
        </w:tc>
        <w:tc>
          <w:tcPr>
            <w:tcW w:w="4508" w:type="dxa"/>
          </w:tcPr>
          <w:p w14:paraId="12BEF017" w14:textId="77777777" w:rsidR="00FB52F5" w:rsidRPr="00FB52F5" w:rsidRDefault="00FB52F5" w:rsidP="00FB52F5">
            <w:pPr>
              <w:autoSpaceDE w:val="0"/>
              <w:autoSpaceDN w:val="0"/>
              <w:adjustRightInd w:val="0"/>
              <w:rPr>
                <w:rFonts w:ascii="Arial" w:hAnsi="Arial" w:cs="Arial"/>
                <w:b/>
                <w:bCs/>
                <w:color w:val="000000"/>
                <w:sz w:val="24"/>
                <w:szCs w:val="24"/>
              </w:rPr>
            </w:pPr>
          </w:p>
        </w:tc>
      </w:tr>
      <w:tr w:rsidR="00FB52F5" w:rsidRPr="00FB52F5" w14:paraId="5C2CD8F2" w14:textId="77777777" w:rsidTr="00752453">
        <w:tc>
          <w:tcPr>
            <w:tcW w:w="4508" w:type="dxa"/>
          </w:tcPr>
          <w:p w14:paraId="18A1F003" w14:textId="77777777" w:rsidR="00FB52F5" w:rsidRPr="00FB52F5" w:rsidRDefault="00FB52F5" w:rsidP="00FB52F5">
            <w:pPr>
              <w:autoSpaceDE w:val="0"/>
              <w:autoSpaceDN w:val="0"/>
              <w:adjustRightInd w:val="0"/>
              <w:rPr>
                <w:rFonts w:ascii="Arial" w:hAnsi="Arial" w:cs="Arial"/>
                <w:b/>
                <w:bCs/>
                <w:color w:val="000000"/>
                <w:sz w:val="24"/>
                <w:szCs w:val="24"/>
              </w:rPr>
            </w:pPr>
            <w:r w:rsidRPr="00FB52F5">
              <w:rPr>
                <w:rFonts w:ascii="Arial" w:hAnsi="Arial" w:cs="Arial"/>
                <w:b/>
                <w:bCs/>
                <w:color w:val="000000"/>
                <w:sz w:val="24"/>
                <w:szCs w:val="24"/>
              </w:rPr>
              <w:t>Location</w:t>
            </w:r>
          </w:p>
        </w:tc>
        <w:tc>
          <w:tcPr>
            <w:tcW w:w="4508" w:type="dxa"/>
          </w:tcPr>
          <w:p w14:paraId="17817331" w14:textId="77777777" w:rsidR="00FB52F5" w:rsidRPr="00FB52F5" w:rsidRDefault="00FB52F5" w:rsidP="00FB52F5">
            <w:pPr>
              <w:autoSpaceDE w:val="0"/>
              <w:autoSpaceDN w:val="0"/>
              <w:adjustRightInd w:val="0"/>
              <w:rPr>
                <w:rFonts w:ascii="Arial" w:hAnsi="Arial" w:cs="Arial"/>
                <w:b/>
                <w:bCs/>
                <w:color w:val="000000"/>
                <w:sz w:val="24"/>
                <w:szCs w:val="24"/>
              </w:rPr>
            </w:pPr>
          </w:p>
        </w:tc>
      </w:tr>
    </w:tbl>
    <w:p w14:paraId="3F8B93F5" w14:textId="77777777" w:rsidR="00FB52F5" w:rsidRPr="00FB52F5" w:rsidRDefault="00FB52F5" w:rsidP="00FB52F5">
      <w:pPr>
        <w:autoSpaceDE w:val="0"/>
        <w:autoSpaceDN w:val="0"/>
        <w:adjustRightInd w:val="0"/>
        <w:spacing w:after="0" w:line="240" w:lineRule="auto"/>
        <w:rPr>
          <w:rFonts w:cs="Arial"/>
          <w:b/>
          <w:bCs/>
          <w:color w:val="000000"/>
          <w:szCs w:val="24"/>
        </w:rPr>
      </w:pPr>
    </w:p>
    <w:p w14:paraId="68B7E1E3" w14:textId="77777777" w:rsidR="00FB52F5" w:rsidRPr="00FB52F5" w:rsidRDefault="00FB52F5" w:rsidP="00FB52F5">
      <w:pPr>
        <w:autoSpaceDE w:val="0"/>
        <w:autoSpaceDN w:val="0"/>
        <w:adjustRightInd w:val="0"/>
        <w:spacing w:after="0" w:line="240" w:lineRule="auto"/>
        <w:rPr>
          <w:rFonts w:cs="Arial"/>
          <w:b/>
          <w:bCs/>
          <w:color w:val="000000"/>
          <w:szCs w:val="24"/>
        </w:rPr>
      </w:pPr>
    </w:p>
    <w:tbl>
      <w:tblPr>
        <w:tblStyle w:val="TableGrid1"/>
        <w:tblW w:w="0" w:type="auto"/>
        <w:shd w:val="clear" w:color="auto" w:fill="7030A0"/>
        <w:tblLook w:val="04A0" w:firstRow="1" w:lastRow="0" w:firstColumn="1" w:lastColumn="0" w:noHBand="0" w:noVBand="1"/>
      </w:tblPr>
      <w:tblGrid>
        <w:gridCol w:w="4508"/>
        <w:gridCol w:w="4508"/>
      </w:tblGrid>
      <w:tr w:rsidR="00FB52F5" w:rsidRPr="00FB52F5" w14:paraId="4BD16B81" w14:textId="77777777" w:rsidTr="00752453">
        <w:tc>
          <w:tcPr>
            <w:tcW w:w="9016" w:type="dxa"/>
            <w:gridSpan w:val="2"/>
            <w:shd w:val="clear" w:color="auto" w:fill="7030A0"/>
          </w:tcPr>
          <w:p w14:paraId="7161B108" w14:textId="77777777" w:rsidR="00FB52F5" w:rsidRPr="00FB52F5" w:rsidRDefault="00FB52F5" w:rsidP="00FB52F5">
            <w:pPr>
              <w:autoSpaceDE w:val="0"/>
              <w:autoSpaceDN w:val="0"/>
              <w:adjustRightInd w:val="0"/>
              <w:rPr>
                <w:rFonts w:ascii="Arial" w:hAnsi="Arial" w:cs="Arial"/>
                <w:b/>
                <w:bCs/>
                <w:color w:val="E7E6E6" w:themeColor="background2"/>
                <w:sz w:val="24"/>
                <w:szCs w:val="24"/>
              </w:rPr>
            </w:pPr>
            <w:r w:rsidRPr="00FB52F5">
              <w:rPr>
                <w:rFonts w:ascii="Arial" w:hAnsi="Arial" w:cs="Arial"/>
                <w:b/>
                <w:bCs/>
                <w:color w:val="E7E6E6" w:themeColor="background2"/>
                <w:sz w:val="24"/>
                <w:szCs w:val="24"/>
              </w:rPr>
              <w:t xml:space="preserve">Report author details: </w:t>
            </w:r>
          </w:p>
        </w:tc>
      </w:tr>
      <w:tr w:rsidR="00FB52F5" w:rsidRPr="00FB52F5" w14:paraId="59747463" w14:textId="77777777" w:rsidTr="00752453">
        <w:tblPrEx>
          <w:shd w:val="clear" w:color="auto" w:fill="auto"/>
        </w:tblPrEx>
        <w:tc>
          <w:tcPr>
            <w:tcW w:w="4508" w:type="dxa"/>
            <w:shd w:val="clear" w:color="auto" w:fill="F2F2F2" w:themeFill="background1" w:themeFillShade="F2"/>
          </w:tcPr>
          <w:p w14:paraId="3C160769" w14:textId="77777777" w:rsidR="00FB52F5" w:rsidRPr="00FB52F5" w:rsidRDefault="00FB52F5" w:rsidP="00FB52F5">
            <w:pPr>
              <w:autoSpaceDE w:val="0"/>
              <w:autoSpaceDN w:val="0"/>
              <w:adjustRightInd w:val="0"/>
              <w:rPr>
                <w:rFonts w:ascii="Arial" w:hAnsi="Arial" w:cs="Arial"/>
                <w:b/>
                <w:bCs/>
                <w:color w:val="000000"/>
                <w:sz w:val="24"/>
                <w:szCs w:val="24"/>
              </w:rPr>
            </w:pPr>
            <w:r w:rsidRPr="00FB52F5">
              <w:rPr>
                <w:rFonts w:ascii="Arial" w:hAnsi="Arial" w:cs="Arial"/>
                <w:b/>
                <w:bCs/>
                <w:color w:val="000000"/>
                <w:sz w:val="24"/>
                <w:szCs w:val="24"/>
              </w:rPr>
              <w:t>Name of person completing the report</w:t>
            </w:r>
          </w:p>
        </w:tc>
        <w:tc>
          <w:tcPr>
            <w:tcW w:w="4508" w:type="dxa"/>
          </w:tcPr>
          <w:p w14:paraId="34270EED" w14:textId="77777777" w:rsidR="00FB52F5" w:rsidRPr="00FB52F5" w:rsidRDefault="00FB52F5" w:rsidP="00FB52F5">
            <w:pPr>
              <w:autoSpaceDE w:val="0"/>
              <w:autoSpaceDN w:val="0"/>
              <w:adjustRightInd w:val="0"/>
              <w:rPr>
                <w:rFonts w:ascii="Arial" w:hAnsi="Arial" w:cs="Arial"/>
                <w:b/>
                <w:bCs/>
                <w:color w:val="000000"/>
                <w:sz w:val="24"/>
                <w:szCs w:val="24"/>
              </w:rPr>
            </w:pPr>
          </w:p>
        </w:tc>
      </w:tr>
      <w:tr w:rsidR="00FB52F5" w:rsidRPr="00FB52F5" w14:paraId="72A0E080" w14:textId="77777777" w:rsidTr="00752453">
        <w:tblPrEx>
          <w:shd w:val="clear" w:color="auto" w:fill="auto"/>
        </w:tblPrEx>
        <w:tc>
          <w:tcPr>
            <w:tcW w:w="4508" w:type="dxa"/>
            <w:shd w:val="clear" w:color="auto" w:fill="F2F2F2" w:themeFill="background1" w:themeFillShade="F2"/>
          </w:tcPr>
          <w:p w14:paraId="63A1CF15" w14:textId="77777777" w:rsidR="00FB52F5" w:rsidRPr="00FB52F5" w:rsidRDefault="00FB52F5" w:rsidP="00FB52F5">
            <w:pPr>
              <w:autoSpaceDE w:val="0"/>
              <w:autoSpaceDN w:val="0"/>
              <w:adjustRightInd w:val="0"/>
              <w:rPr>
                <w:rFonts w:ascii="Arial" w:hAnsi="Arial" w:cs="Arial"/>
                <w:b/>
                <w:bCs/>
                <w:color w:val="000000"/>
                <w:sz w:val="24"/>
                <w:szCs w:val="24"/>
              </w:rPr>
            </w:pPr>
            <w:r w:rsidRPr="00FB52F5">
              <w:rPr>
                <w:rFonts w:ascii="Arial" w:hAnsi="Arial" w:cs="Arial"/>
                <w:b/>
                <w:bCs/>
                <w:color w:val="000000"/>
                <w:sz w:val="24"/>
                <w:szCs w:val="24"/>
              </w:rPr>
              <w:t>Name of agency/organisation</w:t>
            </w:r>
          </w:p>
        </w:tc>
        <w:tc>
          <w:tcPr>
            <w:tcW w:w="4508" w:type="dxa"/>
          </w:tcPr>
          <w:p w14:paraId="51923FA8" w14:textId="77777777" w:rsidR="00FB52F5" w:rsidRPr="00FB52F5" w:rsidRDefault="00FB52F5" w:rsidP="00FB52F5">
            <w:pPr>
              <w:autoSpaceDE w:val="0"/>
              <w:autoSpaceDN w:val="0"/>
              <w:adjustRightInd w:val="0"/>
              <w:rPr>
                <w:rFonts w:ascii="Arial" w:hAnsi="Arial" w:cs="Arial"/>
                <w:b/>
                <w:bCs/>
                <w:color w:val="000000"/>
                <w:sz w:val="24"/>
                <w:szCs w:val="24"/>
              </w:rPr>
            </w:pPr>
          </w:p>
        </w:tc>
      </w:tr>
      <w:tr w:rsidR="00FB52F5" w:rsidRPr="00FB52F5" w14:paraId="6494BB7B" w14:textId="77777777" w:rsidTr="00752453">
        <w:tblPrEx>
          <w:shd w:val="clear" w:color="auto" w:fill="auto"/>
        </w:tblPrEx>
        <w:tc>
          <w:tcPr>
            <w:tcW w:w="4508" w:type="dxa"/>
            <w:shd w:val="clear" w:color="auto" w:fill="F2F2F2" w:themeFill="background1" w:themeFillShade="F2"/>
          </w:tcPr>
          <w:p w14:paraId="20D191DA" w14:textId="77777777" w:rsidR="00FB52F5" w:rsidRPr="00FB52F5" w:rsidRDefault="00FB52F5" w:rsidP="00FB52F5">
            <w:pPr>
              <w:autoSpaceDE w:val="0"/>
              <w:autoSpaceDN w:val="0"/>
              <w:adjustRightInd w:val="0"/>
              <w:rPr>
                <w:rFonts w:ascii="Arial" w:hAnsi="Arial" w:cs="Arial"/>
                <w:b/>
                <w:bCs/>
                <w:color w:val="000000"/>
                <w:sz w:val="24"/>
                <w:szCs w:val="24"/>
              </w:rPr>
            </w:pPr>
            <w:r w:rsidRPr="00FB52F5">
              <w:rPr>
                <w:rFonts w:ascii="Arial" w:hAnsi="Arial" w:cs="Arial"/>
                <w:b/>
                <w:bCs/>
                <w:color w:val="000000"/>
                <w:sz w:val="24"/>
                <w:szCs w:val="24"/>
              </w:rPr>
              <w:t xml:space="preserve">Name of allocated worker: </w:t>
            </w:r>
          </w:p>
        </w:tc>
        <w:tc>
          <w:tcPr>
            <w:tcW w:w="4508" w:type="dxa"/>
          </w:tcPr>
          <w:p w14:paraId="22D51BB5" w14:textId="77777777" w:rsidR="00FB52F5" w:rsidRPr="00FB52F5" w:rsidRDefault="00FB52F5" w:rsidP="00FB52F5">
            <w:pPr>
              <w:autoSpaceDE w:val="0"/>
              <w:autoSpaceDN w:val="0"/>
              <w:adjustRightInd w:val="0"/>
              <w:rPr>
                <w:rFonts w:ascii="Arial" w:hAnsi="Arial" w:cs="Arial"/>
                <w:b/>
                <w:bCs/>
                <w:color w:val="000000"/>
                <w:sz w:val="24"/>
                <w:szCs w:val="24"/>
              </w:rPr>
            </w:pPr>
          </w:p>
        </w:tc>
      </w:tr>
      <w:tr w:rsidR="00FB52F5" w:rsidRPr="00FB52F5" w14:paraId="3DE91316" w14:textId="77777777" w:rsidTr="00752453">
        <w:tblPrEx>
          <w:shd w:val="clear" w:color="auto" w:fill="auto"/>
        </w:tblPrEx>
        <w:tc>
          <w:tcPr>
            <w:tcW w:w="4508" w:type="dxa"/>
            <w:shd w:val="clear" w:color="auto" w:fill="F2F2F2" w:themeFill="background1" w:themeFillShade="F2"/>
          </w:tcPr>
          <w:p w14:paraId="38E93786" w14:textId="77777777" w:rsidR="00FB52F5" w:rsidRPr="00FB52F5" w:rsidRDefault="00FB52F5" w:rsidP="00FB52F5">
            <w:pPr>
              <w:autoSpaceDE w:val="0"/>
              <w:autoSpaceDN w:val="0"/>
              <w:adjustRightInd w:val="0"/>
              <w:rPr>
                <w:rFonts w:ascii="Arial" w:hAnsi="Arial" w:cs="Arial"/>
                <w:b/>
                <w:bCs/>
                <w:color w:val="000000"/>
                <w:sz w:val="24"/>
                <w:szCs w:val="24"/>
              </w:rPr>
            </w:pPr>
            <w:r w:rsidRPr="00FB52F5">
              <w:rPr>
                <w:rFonts w:ascii="Arial" w:hAnsi="Arial" w:cs="Arial"/>
                <w:b/>
                <w:bCs/>
                <w:color w:val="000000"/>
                <w:sz w:val="24"/>
                <w:szCs w:val="24"/>
              </w:rPr>
              <w:t xml:space="preserve">Email contact: </w:t>
            </w:r>
          </w:p>
        </w:tc>
        <w:tc>
          <w:tcPr>
            <w:tcW w:w="4508" w:type="dxa"/>
          </w:tcPr>
          <w:p w14:paraId="6603E159" w14:textId="77777777" w:rsidR="00FB52F5" w:rsidRPr="00FB52F5" w:rsidRDefault="00FB52F5" w:rsidP="00FB52F5">
            <w:pPr>
              <w:autoSpaceDE w:val="0"/>
              <w:autoSpaceDN w:val="0"/>
              <w:adjustRightInd w:val="0"/>
              <w:rPr>
                <w:rFonts w:ascii="Arial" w:hAnsi="Arial" w:cs="Arial"/>
                <w:b/>
                <w:bCs/>
                <w:color w:val="000000"/>
                <w:sz w:val="24"/>
                <w:szCs w:val="24"/>
              </w:rPr>
            </w:pPr>
          </w:p>
        </w:tc>
      </w:tr>
      <w:tr w:rsidR="00FB52F5" w:rsidRPr="00FB52F5" w14:paraId="74026BB7" w14:textId="77777777" w:rsidTr="00752453">
        <w:tblPrEx>
          <w:shd w:val="clear" w:color="auto" w:fill="auto"/>
        </w:tblPrEx>
        <w:tc>
          <w:tcPr>
            <w:tcW w:w="4508" w:type="dxa"/>
            <w:shd w:val="clear" w:color="auto" w:fill="F2F2F2" w:themeFill="background1" w:themeFillShade="F2"/>
          </w:tcPr>
          <w:p w14:paraId="318E0138" w14:textId="77777777" w:rsidR="00FB52F5" w:rsidRPr="00FB52F5" w:rsidRDefault="00FB52F5" w:rsidP="00FB52F5">
            <w:pPr>
              <w:autoSpaceDE w:val="0"/>
              <w:autoSpaceDN w:val="0"/>
              <w:adjustRightInd w:val="0"/>
              <w:rPr>
                <w:rFonts w:ascii="Arial" w:hAnsi="Arial" w:cs="Arial"/>
                <w:b/>
                <w:bCs/>
                <w:color w:val="000000"/>
                <w:sz w:val="24"/>
                <w:szCs w:val="24"/>
              </w:rPr>
            </w:pPr>
            <w:r w:rsidRPr="00FB52F5">
              <w:rPr>
                <w:rFonts w:ascii="Arial" w:hAnsi="Arial" w:cs="Arial"/>
                <w:b/>
                <w:bCs/>
                <w:color w:val="000000"/>
                <w:sz w:val="24"/>
                <w:szCs w:val="24"/>
              </w:rPr>
              <w:t xml:space="preserve">Brief reason of involvement: </w:t>
            </w:r>
          </w:p>
        </w:tc>
        <w:tc>
          <w:tcPr>
            <w:tcW w:w="4508" w:type="dxa"/>
          </w:tcPr>
          <w:p w14:paraId="2FD18D19" w14:textId="77777777" w:rsidR="00FB52F5" w:rsidRPr="00FB52F5" w:rsidRDefault="00FB52F5" w:rsidP="00FB52F5">
            <w:pPr>
              <w:autoSpaceDE w:val="0"/>
              <w:autoSpaceDN w:val="0"/>
              <w:adjustRightInd w:val="0"/>
              <w:rPr>
                <w:rFonts w:ascii="Arial" w:hAnsi="Arial" w:cs="Arial"/>
                <w:b/>
                <w:bCs/>
                <w:color w:val="000000"/>
                <w:sz w:val="24"/>
                <w:szCs w:val="24"/>
              </w:rPr>
            </w:pPr>
          </w:p>
          <w:p w14:paraId="151EC410" w14:textId="77777777" w:rsidR="00FB52F5" w:rsidRPr="00FB52F5" w:rsidRDefault="00FB52F5" w:rsidP="00FB52F5">
            <w:pPr>
              <w:autoSpaceDE w:val="0"/>
              <w:autoSpaceDN w:val="0"/>
              <w:adjustRightInd w:val="0"/>
              <w:rPr>
                <w:rFonts w:ascii="Arial" w:hAnsi="Arial" w:cs="Arial"/>
                <w:b/>
                <w:bCs/>
                <w:color w:val="000000"/>
                <w:sz w:val="24"/>
                <w:szCs w:val="24"/>
              </w:rPr>
            </w:pPr>
          </w:p>
          <w:p w14:paraId="58545455" w14:textId="77777777" w:rsidR="00FB52F5" w:rsidRPr="00FB52F5" w:rsidRDefault="00FB52F5" w:rsidP="00FB52F5">
            <w:pPr>
              <w:autoSpaceDE w:val="0"/>
              <w:autoSpaceDN w:val="0"/>
              <w:adjustRightInd w:val="0"/>
              <w:rPr>
                <w:rFonts w:ascii="Arial" w:hAnsi="Arial" w:cs="Arial"/>
                <w:b/>
                <w:bCs/>
                <w:color w:val="000000"/>
                <w:sz w:val="24"/>
                <w:szCs w:val="24"/>
              </w:rPr>
            </w:pPr>
          </w:p>
          <w:p w14:paraId="36341566" w14:textId="77777777" w:rsidR="00FB52F5" w:rsidRPr="00FB52F5" w:rsidRDefault="00FB52F5" w:rsidP="00FB52F5">
            <w:pPr>
              <w:autoSpaceDE w:val="0"/>
              <w:autoSpaceDN w:val="0"/>
              <w:adjustRightInd w:val="0"/>
              <w:rPr>
                <w:rFonts w:ascii="Arial" w:hAnsi="Arial" w:cs="Arial"/>
                <w:b/>
                <w:bCs/>
                <w:color w:val="000000"/>
                <w:sz w:val="24"/>
                <w:szCs w:val="24"/>
              </w:rPr>
            </w:pPr>
          </w:p>
          <w:p w14:paraId="0725BFB4" w14:textId="77777777" w:rsidR="00FB52F5" w:rsidRPr="00FB52F5" w:rsidRDefault="00FB52F5" w:rsidP="00FB52F5">
            <w:pPr>
              <w:autoSpaceDE w:val="0"/>
              <w:autoSpaceDN w:val="0"/>
              <w:adjustRightInd w:val="0"/>
              <w:rPr>
                <w:rFonts w:ascii="Arial" w:hAnsi="Arial" w:cs="Arial"/>
                <w:b/>
                <w:bCs/>
                <w:color w:val="000000"/>
                <w:sz w:val="24"/>
                <w:szCs w:val="24"/>
              </w:rPr>
            </w:pPr>
          </w:p>
          <w:p w14:paraId="4E38011B" w14:textId="77777777" w:rsidR="00FB52F5" w:rsidRPr="00FB52F5" w:rsidRDefault="00FB52F5" w:rsidP="00FB52F5">
            <w:pPr>
              <w:autoSpaceDE w:val="0"/>
              <w:autoSpaceDN w:val="0"/>
              <w:adjustRightInd w:val="0"/>
              <w:rPr>
                <w:rFonts w:ascii="Arial" w:hAnsi="Arial" w:cs="Arial"/>
                <w:b/>
                <w:bCs/>
                <w:color w:val="000000"/>
                <w:sz w:val="24"/>
                <w:szCs w:val="24"/>
              </w:rPr>
            </w:pPr>
          </w:p>
          <w:p w14:paraId="558F42CC" w14:textId="77777777" w:rsidR="00FB52F5" w:rsidRPr="00FB52F5" w:rsidRDefault="00FB52F5" w:rsidP="00FB52F5">
            <w:pPr>
              <w:autoSpaceDE w:val="0"/>
              <w:autoSpaceDN w:val="0"/>
              <w:adjustRightInd w:val="0"/>
              <w:rPr>
                <w:rFonts w:ascii="Arial" w:hAnsi="Arial" w:cs="Arial"/>
                <w:b/>
                <w:bCs/>
                <w:color w:val="000000"/>
                <w:sz w:val="24"/>
                <w:szCs w:val="24"/>
              </w:rPr>
            </w:pPr>
          </w:p>
        </w:tc>
      </w:tr>
      <w:tr w:rsidR="00FB52F5" w:rsidRPr="00FB52F5" w14:paraId="46AF91DC" w14:textId="77777777" w:rsidTr="00752453">
        <w:tblPrEx>
          <w:shd w:val="clear" w:color="auto" w:fill="auto"/>
        </w:tblPrEx>
        <w:tc>
          <w:tcPr>
            <w:tcW w:w="4508" w:type="dxa"/>
            <w:shd w:val="clear" w:color="auto" w:fill="F2F2F2" w:themeFill="background1" w:themeFillShade="F2"/>
          </w:tcPr>
          <w:p w14:paraId="1BEB42FE" w14:textId="77777777" w:rsidR="00FB52F5" w:rsidRPr="00FB52F5" w:rsidRDefault="00FB52F5" w:rsidP="00FB52F5">
            <w:pPr>
              <w:autoSpaceDE w:val="0"/>
              <w:autoSpaceDN w:val="0"/>
              <w:adjustRightInd w:val="0"/>
              <w:rPr>
                <w:rFonts w:ascii="Arial" w:hAnsi="Arial" w:cs="Arial"/>
                <w:b/>
                <w:bCs/>
                <w:color w:val="000000"/>
                <w:sz w:val="24"/>
                <w:szCs w:val="24"/>
              </w:rPr>
            </w:pPr>
            <w:r w:rsidRPr="00FB52F5">
              <w:rPr>
                <w:rFonts w:ascii="Arial" w:hAnsi="Arial" w:cs="Arial"/>
                <w:b/>
                <w:bCs/>
                <w:color w:val="000000"/>
                <w:sz w:val="24"/>
                <w:szCs w:val="24"/>
              </w:rPr>
              <w:t>Current Engagement:</w:t>
            </w:r>
          </w:p>
        </w:tc>
        <w:tc>
          <w:tcPr>
            <w:tcW w:w="4508" w:type="dxa"/>
          </w:tcPr>
          <w:p w14:paraId="2B75D953" w14:textId="77777777" w:rsidR="00FB52F5" w:rsidRPr="00FB52F5" w:rsidRDefault="00FB52F5" w:rsidP="00FB52F5">
            <w:pPr>
              <w:autoSpaceDE w:val="0"/>
              <w:autoSpaceDN w:val="0"/>
              <w:adjustRightInd w:val="0"/>
              <w:rPr>
                <w:rFonts w:ascii="Arial" w:hAnsi="Arial" w:cs="Arial"/>
                <w:b/>
                <w:bCs/>
                <w:color w:val="000000"/>
                <w:sz w:val="24"/>
                <w:szCs w:val="24"/>
              </w:rPr>
            </w:pPr>
          </w:p>
          <w:p w14:paraId="631F10D4" w14:textId="77777777" w:rsidR="00FB52F5" w:rsidRPr="00FB52F5" w:rsidRDefault="00FB52F5" w:rsidP="00FB52F5">
            <w:pPr>
              <w:autoSpaceDE w:val="0"/>
              <w:autoSpaceDN w:val="0"/>
              <w:adjustRightInd w:val="0"/>
              <w:rPr>
                <w:rFonts w:ascii="Arial" w:hAnsi="Arial" w:cs="Arial"/>
                <w:b/>
                <w:bCs/>
                <w:color w:val="000000"/>
                <w:sz w:val="24"/>
                <w:szCs w:val="24"/>
              </w:rPr>
            </w:pPr>
          </w:p>
          <w:p w14:paraId="39D58063" w14:textId="77777777" w:rsidR="00FB52F5" w:rsidRPr="00FB52F5" w:rsidRDefault="00FB52F5" w:rsidP="00FB52F5">
            <w:pPr>
              <w:autoSpaceDE w:val="0"/>
              <w:autoSpaceDN w:val="0"/>
              <w:adjustRightInd w:val="0"/>
              <w:rPr>
                <w:rFonts w:ascii="Arial" w:hAnsi="Arial" w:cs="Arial"/>
                <w:b/>
                <w:bCs/>
                <w:color w:val="000000"/>
                <w:sz w:val="24"/>
                <w:szCs w:val="24"/>
              </w:rPr>
            </w:pPr>
          </w:p>
          <w:p w14:paraId="4EAB3AF8" w14:textId="77777777" w:rsidR="00FB52F5" w:rsidRPr="00FB52F5" w:rsidRDefault="00FB52F5" w:rsidP="00FB52F5">
            <w:pPr>
              <w:autoSpaceDE w:val="0"/>
              <w:autoSpaceDN w:val="0"/>
              <w:adjustRightInd w:val="0"/>
              <w:rPr>
                <w:rFonts w:ascii="Arial" w:hAnsi="Arial" w:cs="Arial"/>
                <w:b/>
                <w:bCs/>
                <w:color w:val="000000"/>
                <w:sz w:val="24"/>
                <w:szCs w:val="24"/>
              </w:rPr>
            </w:pPr>
          </w:p>
          <w:p w14:paraId="1A02103E" w14:textId="77777777" w:rsidR="00FB52F5" w:rsidRPr="00FB52F5" w:rsidRDefault="00FB52F5" w:rsidP="00FB52F5">
            <w:pPr>
              <w:autoSpaceDE w:val="0"/>
              <w:autoSpaceDN w:val="0"/>
              <w:adjustRightInd w:val="0"/>
              <w:rPr>
                <w:rFonts w:ascii="Arial" w:hAnsi="Arial" w:cs="Arial"/>
                <w:b/>
                <w:bCs/>
                <w:color w:val="000000"/>
                <w:sz w:val="24"/>
                <w:szCs w:val="24"/>
              </w:rPr>
            </w:pPr>
          </w:p>
          <w:p w14:paraId="5C35CD53" w14:textId="77777777" w:rsidR="00FB52F5" w:rsidRPr="00FB52F5" w:rsidRDefault="00FB52F5" w:rsidP="00FB52F5">
            <w:pPr>
              <w:autoSpaceDE w:val="0"/>
              <w:autoSpaceDN w:val="0"/>
              <w:adjustRightInd w:val="0"/>
              <w:rPr>
                <w:rFonts w:ascii="Arial" w:hAnsi="Arial" w:cs="Arial"/>
                <w:b/>
                <w:bCs/>
                <w:color w:val="000000"/>
                <w:sz w:val="24"/>
                <w:szCs w:val="24"/>
              </w:rPr>
            </w:pPr>
          </w:p>
          <w:p w14:paraId="1712C8D7" w14:textId="77777777" w:rsidR="00FB52F5" w:rsidRPr="00FB52F5" w:rsidRDefault="00FB52F5" w:rsidP="00FB52F5">
            <w:pPr>
              <w:autoSpaceDE w:val="0"/>
              <w:autoSpaceDN w:val="0"/>
              <w:adjustRightInd w:val="0"/>
              <w:rPr>
                <w:rFonts w:ascii="Arial" w:hAnsi="Arial" w:cs="Arial"/>
                <w:b/>
                <w:bCs/>
                <w:color w:val="000000"/>
                <w:sz w:val="24"/>
                <w:szCs w:val="24"/>
              </w:rPr>
            </w:pPr>
          </w:p>
        </w:tc>
      </w:tr>
      <w:tr w:rsidR="00FB52F5" w:rsidRPr="00FB52F5" w14:paraId="3070A7C8" w14:textId="77777777" w:rsidTr="00752453">
        <w:tblPrEx>
          <w:shd w:val="clear" w:color="auto" w:fill="auto"/>
        </w:tblPrEx>
        <w:tc>
          <w:tcPr>
            <w:tcW w:w="4508" w:type="dxa"/>
            <w:shd w:val="clear" w:color="auto" w:fill="F2F2F2" w:themeFill="background1" w:themeFillShade="F2"/>
          </w:tcPr>
          <w:p w14:paraId="587B6FC6" w14:textId="77777777" w:rsidR="00FB52F5" w:rsidRPr="00FB52F5" w:rsidRDefault="00FB52F5" w:rsidP="00FB52F5">
            <w:pPr>
              <w:autoSpaceDE w:val="0"/>
              <w:autoSpaceDN w:val="0"/>
              <w:adjustRightInd w:val="0"/>
              <w:rPr>
                <w:rFonts w:ascii="Arial" w:hAnsi="Arial" w:cs="Arial"/>
                <w:b/>
                <w:bCs/>
                <w:color w:val="000000"/>
                <w:sz w:val="24"/>
                <w:szCs w:val="24"/>
              </w:rPr>
            </w:pPr>
            <w:r w:rsidRPr="00FB52F5">
              <w:rPr>
                <w:rFonts w:ascii="Arial" w:hAnsi="Arial" w:cs="Arial"/>
                <w:b/>
                <w:bCs/>
                <w:color w:val="000000"/>
                <w:sz w:val="24"/>
                <w:szCs w:val="24"/>
              </w:rPr>
              <w:t>Current risk</w:t>
            </w:r>
          </w:p>
        </w:tc>
        <w:tc>
          <w:tcPr>
            <w:tcW w:w="4508" w:type="dxa"/>
          </w:tcPr>
          <w:p w14:paraId="127BEA61" w14:textId="77777777" w:rsidR="00FB52F5" w:rsidRPr="00FB52F5" w:rsidRDefault="00FB52F5" w:rsidP="00FB52F5">
            <w:pPr>
              <w:autoSpaceDE w:val="0"/>
              <w:autoSpaceDN w:val="0"/>
              <w:adjustRightInd w:val="0"/>
              <w:rPr>
                <w:rFonts w:ascii="Arial" w:hAnsi="Arial" w:cs="Arial"/>
                <w:b/>
                <w:bCs/>
                <w:color w:val="000000"/>
                <w:sz w:val="24"/>
                <w:szCs w:val="24"/>
              </w:rPr>
            </w:pPr>
          </w:p>
          <w:p w14:paraId="36DB50D9" w14:textId="77777777" w:rsidR="00FB52F5" w:rsidRPr="00FB52F5" w:rsidRDefault="00FB52F5" w:rsidP="00FB52F5">
            <w:pPr>
              <w:autoSpaceDE w:val="0"/>
              <w:autoSpaceDN w:val="0"/>
              <w:adjustRightInd w:val="0"/>
              <w:rPr>
                <w:rFonts w:ascii="Arial" w:hAnsi="Arial" w:cs="Arial"/>
                <w:b/>
                <w:bCs/>
                <w:color w:val="000000"/>
                <w:sz w:val="24"/>
                <w:szCs w:val="24"/>
              </w:rPr>
            </w:pPr>
          </w:p>
          <w:p w14:paraId="16B964DC" w14:textId="77777777" w:rsidR="00FB52F5" w:rsidRPr="00FB52F5" w:rsidRDefault="00FB52F5" w:rsidP="00FB52F5">
            <w:pPr>
              <w:autoSpaceDE w:val="0"/>
              <w:autoSpaceDN w:val="0"/>
              <w:adjustRightInd w:val="0"/>
              <w:rPr>
                <w:rFonts w:ascii="Arial" w:hAnsi="Arial" w:cs="Arial"/>
                <w:b/>
                <w:bCs/>
                <w:color w:val="000000"/>
                <w:sz w:val="24"/>
                <w:szCs w:val="24"/>
              </w:rPr>
            </w:pPr>
          </w:p>
          <w:p w14:paraId="615EFF19" w14:textId="77777777" w:rsidR="00FB52F5" w:rsidRPr="00FB52F5" w:rsidRDefault="00FB52F5" w:rsidP="00FB52F5">
            <w:pPr>
              <w:autoSpaceDE w:val="0"/>
              <w:autoSpaceDN w:val="0"/>
              <w:adjustRightInd w:val="0"/>
              <w:rPr>
                <w:rFonts w:ascii="Arial" w:hAnsi="Arial" w:cs="Arial"/>
                <w:b/>
                <w:bCs/>
                <w:color w:val="000000"/>
                <w:sz w:val="24"/>
                <w:szCs w:val="24"/>
              </w:rPr>
            </w:pPr>
          </w:p>
          <w:p w14:paraId="146D3E3F" w14:textId="77777777" w:rsidR="00FB52F5" w:rsidRPr="00FB52F5" w:rsidRDefault="00FB52F5" w:rsidP="00FB52F5">
            <w:pPr>
              <w:autoSpaceDE w:val="0"/>
              <w:autoSpaceDN w:val="0"/>
              <w:adjustRightInd w:val="0"/>
              <w:rPr>
                <w:rFonts w:ascii="Arial" w:hAnsi="Arial" w:cs="Arial"/>
                <w:b/>
                <w:bCs/>
                <w:color w:val="000000"/>
                <w:sz w:val="24"/>
                <w:szCs w:val="24"/>
              </w:rPr>
            </w:pPr>
          </w:p>
          <w:p w14:paraId="3DF9BA66" w14:textId="77777777" w:rsidR="00FB52F5" w:rsidRPr="00FB52F5" w:rsidRDefault="00FB52F5" w:rsidP="00FB52F5">
            <w:pPr>
              <w:autoSpaceDE w:val="0"/>
              <w:autoSpaceDN w:val="0"/>
              <w:adjustRightInd w:val="0"/>
              <w:rPr>
                <w:rFonts w:ascii="Arial" w:hAnsi="Arial" w:cs="Arial"/>
                <w:b/>
                <w:bCs/>
                <w:color w:val="000000"/>
                <w:sz w:val="24"/>
                <w:szCs w:val="24"/>
              </w:rPr>
            </w:pPr>
          </w:p>
        </w:tc>
      </w:tr>
      <w:tr w:rsidR="00FB52F5" w:rsidRPr="00FB52F5" w14:paraId="1B961D47" w14:textId="77777777" w:rsidTr="00752453">
        <w:tblPrEx>
          <w:shd w:val="clear" w:color="auto" w:fill="auto"/>
        </w:tblPrEx>
        <w:tc>
          <w:tcPr>
            <w:tcW w:w="4508" w:type="dxa"/>
            <w:shd w:val="clear" w:color="auto" w:fill="F2F2F2" w:themeFill="background1" w:themeFillShade="F2"/>
          </w:tcPr>
          <w:p w14:paraId="6CE17D7E" w14:textId="77777777" w:rsidR="00FB52F5" w:rsidRPr="00FB52F5" w:rsidRDefault="00FB52F5" w:rsidP="00FB52F5">
            <w:pPr>
              <w:autoSpaceDE w:val="0"/>
              <w:autoSpaceDN w:val="0"/>
              <w:adjustRightInd w:val="0"/>
              <w:rPr>
                <w:rFonts w:ascii="Arial" w:hAnsi="Arial" w:cs="Arial"/>
                <w:b/>
                <w:bCs/>
                <w:color w:val="000000"/>
                <w:sz w:val="24"/>
                <w:szCs w:val="24"/>
              </w:rPr>
            </w:pPr>
          </w:p>
          <w:p w14:paraId="219842D0" w14:textId="77777777" w:rsidR="00FB52F5" w:rsidRPr="00FB52F5" w:rsidRDefault="00FB52F5" w:rsidP="00FB52F5">
            <w:pPr>
              <w:autoSpaceDE w:val="0"/>
              <w:autoSpaceDN w:val="0"/>
              <w:adjustRightInd w:val="0"/>
              <w:rPr>
                <w:rFonts w:ascii="Arial" w:hAnsi="Arial" w:cs="Arial"/>
                <w:b/>
                <w:bCs/>
                <w:color w:val="000000"/>
                <w:sz w:val="24"/>
                <w:szCs w:val="24"/>
              </w:rPr>
            </w:pPr>
            <w:r w:rsidRPr="00FB52F5">
              <w:rPr>
                <w:rFonts w:ascii="Arial" w:hAnsi="Arial" w:cs="Arial"/>
                <w:b/>
                <w:bCs/>
                <w:color w:val="000000"/>
                <w:sz w:val="24"/>
                <w:szCs w:val="24"/>
              </w:rPr>
              <w:t>Historic risk and engagement:</w:t>
            </w:r>
          </w:p>
          <w:p w14:paraId="6947D8BD" w14:textId="77777777" w:rsidR="00FB52F5" w:rsidRPr="00FB52F5" w:rsidRDefault="00FB52F5" w:rsidP="00FB52F5">
            <w:pPr>
              <w:autoSpaceDE w:val="0"/>
              <w:autoSpaceDN w:val="0"/>
              <w:adjustRightInd w:val="0"/>
              <w:rPr>
                <w:rFonts w:ascii="Arial" w:hAnsi="Arial" w:cs="Arial"/>
                <w:b/>
                <w:bCs/>
                <w:color w:val="000000"/>
                <w:sz w:val="24"/>
                <w:szCs w:val="24"/>
              </w:rPr>
            </w:pPr>
          </w:p>
        </w:tc>
        <w:tc>
          <w:tcPr>
            <w:tcW w:w="4508" w:type="dxa"/>
          </w:tcPr>
          <w:p w14:paraId="0452A6D3" w14:textId="77777777" w:rsidR="00FB52F5" w:rsidRPr="00FB52F5" w:rsidRDefault="00FB52F5" w:rsidP="00FB52F5">
            <w:pPr>
              <w:autoSpaceDE w:val="0"/>
              <w:autoSpaceDN w:val="0"/>
              <w:adjustRightInd w:val="0"/>
              <w:rPr>
                <w:rFonts w:ascii="Arial" w:hAnsi="Arial" w:cs="Arial"/>
                <w:b/>
                <w:bCs/>
                <w:color w:val="000000"/>
                <w:sz w:val="24"/>
                <w:szCs w:val="24"/>
              </w:rPr>
            </w:pPr>
          </w:p>
          <w:p w14:paraId="71D6B029" w14:textId="77777777" w:rsidR="00FB52F5" w:rsidRPr="00FB52F5" w:rsidRDefault="00FB52F5" w:rsidP="00FB52F5">
            <w:pPr>
              <w:autoSpaceDE w:val="0"/>
              <w:autoSpaceDN w:val="0"/>
              <w:adjustRightInd w:val="0"/>
              <w:rPr>
                <w:rFonts w:ascii="Arial" w:hAnsi="Arial" w:cs="Arial"/>
                <w:b/>
                <w:bCs/>
                <w:color w:val="000000"/>
                <w:sz w:val="24"/>
                <w:szCs w:val="24"/>
              </w:rPr>
            </w:pPr>
          </w:p>
          <w:p w14:paraId="543107FC" w14:textId="77777777" w:rsidR="00FB52F5" w:rsidRPr="00FB52F5" w:rsidRDefault="00FB52F5" w:rsidP="00FB52F5">
            <w:pPr>
              <w:autoSpaceDE w:val="0"/>
              <w:autoSpaceDN w:val="0"/>
              <w:adjustRightInd w:val="0"/>
              <w:rPr>
                <w:rFonts w:ascii="Arial" w:hAnsi="Arial" w:cs="Arial"/>
                <w:b/>
                <w:bCs/>
                <w:color w:val="000000"/>
                <w:sz w:val="24"/>
                <w:szCs w:val="24"/>
              </w:rPr>
            </w:pPr>
          </w:p>
          <w:p w14:paraId="780C2862" w14:textId="77777777" w:rsidR="00FB52F5" w:rsidRPr="00FB52F5" w:rsidRDefault="00FB52F5" w:rsidP="00FB52F5">
            <w:pPr>
              <w:autoSpaceDE w:val="0"/>
              <w:autoSpaceDN w:val="0"/>
              <w:adjustRightInd w:val="0"/>
              <w:rPr>
                <w:rFonts w:ascii="Arial" w:hAnsi="Arial" w:cs="Arial"/>
                <w:b/>
                <w:bCs/>
                <w:color w:val="000000"/>
                <w:sz w:val="24"/>
                <w:szCs w:val="24"/>
              </w:rPr>
            </w:pPr>
          </w:p>
          <w:p w14:paraId="05762FA4" w14:textId="77777777" w:rsidR="00FB52F5" w:rsidRPr="00FB52F5" w:rsidRDefault="00FB52F5" w:rsidP="00FB52F5">
            <w:pPr>
              <w:autoSpaceDE w:val="0"/>
              <w:autoSpaceDN w:val="0"/>
              <w:adjustRightInd w:val="0"/>
              <w:rPr>
                <w:rFonts w:ascii="Arial" w:hAnsi="Arial" w:cs="Arial"/>
                <w:b/>
                <w:bCs/>
                <w:color w:val="000000"/>
                <w:sz w:val="24"/>
                <w:szCs w:val="24"/>
              </w:rPr>
            </w:pPr>
          </w:p>
          <w:p w14:paraId="220E59C2" w14:textId="77777777" w:rsidR="00FB52F5" w:rsidRPr="00FB52F5" w:rsidRDefault="00FB52F5" w:rsidP="00FB52F5">
            <w:pPr>
              <w:autoSpaceDE w:val="0"/>
              <w:autoSpaceDN w:val="0"/>
              <w:adjustRightInd w:val="0"/>
              <w:rPr>
                <w:rFonts w:ascii="Arial" w:hAnsi="Arial" w:cs="Arial"/>
                <w:b/>
                <w:bCs/>
                <w:color w:val="000000"/>
                <w:sz w:val="24"/>
                <w:szCs w:val="24"/>
              </w:rPr>
            </w:pPr>
          </w:p>
        </w:tc>
      </w:tr>
      <w:tr w:rsidR="00FB52F5" w:rsidRPr="00FB52F5" w14:paraId="72FA2D73" w14:textId="77777777" w:rsidTr="00752453">
        <w:tblPrEx>
          <w:shd w:val="clear" w:color="auto" w:fill="auto"/>
        </w:tblPrEx>
        <w:tc>
          <w:tcPr>
            <w:tcW w:w="4508" w:type="dxa"/>
            <w:shd w:val="clear" w:color="auto" w:fill="F2F2F2" w:themeFill="background1" w:themeFillShade="F2"/>
          </w:tcPr>
          <w:p w14:paraId="68EDF04D" w14:textId="77777777" w:rsidR="00FB52F5" w:rsidRPr="00FB52F5" w:rsidRDefault="00FB52F5" w:rsidP="00FB52F5">
            <w:pPr>
              <w:autoSpaceDE w:val="0"/>
              <w:autoSpaceDN w:val="0"/>
              <w:adjustRightInd w:val="0"/>
              <w:rPr>
                <w:rFonts w:ascii="Arial" w:hAnsi="Arial" w:cs="Arial"/>
                <w:b/>
                <w:bCs/>
                <w:color w:val="000000"/>
                <w:sz w:val="24"/>
                <w:szCs w:val="24"/>
              </w:rPr>
            </w:pPr>
          </w:p>
          <w:p w14:paraId="0B28AD11" w14:textId="77777777" w:rsidR="00FB52F5" w:rsidRPr="00FB52F5" w:rsidRDefault="00FB52F5" w:rsidP="00FB52F5">
            <w:pPr>
              <w:autoSpaceDE w:val="0"/>
              <w:autoSpaceDN w:val="0"/>
              <w:adjustRightInd w:val="0"/>
              <w:rPr>
                <w:rFonts w:ascii="Arial" w:hAnsi="Arial" w:cs="Arial"/>
                <w:b/>
                <w:bCs/>
                <w:color w:val="000000"/>
                <w:sz w:val="24"/>
                <w:szCs w:val="24"/>
              </w:rPr>
            </w:pPr>
            <w:r w:rsidRPr="00FB52F5">
              <w:rPr>
                <w:rFonts w:ascii="Arial" w:hAnsi="Arial" w:cs="Arial"/>
                <w:b/>
                <w:bCs/>
                <w:color w:val="000000"/>
                <w:sz w:val="24"/>
                <w:szCs w:val="24"/>
              </w:rPr>
              <w:t>What concerns do you have:</w:t>
            </w:r>
          </w:p>
          <w:p w14:paraId="328418A7" w14:textId="77777777" w:rsidR="00FB52F5" w:rsidRPr="00FB52F5" w:rsidRDefault="00FB52F5" w:rsidP="00FB52F5">
            <w:pPr>
              <w:autoSpaceDE w:val="0"/>
              <w:autoSpaceDN w:val="0"/>
              <w:adjustRightInd w:val="0"/>
              <w:rPr>
                <w:rFonts w:ascii="Arial" w:hAnsi="Arial" w:cs="Arial"/>
                <w:b/>
                <w:bCs/>
                <w:color w:val="000000"/>
                <w:sz w:val="24"/>
                <w:szCs w:val="24"/>
              </w:rPr>
            </w:pPr>
          </w:p>
          <w:p w14:paraId="10B29058" w14:textId="77777777" w:rsidR="00FB52F5" w:rsidRPr="00FB52F5" w:rsidRDefault="00FB52F5" w:rsidP="00FB52F5">
            <w:pPr>
              <w:autoSpaceDE w:val="0"/>
              <w:autoSpaceDN w:val="0"/>
              <w:adjustRightInd w:val="0"/>
              <w:rPr>
                <w:rFonts w:ascii="Arial" w:hAnsi="Arial" w:cs="Arial"/>
                <w:b/>
                <w:bCs/>
                <w:color w:val="000000"/>
                <w:sz w:val="24"/>
                <w:szCs w:val="24"/>
              </w:rPr>
            </w:pPr>
          </w:p>
        </w:tc>
        <w:tc>
          <w:tcPr>
            <w:tcW w:w="4508" w:type="dxa"/>
          </w:tcPr>
          <w:p w14:paraId="2D5832FF" w14:textId="77777777" w:rsidR="00FB52F5" w:rsidRPr="00FB52F5" w:rsidRDefault="00FB52F5" w:rsidP="00FB52F5">
            <w:pPr>
              <w:autoSpaceDE w:val="0"/>
              <w:autoSpaceDN w:val="0"/>
              <w:adjustRightInd w:val="0"/>
              <w:rPr>
                <w:rFonts w:ascii="Arial" w:hAnsi="Arial" w:cs="Arial"/>
                <w:b/>
                <w:bCs/>
                <w:color w:val="000000"/>
                <w:sz w:val="24"/>
                <w:szCs w:val="24"/>
              </w:rPr>
            </w:pPr>
          </w:p>
          <w:p w14:paraId="2BA92EDD" w14:textId="77777777" w:rsidR="00FB52F5" w:rsidRPr="00FB52F5" w:rsidRDefault="00FB52F5" w:rsidP="00FB52F5">
            <w:pPr>
              <w:autoSpaceDE w:val="0"/>
              <w:autoSpaceDN w:val="0"/>
              <w:adjustRightInd w:val="0"/>
              <w:rPr>
                <w:rFonts w:ascii="Arial" w:hAnsi="Arial" w:cs="Arial"/>
                <w:b/>
                <w:bCs/>
                <w:color w:val="000000"/>
                <w:sz w:val="24"/>
                <w:szCs w:val="24"/>
              </w:rPr>
            </w:pPr>
          </w:p>
          <w:p w14:paraId="1477A00A" w14:textId="77777777" w:rsidR="00FB52F5" w:rsidRPr="00FB52F5" w:rsidRDefault="00FB52F5" w:rsidP="00FB52F5">
            <w:pPr>
              <w:autoSpaceDE w:val="0"/>
              <w:autoSpaceDN w:val="0"/>
              <w:adjustRightInd w:val="0"/>
              <w:rPr>
                <w:rFonts w:ascii="Arial" w:hAnsi="Arial" w:cs="Arial"/>
                <w:b/>
                <w:bCs/>
                <w:color w:val="000000"/>
                <w:sz w:val="24"/>
                <w:szCs w:val="24"/>
              </w:rPr>
            </w:pPr>
          </w:p>
          <w:p w14:paraId="4C436B9C" w14:textId="77777777" w:rsidR="00FB52F5" w:rsidRPr="00FB52F5" w:rsidRDefault="00FB52F5" w:rsidP="00FB52F5">
            <w:pPr>
              <w:autoSpaceDE w:val="0"/>
              <w:autoSpaceDN w:val="0"/>
              <w:adjustRightInd w:val="0"/>
              <w:rPr>
                <w:rFonts w:ascii="Arial" w:hAnsi="Arial" w:cs="Arial"/>
                <w:b/>
                <w:bCs/>
                <w:color w:val="000000"/>
                <w:sz w:val="24"/>
                <w:szCs w:val="24"/>
              </w:rPr>
            </w:pPr>
          </w:p>
          <w:p w14:paraId="5184208E" w14:textId="77777777" w:rsidR="00FB52F5" w:rsidRPr="00FB52F5" w:rsidRDefault="00FB52F5" w:rsidP="00FB52F5">
            <w:pPr>
              <w:autoSpaceDE w:val="0"/>
              <w:autoSpaceDN w:val="0"/>
              <w:adjustRightInd w:val="0"/>
              <w:rPr>
                <w:rFonts w:ascii="Arial" w:hAnsi="Arial" w:cs="Arial"/>
                <w:b/>
                <w:bCs/>
                <w:color w:val="000000"/>
                <w:sz w:val="24"/>
                <w:szCs w:val="24"/>
              </w:rPr>
            </w:pPr>
          </w:p>
          <w:p w14:paraId="54E1BC1B" w14:textId="77777777" w:rsidR="00FB52F5" w:rsidRPr="00FB52F5" w:rsidRDefault="00FB52F5" w:rsidP="00FB52F5">
            <w:pPr>
              <w:autoSpaceDE w:val="0"/>
              <w:autoSpaceDN w:val="0"/>
              <w:adjustRightInd w:val="0"/>
              <w:rPr>
                <w:rFonts w:ascii="Arial" w:hAnsi="Arial" w:cs="Arial"/>
                <w:b/>
                <w:bCs/>
                <w:color w:val="000000"/>
                <w:sz w:val="24"/>
                <w:szCs w:val="24"/>
              </w:rPr>
            </w:pPr>
          </w:p>
        </w:tc>
      </w:tr>
      <w:tr w:rsidR="00FB52F5" w:rsidRPr="00FB52F5" w14:paraId="5967BCBF" w14:textId="77777777" w:rsidTr="00752453">
        <w:tblPrEx>
          <w:shd w:val="clear" w:color="auto" w:fill="auto"/>
        </w:tblPrEx>
        <w:tc>
          <w:tcPr>
            <w:tcW w:w="4508" w:type="dxa"/>
            <w:shd w:val="clear" w:color="auto" w:fill="F2F2F2" w:themeFill="background1" w:themeFillShade="F2"/>
          </w:tcPr>
          <w:p w14:paraId="02AE8639" w14:textId="77777777" w:rsidR="00FB52F5" w:rsidRPr="00FB52F5" w:rsidRDefault="00FB52F5" w:rsidP="00FB52F5">
            <w:pPr>
              <w:autoSpaceDE w:val="0"/>
              <w:autoSpaceDN w:val="0"/>
              <w:adjustRightInd w:val="0"/>
              <w:rPr>
                <w:rFonts w:ascii="Arial" w:hAnsi="Arial" w:cs="Arial"/>
                <w:b/>
                <w:bCs/>
                <w:color w:val="000000"/>
                <w:sz w:val="24"/>
                <w:szCs w:val="24"/>
              </w:rPr>
            </w:pPr>
          </w:p>
          <w:p w14:paraId="7C5FEC7B" w14:textId="77777777" w:rsidR="00FB52F5" w:rsidRPr="00FB52F5" w:rsidRDefault="00FB52F5" w:rsidP="00FB52F5">
            <w:pPr>
              <w:autoSpaceDE w:val="0"/>
              <w:autoSpaceDN w:val="0"/>
              <w:adjustRightInd w:val="0"/>
              <w:rPr>
                <w:rFonts w:ascii="Arial" w:hAnsi="Arial" w:cs="Arial"/>
                <w:b/>
                <w:bCs/>
                <w:color w:val="000000"/>
                <w:sz w:val="24"/>
                <w:szCs w:val="24"/>
              </w:rPr>
            </w:pPr>
          </w:p>
          <w:p w14:paraId="0700183C" w14:textId="77777777" w:rsidR="00FB52F5" w:rsidRPr="00FB52F5" w:rsidRDefault="00FB52F5" w:rsidP="00FB52F5">
            <w:pPr>
              <w:autoSpaceDE w:val="0"/>
              <w:autoSpaceDN w:val="0"/>
              <w:adjustRightInd w:val="0"/>
              <w:rPr>
                <w:rFonts w:ascii="Arial" w:hAnsi="Arial" w:cs="Arial"/>
                <w:b/>
                <w:bCs/>
                <w:color w:val="000000"/>
                <w:sz w:val="24"/>
                <w:szCs w:val="24"/>
              </w:rPr>
            </w:pPr>
            <w:r w:rsidRPr="00FB52F5">
              <w:rPr>
                <w:rFonts w:ascii="Arial" w:hAnsi="Arial" w:cs="Arial"/>
                <w:b/>
                <w:bCs/>
                <w:color w:val="000000"/>
                <w:sz w:val="24"/>
                <w:szCs w:val="24"/>
              </w:rPr>
              <w:t>What positives does the individual at risk have:</w:t>
            </w:r>
          </w:p>
          <w:p w14:paraId="29AE6F6B" w14:textId="77777777" w:rsidR="00FB52F5" w:rsidRPr="00FB52F5" w:rsidRDefault="00FB52F5" w:rsidP="00FB52F5">
            <w:pPr>
              <w:autoSpaceDE w:val="0"/>
              <w:autoSpaceDN w:val="0"/>
              <w:adjustRightInd w:val="0"/>
              <w:rPr>
                <w:rFonts w:ascii="Arial" w:hAnsi="Arial" w:cs="Arial"/>
                <w:b/>
                <w:bCs/>
                <w:color w:val="000000"/>
                <w:sz w:val="24"/>
                <w:szCs w:val="24"/>
              </w:rPr>
            </w:pPr>
          </w:p>
        </w:tc>
        <w:tc>
          <w:tcPr>
            <w:tcW w:w="4508" w:type="dxa"/>
          </w:tcPr>
          <w:p w14:paraId="23F52980" w14:textId="77777777" w:rsidR="00FB52F5" w:rsidRPr="00FB52F5" w:rsidRDefault="00FB52F5" w:rsidP="00FB52F5">
            <w:pPr>
              <w:autoSpaceDE w:val="0"/>
              <w:autoSpaceDN w:val="0"/>
              <w:adjustRightInd w:val="0"/>
              <w:rPr>
                <w:rFonts w:ascii="Arial" w:hAnsi="Arial" w:cs="Arial"/>
                <w:b/>
                <w:bCs/>
                <w:color w:val="000000"/>
                <w:sz w:val="24"/>
                <w:szCs w:val="24"/>
              </w:rPr>
            </w:pPr>
          </w:p>
          <w:p w14:paraId="0F45CDDF" w14:textId="77777777" w:rsidR="00FB52F5" w:rsidRPr="00FB52F5" w:rsidRDefault="00FB52F5" w:rsidP="00FB52F5">
            <w:pPr>
              <w:autoSpaceDE w:val="0"/>
              <w:autoSpaceDN w:val="0"/>
              <w:adjustRightInd w:val="0"/>
              <w:rPr>
                <w:rFonts w:ascii="Arial" w:hAnsi="Arial" w:cs="Arial"/>
                <w:b/>
                <w:bCs/>
                <w:color w:val="000000"/>
                <w:sz w:val="24"/>
                <w:szCs w:val="24"/>
              </w:rPr>
            </w:pPr>
          </w:p>
          <w:p w14:paraId="03F7AA99" w14:textId="77777777" w:rsidR="00FB52F5" w:rsidRPr="00FB52F5" w:rsidRDefault="00FB52F5" w:rsidP="00FB52F5">
            <w:pPr>
              <w:autoSpaceDE w:val="0"/>
              <w:autoSpaceDN w:val="0"/>
              <w:adjustRightInd w:val="0"/>
              <w:rPr>
                <w:rFonts w:ascii="Arial" w:hAnsi="Arial" w:cs="Arial"/>
                <w:b/>
                <w:bCs/>
                <w:color w:val="000000"/>
                <w:sz w:val="24"/>
                <w:szCs w:val="24"/>
              </w:rPr>
            </w:pPr>
          </w:p>
          <w:p w14:paraId="4F58671A" w14:textId="77777777" w:rsidR="00FB52F5" w:rsidRPr="00FB52F5" w:rsidRDefault="00FB52F5" w:rsidP="00FB52F5">
            <w:pPr>
              <w:autoSpaceDE w:val="0"/>
              <w:autoSpaceDN w:val="0"/>
              <w:adjustRightInd w:val="0"/>
              <w:rPr>
                <w:rFonts w:ascii="Arial" w:hAnsi="Arial" w:cs="Arial"/>
                <w:b/>
                <w:bCs/>
                <w:color w:val="000000"/>
                <w:sz w:val="24"/>
                <w:szCs w:val="24"/>
              </w:rPr>
            </w:pPr>
          </w:p>
          <w:p w14:paraId="0D784124" w14:textId="77777777" w:rsidR="00FB52F5" w:rsidRPr="00FB52F5" w:rsidRDefault="00FB52F5" w:rsidP="00FB52F5">
            <w:pPr>
              <w:autoSpaceDE w:val="0"/>
              <w:autoSpaceDN w:val="0"/>
              <w:adjustRightInd w:val="0"/>
              <w:rPr>
                <w:rFonts w:ascii="Arial" w:hAnsi="Arial" w:cs="Arial"/>
                <w:b/>
                <w:bCs/>
                <w:color w:val="000000"/>
                <w:sz w:val="24"/>
                <w:szCs w:val="24"/>
              </w:rPr>
            </w:pPr>
          </w:p>
        </w:tc>
      </w:tr>
      <w:tr w:rsidR="00FB52F5" w:rsidRPr="00FB52F5" w14:paraId="650E323A" w14:textId="77777777" w:rsidTr="00752453">
        <w:tblPrEx>
          <w:shd w:val="clear" w:color="auto" w:fill="auto"/>
        </w:tblPrEx>
        <w:tc>
          <w:tcPr>
            <w:tcW w:w="4508" w:type="dxa"/>
            <w:shd w:val="clear" w:color="auto" w:fill="F2F2F2" w:themeFill="background1" w:themeFillShade="F2"/>
          </w:tcPr>
          <w:p w14:paraId="7BC0CDD7" w14:textId="77777777" w:rsidR="00FB52F5" w:rsidRPr="00FB52F5" w:rsidRDefault="00FB52F5" w:rsidP="00FB52F5">
            <w:pPr>
              <w:autoSpaceDE w:val="0"/>
              <w:autoSpaceDN w:val="0"/>
              <w:adjustRightInd w:val="0"/>
              <w:rPr>
                <w:rFonts w:ascii="Arial" w:hAnsi="Arial" w:cs="Arial"/>
                <w:b/>
                <w:bCs/>
                <w:color w:val="000000"/>
                <w:sz w:val="24"/>
                <w:szCs w:val="24"/>
              </w:rPr>
            </w:pPr>
          </w:p>
          <w:p w14:paraId="2EA5A4DF" w14:textId="77777777" w:rsidR="00FB52F5" w:rsidRPr="00FB52F5" w:rsidRDefault="00FB52F5" w:rsidP="00FB52F5">
            <w:pPr>
              <w:autoSpaceDE w:val="0"/>
              <w:autoSpaceDN w:val="0"/>
              <w:adjustRightInd w:val="0"/>
              <w:rPr>
                <w:rFonts w:ascii="Arial" w:hAnsi="Arial" w:cs="Arial"/>
                <w:b/>
                <w:bCs/>
                <w:color w:val="000000"/>
                <w:sz w:val="24"/>
                <w:szCs w:val="24"/>
              </w:rPr>
            </w:pPr>
            <w:r w:rsidRPr="00FB52F5">
              <w:rPr>
                <w:rFonts w:ascii="Arial" w:hAnsi="Arial" w:cs="Arial"/>
                <w:b/>
                <w:bCs/>
                <w:color w:val="000000"/>
                <w:sz w:val="24"/>
                <w:szCs w:val="24"/>
              </w:rPr>
              <w:t xml:space="preserve">What does the individual at risk want (Support Worker to discuss </w:t>
            </w:r>
            <w:r w:rsidRPr="00FB52F5">
              <w:rPr>
                <w:rFonts w:ascii="Arial" w:hAnsi="Arial" w:cs="Arial"/>
                <w:b/>
                <w:bCs/>
                <w:color w:val="000000"/>
                <w:sz w:val="24"/>
                <w:szCs w:val="24"/>
                <w:u w:val="single"/>
              </w:rPr>
              <w:t>pre</w:t>
            </w:r>
            <w:r w:rsidRPr="00FB52F5">
              <w:rPr>
                <w:rFonts w:ascii="Arial" w:hAnsi="Arial" w:cs="Arial"/>
                <w:b/>
                <w:bCs/>
                <w:color w:val="000000"/>
                <w:sz w:val="24"/>
                <w:szCs w:val="24"/>
              </w:rPr>
              <w:t xml:space="preserve"> MARM meeting):</w:t>
            </w:r>
          </w:p>
          <w:p w14:paraId="23B2CAEB" w14:textId="77777777" w:rsidR="00FB52F5" w:rsidRPr="00FB52F5" w:rsidRDefault="00FB52F5" w:rsidP="00FB52F5">
            <w:pPr>
              <w:autoSpaceDE w:val="0"/>
              <w:autoSpaceDN w:val="0"/>
              <w:adjustRightInd w:val="0"/>
              <w:rPr>
                <w:rFonts w:ascii="Arial" w:hAnsi="Arial" w:cs="Arial"/>
                <w:b/>
                <w:bCs/>
                <w:color w:val="000000"/>
                <w:sz w:val="24"/>
                <w:szCs w:val="24"/>
              </w:rPr>
            </w:pPr>
          </w:p>
          <w:p w14:paraId="1D1F4CED" w14:textId="77777777" w:rsidR="00FB52F5" w:rsidRPr="00FB52F5" w:rsidRDefault="00FB52F5" w:rsidP="00FB52F5">
            <w:pPr>
              <w:autoSpaceDE w:val="0"/>
              <w:autoSpaceDN w:val="0"/>
              <w:adjustRightInd w:val="0"/>
              <w:rPr>
                <w:rFonts w:ascii="Arial" w:hAnsi="Arial" w:cs="Arial"/>
                <w:b/>
                <w:bCs/>
                <w:color w:val="000000"/>
                <w:sz w:val="24"/>
                <w:szCs w:val="24"/>
              </w:rPr>
            </w:pPr>
          </w:p>
          <w:p w14:paraId="54D6D260" w14:textId="77777777" w:rsidR="00FB52F5" w:rsidRPr="00FB52F5" w:rsidRDefault="00FB52F5" w:rsidP="00FB52F5">
            <w:pPr>
              <w:autoSpaceDE w:val="0"/>
              <w:autoSpaceDN w:val="0"/>
              <w:adjustRightInd w:val="0"/>
              <w:rPr>
                <w:rFonts w:ascii="Arial" w:hAnsi="Arial" w:cs="Arial"/>
                <w:b/>
                <w:bCs/>
                <w:color w:val="000000"/>
                <w:sz w:val="24"/>
                <w:szCs w:val="24"/>
              </w:rPr>
            </w:pPr>
          </w:p>
          <w:p w14:paraId="50518225" w14:textId="77777777" w:rsidR="00FB52F5" w:rsidRPr="00FB52F5" w:rsidRDefault="00FB52F5" w:rsidP="00FB52F5">
            <w:pPr>
              <w:autoSpaceDE w:val="0"/>
              <w:autoSpaceDN w:val="0"/>
              <w:adjustRightInd w:val="0"/>
              <w:rPr>
                <w:rFonts w:ascii="Arial" w:hAnsi="Arial" w:cs="Arial"/>
                <w:b/>
                <w:bCs/>
                <w:color w:val="000000"/>
                <w:sz w:val="24"/>
                <w:szCs w:val="24"/>
              </w:rPr>
            </w:pPr>
          </w:p>
        </w:tc>
        <w:tc>
          <w:tcPr>
            <w:tcW w:w="4508" w:type="dxa"/>
          </w:tcPr>
          <w:p w14:paraId="61FA940A" w14:textId="77777777" w:rsidR="00FB52F5" w:rsidRPr="00FB52F5" w:rsidRDefault="00FB52F5" w:rsidP="00FB52F5">
            <w:pPr>
              <w:autoSpaceDE w:val="0"/>
              <w:autoSpaceDN w:val="0"/>
              <w:adjustRightInd w:val="0"/>
              <w:rPr>
                <w:rFonts w:ascii="Arial" w:hAnsi="Arial" w:cs="Arial"/>
                <w:b/>
                <w:bCs/>
                <w:color w:val="000000"/>
                <w:sz w:val="24"/>
                <w:szCs w:val="24"/>
              </w:rPr>
            </w:pPr>
          </w:p>
        </w:tc>
      </w:tr>
      <w:tr w:rsidR="00FB52F5" w:rsidRPr="00FB52F5" w14:paraId="61E8B9C4" w14:textId="77777777" w:rsidTr="00752453">
        <w:tblPrEx>
          <w:shd w:val="clear" w:color="auto" w:fill="auto"/>
        </w:tblPrEx>
        <w:tc>
          <w:tcPr>
            <w:tcW w:w="4508" w:type="dxa"/>
            <w:shd w:val="clear" w:color="auto" w:fill="F2F2F2" w:themeFill="background1" w:themeFillShade="F2"/>
          </w:tcPr>
          <w:p w14:paraId="6CA9B8CE" w14:textId="77777777" w:rsidR="00FB52F5" w:rsidRPr="00FB52F5" w:rsidRDefault="00FB52F5" w:rsidP="00FB52F5">
            <w:pPr>
              <w:autoSpaceDE w:val="0"/>
              <w:autoSpaceDN w:val="0"/>
              <w:adjustRightInd w:val="0"/>
              <w:rPr>
                <w:rFonts w:ascii="Arial" w:hAnsi="Arial" w:cs="Arial"/>
                <w:b/>
                <w:bCs/>
                <w:color w:val="000000"/>
                <w:sz w:val="24"/>
                <w:szCs w:val="24"/>
              </w:rPr>
            </w:pPr>
          </w:p>
          <w:p w14:paraId="46239997" w14:textId="77777777" w:rsidR="00FB52F5" w:rsidRPr="00FB52F5" w:rsidRDefault="00FB52F5" w:rsidP="00FB52F5">
            <w:pPr>
              <w:autoSpaceDE w:val="0"/>
              <w:autoSpaceDN w:val="0"/>
              <w:adjustRightInd w:val="0"/>
              <w:rPr>
                <w:rFonts w:ascii="Arial" w:hAnsi="Arial" w:cs="Arial"/>
                <w:b/>
                <w:bCs/>
                <w:color w:val="000000"/>
                <w:sz w:val="24"/>
                <w:szCs w:val="24"/>
              </w:rPr>
            </w:pPr>
          </w:p>
          <w:p w14:paraId="5EC81F47" w14:textId="77777777" w:rsidR="00FB52F5" w:rsidRPr="00FB52F5" w:rsidRDefault="00FB52F5" w:rsidP="00FB52F5">
            <w:pPr>
              <w:autoSpaceDE w:val="0"/>
              <w:autoSpaceDN w:val="0"/>
              <w:adjustRightInd w:val="0"/>
              <w:jc w:val="both"/>
              <w:rPr>
                <w:rFonts w:ascii="Arial" w:hAnsi="Arial" w:cs="Arial"/>
                <w:b/>
                <w:bCs/>
                <w:color w:val="000000"/>
                <w:sz w:val="24"/>
                <w:szCs w:val="24"/>
              </w:rPr>
            </w:pPr>
            <w:r w:rsidRPr="00FB52F5">
              <w:rPr>
                <w:rFonts w:ascii="Arial" w:hAnsi="Arial" w:cs="Arial"/>
                <w:b/>
                <w:bCs/>
                <w:color w:val="000000"/>
                <w:sz w:val="24"/>
                <w:szCs w:val="24"/>
              </w:rPr>
              <w:t>Any additional information relevant to support the MARM process:</w:t>
            </w:r>
          </w:p>
          <w:p w14:paraId="3E64D670" w14:textId="77777777" w:rsidR="00FB52F5" w:rsidRPr="00FB52F5" w:rsidRDefault="00FB52F5" w:rsidP="00FB52F5">
            <w:pPr>
              <w:autoSpaceDE w:val="0"/>
              <w:autoSpaceDN w:val="0"/>
              <w:adjustRightInd w:val="0"/>
              <w:rPr>
                <w:rFonts w:ascii="Arial" w:hAnsi="Arial" w:cs="Arial"/>
                <w:b/>
                <w:bCs/>
                <w:color w:val="000000"/>
                <w:sz w:val="24"/>
                <w:szCs w:val="24"/>
              </w:rPr>
            </w:pPr>
          </w:p>
          <w:p w14:paraId="3D8352E4" w14:textId="77777777" w:rsidR="00FB52F5" w:rsidRPr="00FB52F5" w:rsidRDefault="00FB52F5" w:rsidP="00FB52F5">
            <w:pPr>
              <w:autoSpaceDE w:val="0"/>
              <w:autoSpaceDN w:val="0"/>
              <w:adjustRightInd w:val="0"/>
              <w:rPr>
                <w:rFonts w:ascii="Arial" w:hAnsi="Arial" w:cs="Arial"/>
                <w:b/>
                <w:bCs/>
                <w:color w:val="000000"/>
                <w:sz w:val="24"/>
                <w:szCs w:val="24"/>
              </w:rPr>
            </w:pPr>
          </w:p>
        </w:tc>
        <w:tc>
          <w:tcPr>
            <w:tcW w:w="4508" w:type="dxa"/>
          </w:tcPr>
          <w:p w14:paraId="720FC440" w14:textId="77777777" w:rsidR="00FB52F5" w:rsidRPr="00FB52F5" w:rsidRDefault="00FB52F5" w:rsidP="00FB52F5">
            <w:pPr>
              <w:autoSpaceDE w:val="0"/>
              <w:autoSpaceDN w:val="0"/>
              <w:adjustRightInd w:val="0"/>
              <w:rPr>
                <w:rFonts w:ascii="Arial" w:hAnsi="Arial" w:cs="Arial"/>
                <w:b/>
                <w:bCs/>
                <w:color w:val="000000"/>
                <w:sz w:val="24"/>
                <w:szCs w:val="24"/>
              </w:rPr>
            </w:pPr>
          </w:p>
        </w:tc>
      </w:tr>
    </w:tbl>
    <w:p w14:paraId="382B9169" w14:textId="77777777" w:rsidR="00FB52F5" w:rsidRPr="00FB52F5" w:rsidRDefault="00FB52F5" w:rsidP="00FB52F5">
      <w:pPr>
        <w:autoSpaceDE w:val="0"/>
        <w:autoSpaceDN w:val="0"/>
        <w:adjustRightInd w:val="0"/>
        <w:spacing w:after="0" w:line="240" w:lineRule="auto"/>
        <w:jc w:val="both"/>
        <w:rPr>
          <w:rFonts w:cs="Arial"/>
          <w:b/>
          <w:bCs/>
          <w:color w:val="000000"/>
          <w:szCs w:val="24"/>
        </w:rPr>
      </w:pPr>
    </w:p>
    <w:p w14:paraId="7A76309F" w14:textId="77777777" w:rsidR="00FB52F5" w:rsidRPr="00FB52F5" w:rsidRDefault="00FB52F5" w:rsidP="00FB52F5">
      <w:pPr>
        <w:autoSpaceDE w:val="0"/>
        <w:autoSpaceDN w:val="0"/>
        <w:adjustRightInd w:val="0"/>
        <w:spacing w:after="0" w:line="240" w:lineRule="auto"/>
        <w:jc w:val="both"/>
        <w:rPr>
          <w:rFonts w:cs="Arial"/>
          <w:b/>
          <w:bCs/>
          <w:color w:val="000000"/>
          <w:szCs w:val="24"/>
        </w:rPr>
      </w:pPr>
    </w:p>
    <w:tbl>
      <w:tblPr>
        <w:tblStyle w:val="TableGrid1"/>
        <w:tblW w:w="0" w:type="auto"/>
        <w:tblLook w:val="04A0" w:firstRow="1" w:lastRow="0" w:firstColumn="1" w:lastColumn="0" w:noHBand="0" w:noVBand="1"/>
      </w:tblPr>
      <w:tblGrid>
        <w:gridCol w:w="4508"/>
        <w:gridCol w:w="4508"/>
      </w:tblGrid>
      <w:tr w:rsidR="00FB52F5" w:rsidRPr="00FB52F5" w14:paraId="7C7F88B6" w14:textId="77777777" w:rsidTr="00752453">
        <w:tc>
          <w:tcPr>
            <w:tcW w:w="4508" w:type="dxa"/>
            <w:shd w:val="clear" w:color="auto" w:fill="7030A0"/>
          </w:tcPr>
          <w:p w14:paraId="23344EE8" w14:textId="77777777" w:rsidR="00FB52F5" w:rsidRPr="00FB52F5" w:rsidRDefault="00FB52F5" w:rsidP="00FB52F5">
            <w:pPr>
              <w:autoSpaceDE w:val="0"/>
              <w:autoSpaceDN w:val="0"/>
              <w:adjustRightInd w:val="0"/>
              <w:jc w:val="both"/>
              <w:rPr>
                <w:rFonts w:ascii="Arial" w:hAnsi="Arial" w:cs="Arial"/>
                <w:b/>
                <w:bCs/>
                <w:color w:val="E7E6E6" w:themeColor="background2"/>
                <w:sz w:val="24"/>
                <w:szCs w:val="24"/>
              </w:rPr>
            </w:pPr>
            <w:r w:rsidRPr="00FB52F5">
              <w:rPr>
                <w:rFonts w:ascii="Arial" w:hAnsi="Arial" w:cs="Arial"/>
                <w:b/>
                <w:bCs/>
                <w:color w:val="E7E6E6" w:themeColor="background2"/>
                <w:sz w:val="24"/>
                <w:szCs w:val="24"/>
              </w:rPr>
              <w:t>Date of Report</w:t>
            </w:r>
          </w:p>
        </w:tc>
        <w:tc>
          <w:tcPr>
            <w:tcW w:w="4508" w:type="dxa"/>
          </w:tcPr>
          <w:p w14:paraId="28C3D999" w14:textId="77777777" w:rsidR="00FB52F5" w:rsidRPr="00FB52F5" w:rsidRDefault="00FB52F5" w:rsidP="00FB52F5">
            <w:pPr>
              <w:autoSpaceDE w:val="0"/>
              <w:autoSpaceDN w:val="0"/>
              <w:adjustRightInd w:val="0"/>
              <w:jc w:val="both"/>
              <w:rPr>
                <w:rFonts w:ascii="Arial" w:hAnsi="Arial" w:cs="Arial"/>
                <w:b/>
                <w:bCs/>
                <w:color w:val="000000"/>
                <w:sz w:val="24"/>
                <w:szCs w:val="24"/>
              </w:rPr>
            </w:pPr>
          </w:p>
        </w:tc>
      </w:tr>
      <w:tr w:rsidR="00FB52F5" w:rsidRPr="00FB52F5" w14:paraId="10802441" w14:textId="77777777" w:rsidTr="00752453">
        <w:tc>
          <w:tcPr>
            <w:tcW w:w="4508" w:type="dxa"/>
            <w:shd w:val="clear" w:color="auto" w:fill="7030A0"/>
          </w:tcPr>
          <w:p w14:paraId="43ACAEEB" w14:textId="77777777" w:rsidR="00FB52F5" w:rsidRPr="00FB52F5" w:rsidRDefault="00FB52F5" w:rsidP="00FB52F5">
            <w:pPr>
              <w:autoSpaceDE w:val="0"/>
              <w:autoSpaceDN w:val="0"/>
              <w:adjustRightInd w:val="0"/>
              <w:jc w:val="both"/>
              <w:rPr>
                <w:rFonts w:ascii="Arial" w:hAnsi="Arial" w:cs="Arial"/>
                <w:b/>
                <w:bCs/>
                <w:color w:val="E7E6E6" w:themeColor="background2"/>
                <w:sz w:val="24"/>
                <w:szCs w:val="24"/>
              </w:rPr>
            </w:pPr>
            <w:r w:rsidRPr="00FB52F5">
              <w:rPr>
                <w:rFonts w:ascii="Arial" w:hAnsi="Arial" w:cs="Arial"/>
                <w:b/>
                <w:bCs/>
                <w:color w:val="E7E6E6" w:themeColor="background2"/>
                <w:sz w:val="24"/>
                <w:szCs w:val="24"/>
              </w:rPr>
              <w:t>Copy of report sent to</w:t>
            </w:r>
          </w:p>
        </w:tc>
        <w:tc>
          <w:tcPr>
            <w:tcW w:w="4508" w:type="dxa"/>
          </w:tcPr>
          <w:p w14:paraId="52BF5080" w14:textId="77777777" w:rsidR="00FB52F5" w:rsidRPr="00FB52F5" w:rsidRDefault="00FB52F5" w:rsidP="00FB52F5">
            <w:pPr>
              <w:autoSpaceDE w:val="0"/>
              <w:autoSpaceDN w:val="0"/>
              <w:adjustRightInd w:val="0"/>
              <w:jc w:val="both"/>
              <w:rPr>
                <w:rFonts w:ascii="Arial" w:hAnsi="Arial" w:cs="Arial"/>
                <w:b/>
                <w:bCs/>
                <w:color w:val="000000"/>
                <w:sz w:val="24"/>
                <w:szCs w:val="24"/>
              </w:rPr>
            </w:pPr>
          </w:p>
        </w:tc>
      </w:tr>
    </w:tbl>
    <w:p w14:paraId="1EFB9EB8" w14:textId="77777777" w:rsidR="00FB52F5" w:rsidRPr="00FB52F5" w:rsidRDefault="00FB52F5" w:rsidP="00FB52F5">
      <w:pPr>
        <w:autoSpaceDE w:val="0"/>
        <w:autoSpaceDN w:val="0"/>
        <w:adjustRightInd w:val="0"/>
        <w:spacing w:after="0" w:line="240" w:lineRule="auto"/>
        <w:jc w:val="both"/>
        <w:rPr>
          <w:rFonts w:cs="Arial"/>
          <w:b/>
          <w:bCs/>
          <w:color w:val="000000"/>
          <w:szCs w:val="24"/>
        </w:rPr>
      </w:pPr>
    </w:p>
    <w:p w14:paraId="3604A8CC" w14:textId="77777777" w:rsidR="00FB52F5" w:rsidRPr="00FB52F5" w:rsidRDefault="00FB52F5" w:rsidP="00FB52F5">
      <w:pPr>
        <w:autoSpaceDE w:val="0"/>
        <w:autoSpaceDN w:val="0"/>
        <w:adjustRightInd w:val="0"/>
        <w:spacing w:after="0" w:line="240" w:lineRule="auto"/>
        <w:jc w:val="both"/>
        <w:rPr>
          <w:rFonts w:cs="Arial"/>
          <w:b/>
          <w:bCs/>
          <w:color w:val="000000"/>
          <w:szCs w:val="24"/>
        </w:rPr>
      </w:pPr>
    </w:p>
    <w:p w14:paraId="0D3991BC" w14:textId="77777777" w:rsidR="00FB52F5" w:rsidRDefault="00FB52F5" w:rsidP="00023FC4">
      <w:pPr>
        <w:pStyle w:val="Default"/>
        <w:spacing w:before="120" w:after="120"/>
      </w:pPr>
    </w:p>
    <w:p w14:paraId="0594E6AC" w14:textId="77777777" w:rsidR="006B5A66" w:rsidRDefault="006B5A66" w:rsidP="00023FC4">
      <w:pPr>
        <w:pStyle w:val="Default"/>
        <w:spacing w:before="120" w:after="120"/>
      </w:pPr>
    </w:p>
    <w:p w14:paraId="18EC2DA0" w14:textId="77777777" w:rsidR="006B5A66" w:rsidRDefault="006B5A66" w:rsidP="00023FC4">
      <w:pPr>
        <w:pStyle w:val="Default"/>
        <w:spacing w:before="120" w:after="120"/>
      </w:pPr>
    </w:p>
    <w:p w14:paraId="5311D2EE" w14:textId="77777777" w:rsidR="006B5A66" w:rsidRPr="00D00252" w:rsidRDefault="006B5A66" w:rsidP="006B5A66">
      <w:pPr>
        <w:pStyle w:val="Default"/>
        <w:spacing w:before="120" w:after="120"/>
        <w:rPr>
          <w:b/>
          <w:bCs/>
          <w:sz w:val="32"/>
          <w:szCs w:val="32"/>
        </w:rPr>
      </w:pPr>
      <w:r w:rsidRPr="00D00252">
        <w:rPr>
          <w:b/>
          <w:bCs/>
          <w:sz w:val="32"/>
          <w:szCs w:val="32"/>
        </w:rPr>
        <w:t>Feedback</w:t>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sidRPr="00D00252">
        <w:rPr>
          <w:b/>
          <w:bCs/>
          <w:sz w:val="32"/>
          <w:szCs w:val="32"/>
        </w:rPr>
        <w:t xml:space="preserve"> </w:t>
      </w:r>
      <w:r w:rsidRPr="00D00252">
        <w:rPr>
          <w:b/>
          <w:bCs/>
          <w:noProof/>
          <w:sz w:val="32"/>
          <w:szCs w:val="32"/>
        </w:rPr>
        <w:drawing>
          <wp:inline distT="0" distB="0" distL="0" distR="0" wp14:anchorId="680CE6CA" wp14:editId="51FEB6F6">
            <wp:extent cx="825542" cy="844593"/>
            <wp:effectExtent l="0" t="0" r="0" b="0"/>
            <wp:docPr id="595422517" name="Picture 1" descr="A logo with colorful people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422517" name="Picture 1" descr="A logo with colorful people in a circle&#10;&#10;Description automatically generated"/>
                    <pic:cNvPicPr/>
                  </pic:nvPicPr>
                  <pic:blipFill>
                    <a:blip r:embed="rId22"/>
                    <a:stretch>
                      <a:fillRect/>
                    </a:stretch>
                  </pic:blipFill>
                  <pic:spPr>
                    <a:xfrm>
                      <a:off x="0" y="0"/>
                      <a:ext cx="825542" cy="844593"/>
                    </a:xfrm>
                    <a:prstGeom prst="rect">
                      <a:avLst/>
                    </a:prstGeom>
                  </pic:spPr>
                </pic:pic>
              </a:graphicData>
            </a:graphic>
          </wp:inline>
        </w:drawing>
      </w:r>
    </w:p>
    <w:p w14:paraId="6DD5CCCD" w14:textId="77777777" w:rsidR="006B5A66" w:rsidRDefault="006B5A66" w:rsidP="006B5A66">
      <w:pPr>
        <w:pStyle w:val="Default"/>
        <w:spacing w:before="120" w:after="120"/>
      </w:pPr>
      <w:r>
        <w:t>We welcome your feedback on the MARM process and how you have used it. Please would you kindly complete the feedback form:</w:t>
      </w:r>
    </w:p>
    <w:p w14:paraId="3E1EB43B" w14:textId="77777777" w:rsidR="006B5A66" w:rsidRDefault="006B5A66" w:rsidP="006B5A66">
      <w:pPr>
        <w:pStyle w:val="Default"/>
        <w:spacing w:before="120" w:after="120"/>
        <w:rPr>
          <w:rStyle w:val="Hyperlink"/>
        </w:rPr>
      </w:pPr>
      <w:hyperlink r:id="rId23">
        <w:r w:rsidRPr="6944D803">
          <w:rPr>
            <w:rStyle w:val="Hyperlink"/>
          </w:rPr>
          <w:t>MARM Feedback Form</w:t>
        </w:r>
      </w:hyperlink>
    </w:p>
    <w:p w14:paraId="3AF51AAB" w14:textId="77777777" w:rsidR="006B5A66" w:rsidRDefault="006B5A66" w:rsidP="006B5A66">
      <w:pPr>
        <w:pStyle w:val="Default"/>
        <w:spacing w:before="120" w:after="120"/>
      </w:pPr>
    </w:p>
    <w:p w14:paraId="03970119" w14:textId="77777777" w:rsidR="006B5A66" w:rsidRPr="00FB52F5" w:rsidRDefault="006B5A66" w:rsidP="00023FC4">
      <w:pPr>
        <w:pStyle w:val="Default"/>
        <w:spacing w:before="120" w:after="120"/>
      </w:pPr>
    </w:p>
    <w:sectPr w:rsidR="006B5A66" w:rsidRPr="00FB52F5" w:rsidSect="00A4433B">
      <w:footerReference w:type="default" r:id="rId24"/>
      <w:pgSz w:w="11906" w:h="16838"/>
      <w:pgMar w:top="1077" w:right="1077" w:bottom="1077" w:left="107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2D167" w14:textId="77777777" w:rsidR="00606E8D" w:rsidRDefault="00606E8D" w:rsidP="00A54A86">
      <w:pPr>
        <w:spacing w:after="0" w:line="240" w:lineRule="auto"/>
      </w:pPr>
      <w:r>
        <w:separator/>
      </w:r>
    </w:p>
  </w:endnote>
  <w:endnote w:type="continuationSeparator" w:id="0">
    <w:p w14:paraId="11658AA8" w14:textId="77777777" w:rsidR="00606E8D" w:rsidRDefault="00606E8D" w:rsidP="00A54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A54A86" w:rsidRPr="00A54A86" w14:paraId="30E11162" w14:textId="77777777" w:rsidTr="6944D803">
      <w:tc>
        <w:tcPr>
          <w:tcW w:w="3005" w:type="dxa"/>
        </w:tcPr>
        <w:p w14:paraId="3E191D24" w14:textId="1D1DD586" w:rsidR="00A54A86" w:rsidRPr="00A54A86" w:rsidRDefault="6944D803">
          <w:pPr>
            <w:pStyle w:val="Footer"/>
            <w:rPr>
              <w:sz w:val="20"/>
              <w:szCs w:val="20"/>
            </w:rPr>
          </w:pPr>
          <w:r w:rsidRPr="6944D803">
            <w:rPr>
              <w:sz w:val="20"/>
              <w:szCs w:val="20"/>
            </w:rPr>
            <w:t>V1.</w:t>
          </w:r>
          <w:r w:rsidR="002843CA">
            <w:rPr>
              <w:sz w:val="20"/>
              <w:szCs w:val="20"/>
            </w:rPr>
            <w:t>4</w:t>
          </w:r>
        </w:p>
      </w:tc>
      <w:tc>
        <w:tcPr>
          <w:tcW w:w="3005" w:type="dxa"/>
        </w:tcPr>
        <w:p w14:paraId="647FBE53" w14:textId="0EDAD3E7" w:rsidR="00A54A86" w:rsidRPr="00A54A86" w:rsidRDefault="00A54A86" w:rsidP="00A54A86">
          <w:pPr>
            <w:pStyle w:val="Footer"/>
            <w:jc w:val="center"/>
            <w:rPr>
              <w:sz w:val="20"/>
              <w:szCs w:val="20"/>
            </w:rPr>
          </w:pPr>
          <w:r w:rsidRPr="00A54A86">
            <w:rPr>
              <w:sz w:val="20"/>
              <w:szCs w:val="20"/>
            </w:rPr>
            <w:t xml:space="preserve">Page </w:t>
          </w:r>
          <w:r w:rsidRPr="00A54A86">
            <w:rPr>
              <w:bCs/>
              <w:sz w:val="20"/>
              <w:szCs w:val="20"/>
            </w:rPr>
            <w:fldChar w:fldCharType="begin"/>
          </w:r>
          <w:r w:rsidRPr="00A54A86">
            <w:rPr>
              <w:bCs/>
              <w:sz w:val="20"/>
              <w:szCs w:val="20"/>
            </w:rPr>
            <w:instrText xml:space="preserve"> PAGE  \* Arabic  \* MERGEFORMAT </w:instrText>
          </w:r>
          <w:r w:rsidRPr="00A54A86">
            <w:rPr>
              <w:bCs/>
              <w:sz w:val="20"/>
              <w:szCs w:val="20"/>
            </w:rPr>
            <w:fldChar w:fldCharType="separate"/>
          </w:r>
          <w:r w:rsidR="00D87D07">
            <w:rPr>
              <w:bCs/>
              <w:noProof/>
              <w:sz w:val="20"/>
              <w:szCs w:val="20"/>
            </w:rPr>
            <w:t>2</w:t>
          </w:r>
          <w:r w:rsidRPr="00A54A86">
            <w:rPr>
              <w:bCs/>
              <w:sz w:val="20"/>
              <w:szCs w:val="20"/>
            </w:rPr>
            <w:fldChar w:fldCharType="end"/>
          </w:r>
          <w:r w:rsidRPr="00A54A86">
            <w:rPr>
              <w:sz w:val="20"/>
              <w:szCs w:val="20"/>
            </w:rPr>
            <w:t xml:space="preserve"> of </w:t>
          </w:r>
          <w:r w:rsidRPr="00A54A86">
            <w:rPr>
              <w:bCs/>
              <w:sz w:val="20"/>
              <w:szCs w:val="20"/>
            </w:rPr>
            <w:fldChar w:fldCharType="begin"/>
          </w:r>
          <w:r w:rsidRPr="00A54A86">
            <w:rPr>
              <w:bCs/>
              <w:sz w:val="20"/>
              <w:szCs w:val="20"/>
            </w:rPr>
            <w:instrText xml:space="preserve"> NUMPAGES  \* Arabic  \* MERGEFORMAT </w:instrText>
          </w:r>
          <w:r w:rsidRPr="00A54A86">
            <w:rPr>
              <w:bCs/>
              <w:sz w:val="20"/>
              <w:szCs w:val="20"/>
            </w:rPr>
            <w:fldChar w:fldCharType="separate"/>
          </w:r>
          <w:r w:rsidR="00D87D07">
            <w:rPr>
              <w:bCs/>
              <w:noProof/>
              <w:sz w:val="20"/>
              <w:szCs w:val="20"/>
            </w:rPr>
            <w:t>4</w:t>
          </w:r>
          <w:r w:rsidRPr="00A54A86">
            <w:rPr>
              <w:bCs/>
              <w:sz w:val="20"/>
              <w:szCs w:val="20"/>
            </w:rPr>
            <w:fldChar w:fldCharType="end"/>
          </w:r>
        </w:p>
      </w:tc>
      <w:tc>
        <w:tcPr>
          <w:tcW w:w="3006" w:type="dxa"/>
        </w:tcPr>
        <w:p w14:paraId="13B5649A" w14:textId="53096242" w:rsidR="00A54A86" w:rsidRPr="00A54A86" w:rsidRDefault="002843CA" w:rsidP="00A54A86">
          <w:pPr>
            <w:pStyle w:val="Footer"/>
            <w:jc w:val="right"/>
            <w:rPr>
              <w:sz w:val="20"/>
              <w:szCs w:val="20"/>
            </w:rPr>
          </w:pPr>
          <w:r w:rsidRPr="6944D803">
            <w:rPr>
              <w:sz w:val="20"/>
              <w:szCs w:val="20"/>
            </w:rPr>
            <w:t>April</w:t>
          </w:r>
          <w:r w:rsidR="6944D803" w:rsidRPr="6944D803">
            <w:rPr>
              <w:sz w:val="20"/>
              <w:szCs w:val="20"/>
            </w:rPr>
            <w:t xml:space="preserve"> 2026</w:t>
          </w:r>
        </w:p>
      </w:tc>
    </w:tr>
  </w:tbl>
  <w:p w14:paraId="62E4BD7D" w14:textId="77777777" w:rsidR="00A54A86" w:rsidRDefault="00A54A86">
    <w:pPr>
      <w:pStyle w:val="Footer"/>
    </w:pPr>
  </w:p>
  <w:p w14:paraId="36205C39" w14:textId="77777777" w:rsidR="008D7A61" w:rsidRDefault="008D7A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2481F" w14:textId="77777777" w:rsidR="00606E8D" w:rsidRDefault="00606E8D" w:rsidP="00A54A86">
      <w:pPr>
        <w:spacing w:after="0" w:line="240" w:lineRule="auto"/>
      </w:pPr>
      <w:r>
        <w:separator/>
      </w:r>
    </w:p>
  </w:footnote>
  <w:footnote w:type="continuationSeparator" w:id="0">
    <w:p w14:paraId="2C6DA9CF" w14:textId="77777777" w:rsidR="00606E8D" w:rsidRDefault="00606E8D" w:rsidP="00A54A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7C15"/>
    <w:multiLevelType w:val="hybridMultilevel"/>
    <w:tmpl w:val="1486C0B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9E5984"/>
    <w:multiLevelType w:val="hybridMultilevel"/>
    <w:tmpl w:val="EAB01C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DA3D8C"/>
    <w:multiLevelType w:val="hybridMultilevel"/>
    <w:tmpl w:val="D7AA4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27258A"/>
    <w:multiLevelType w:val="hybridMultilevel"/>
    <w:tmpl w:val="C48A773C"/>
    <w:lvl w:ilvl="0" w:tplc="08090001">
      <w:start w:val="1"/>
      <w:numFmt w:val="bullet"/>
      <w:lvlText w:val=""/>
      <w:lvlJc w:val="left"/>
      <w:pPr>
        <w:ind w:left="1074" w:hanging="360"/>
      </w:pPr>
      <w:rPr>
        <w:rFonts w:ascii="Symbol" w:hAnsi="Symbol" w:hint="default"/>
      </w:rPr>
    </w:lvl>
    <w:lvl w:ilvl="1" w:tplc="F3E4FA92">
      <w:numFmt w:val="bullet"/>
      <w:lvlText w:val="-"/>
      <w:lvlJc w:val="left"/>
      <w:pPr>
        <w:ind w:left="1794" w:hanging="360"/>
      </w:pPr>
      <w:rPr>
        <w:rFonts w:ascii="Arial" w:eastAsiaTheme="minorHAnsi" w:hAnsi="Arial" w:cs="Arial"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4" w15:restartNumberingAfterBreak="0">
    <w:nsid w:val="073E0BA7"/>
    <w:multiLevelType w:val="hybridMultilevel"/>
    <w:tmpl w:val="8F9A9D50"/>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DB1468"/>
    <w:multiLevelType w:val="hybridMultilevel"/>
    <w:tmpl w:val="396C41A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1604D5"/>
    <w:multiLevelType w:val="hybridMultilevel"/>
    <w:tmpl w:val="442C9C1A"/>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A0F5FF1"/>
    <w:multiLevelType w:val="hybridMultilevel"/>
    <w:tmpl w:val="5CF6D05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245E54F2"/>
    <w:multiLevelType w:val="hybridMultilevel"/>
    <w:tmpl w:val="7C88D892"/>
    <w:lvl w:ilvl="0" w:tplc="0EFC4B3C">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8E21742"/>
    <w:multiLevelType w:val="hybridMultilevel"/>
    <w:tmpl w:val="C4383EF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384863FE"/>
    <w:multiLevelType w:val="hybridMultilevel"/>
    <w:tmpl w:val="9EB05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5431E4"/>
    <w:multiLevelType w:val="hybridMultilevel"/>
    <w:tmpl w:val="4E044E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EE6450"/>
    <w:multiLevelType w:val="hybridMultilevel"/>
    <w:tmpl w:val="3E06E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534C96"/>
    <w:multiLevelType w:val="hybridMultilevel"/>
    <w:tmpl w:val="D6389BC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65900023"/>
    <w:multiLevelType w:val="hybridMultilevel"/>
    <w:tmpl w:val="F75AC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AF7CD1"/>
    <w:multiLevelType w:val="hybridMultilevel"/>
    <w:tmpl w:val="805813C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 w15:restartNumberingAfterBreak="0">
    <w:nsid w:val="73037B78"/>
    <w:multiLevelType w:val="hybridMultilevel"/>
    <w:tmpl w:val="0CFA24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9E34CF9"/>
    <w:multiLevelType w:val="hybridMultilevel"/>
    <w:tmpl w:val="6B8C7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2709354">
    <w:abstractNumId w:val="1"/>
  </w:num>
  <w:num w:numId="2" w16cid:durableId="2073968438">
    <w:abstractNumId w:val="14"/>
  </w:num>
  <w:num w:numId="3" w16cid:durableId="983386970">
    <w:abstractNumId w:val="3"/>
  </w:num>
  <w:num w:numId="4" w16cid:durableId="1194346358">
    <w:abstractNumId w:val="13"/>
  </w:num>
  <w:num w:numId="5" w16cid:durableId="332804160">
    <w:abstractNumId w:val="6"/>
  </w:num>
  <w:num w:numId="6" w16cid:durableId="1921134653">
    <w:abstractNumId w:val="4"/>
  </w:num>
  <w:num w:numId="7" w16cid:durableId="1138380029">
    <w:abstractNumId w:val="0"/>
  </w:num>
  <w:num w:numId="8" w16cid:durableId="1469400297">
    <w:abstractNumId w:val="8"/>
  </w:num>
  <w:num w:numId="9" w16cid:durableId="186797346">
    <w:abstractNumId w:val="11"/>
  </w:num>
  <w:num w:numId="10" w16cid:durableId="1812091783">
    <w:abstractNumId w:val="9"/>
  </w:num>
  <w:num w:numId="11" w16cid:durableId="2047368754">
    <w:abstractNumId w:val="16"/>
  </w:num>
  <w:num w:numId="12" w16cid:durableId="14309987">
    <w:abstractNumId w:val="12"/>
  </w:num>
  <w:num w:numId="13" w16cid:durableId="2080520645">
    <w:abstractNumId w:val="17"/>
  </w:num>
  <w:num w:numId="14" w16cid:durableId="1116750361">
    <w:abstractNumId w:val="2"/>
  </w:num>
  <w:num w:numId="15" w16cid:durableId="1823766933">
    <w:abstractNumId w:val="5"/>
  </w:num>
  <w:num w:numId="16" w16cid:durableId="529297584">
    <w:abstractNumId w:val="15"/>
  </w:num>
  <w:num w:numId="17" w16cid:durableId="2058897426">
    <w:abstractNumId w:val="7"/>
  </w:num>
  <w:num w:numId="18" w16cid:durableId="15272076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E85"/>
    <w:rsid w:val="0000732E"/>
    <w:rsid w:val="0001238E"/>
    <w:rsid w:val="00012D2A"/>
    <w:rsid w:val="000212C3"/>
    <w:rsid w:val="000218D1"/>
    <w:rsid w:val="00023FC4"/>
    <w:rsid w:val="000332B8"/>
    <w:rsid w:val="0003633F"/>
    <w:rsid w:val="00064680"/>
    <w:rsid w:val="00080AEF"/>
    <w:rsid w:val="000847B7"/>
    <w:rsid w:val="00084A56"/>
    <w:rsid w:val="00092EDA"/>
    <w:rsid w:val="000A33C4"/>
    <w:rsid w:val="000B7825"/>
    <w:rsid w:val="000C2B1A"/>
    <w:rsid w:val="000D14BA"/>
    <w:rsid w:val="000D1AC1"/>
    <w:rsid w:val="000D46FA"/>
    <w:rsid w:val="000D6D2E"/>
    <w:rsid w:val="001003CC"/>
    <w:rsid w:val="00101FE1"/>
    <w:rsid w:val="00103FF5"/>
    <w:rsid w:val="00127544"/>
    <w:rsid w:val="00133B92"/>
    <w:rsid w:val="0014194B"/>
    <w:rsid w:val="00141BB0"/>
    <w:rsid w:val="00141CD7"/>
    <w:rsid w:val="00142AFC"/>
    <w:rsid w:val="00147278"/>
    <w:rsid w:val="00152C48"/>
    <w:rsid w:val="0015763D"/>
    <w:rsid w:val="001622DF"/>
    <w:rsid w:val="001639B0"/>
    <w:rsid w:val="001641B3"/>
    <w:rsid w:val="00164674"/>
    <w:rsid w:val="001852D6"/>
    <w:rsid w:val="001A7A79"/>
    <w:rsid w:val="001B106C"/>
    <w:rsid w:val="001B48CA"/>
    <w:rsid w:val="001B685A"/>
    <w:rsid w:val="001C1F04"/>
    <w:rsid w:val="001C3E21"/>
    <w:rsid w:val="001D65CC"/>
    <w:rsid w:val="001E2B7E"/>
    <w:rsid w:val="001F183C"/>
    <w:rsid w:val="001F3F9A"/>
    <w:rsid w:val="00220C82"/>
    <w:rsid w:val="002210F1"/>
    <w:rsid w:val="00224462"/>
    <w:rsid w:val="002246FB"/>
    <w:rsid w:val="002340EE"/>
    <w:rsid w:val="00234B33"/>
    <w:rsid w:val="00245372"/>
    <w:rsid w:val="0024594B"/>
    <w:rsid w:val="00250ADE"/>
    <w:rsid w:val="00257843"/>
    <w:rsid w:val="002578FF"/>
    <w:rsid w:val="002707B4"/>
    <w:rsid w:val="0028360D"/>
    <w:rsid w:val="002843CA"/>
    <w:rsid w:val="002A1F30"/>
    <w:rsid w:val="002A2D4E"/>
    <w:rsid w:val="002D2788"/>
    <w:rsid w:val="002D7F2E"/>
    <w:rsid w:val="002E663E"/>
    <w:rsid w:val="002F4847"/>
    <w:rsid w:val="002F787C"/>
    <w:rsid w:val="00304803"/>
    <w:rsid w:val="003109CE"/>
    <w:rsid w:val="00311A03"/>
    <w:rsid w:val="00312FE4"/>
    <w:rsid w:val="00340932"/>
    <w:rsid w:val="0034234F"/>
    <w:rsid w:val="00376E8C"/>
    <w:rsid w:val="0038796E"/>
    <w:rsid w:val="00394A08"/>
    <w:rsid w:val="00395C1E"/>
    <w:rsid w:val="003A6DB5"/>
    <w:rsid w:val="003B4DF4"/>
    <w:rsid w:val="003C6318"/>
    <w:rsid w:val="003D1872"/>
    <w:rsid w:val="003E61AA"/>
    <w:rsid w:val="003F34EE"/>
    <w:rsid w:val="0040731E"/>
    <w:rsid w:val="00412E76"/>
    <w:rsid w:val="00414FED"/>
    <w:rsid w:val="00447EDF"/>
    <w:rsid w:val="00452123"/>
    <w:rsid w:val="0046315B"/>
    <w:rsid w:val="00465626"/>
    <w:rsid w:val="00475FAC"/>
    <w:rsid w:val="00483547"/>
    <w:rsid w:val="00491DF0"/>
    <w:rsid w:val="00493AF6"/>
    <w:rsid w:val="004967A8"/>
    <w:rsid w:val="004A6412"/>
    <w:rsid w:val="004B4FB0"/>
    <w:rsid w:val="004D23C5"/>
    <w:rsid w:val="004E11FF"/>
    <w:rsid w:val="004F2D92"/>
    <w:rsid w:val="00500ACE"/>
    <w:rsid w:val="00501236"/>
    <w:rsid w:val="00511383"/>
    <w:rsid w:val="0051410C"/>
    <w:rsid w:val="00517143"/>
    <w:rsid w:val="00517526"/>
    <w:rsid w:val="005272FF"/>
    <w:rsid w:val="00532EC8"/>
    <w:rsid w:val="0053325F"/>
    <w:rsid w:val="00533AC4"/>
    <w:rsid w:val="005361AC"/>
    <w:rsid w:val="00546B7C"/>
    <w:rsid w:val="005579F6"/>
    <w:rsid w:val="005665E8"/>
    <w:rsid w:val="00566B12"/>
    <w:rsid w:val="00567A40"/>
    <w:rsid w:val="00573F0F"/>
    <w:rsid w:val="005823F8"/>
    <w:rsid w:val="00594528"/>
    <w:rsid w:val="005A2E35"/>
    <w:rsid w:val="005A5081"/>
    <w:rsid w:val="005A5F9B"/>
    <w:rsid w:val="005C17C0"/>
    <w:rsid w:val="005C2984"/>
    <w:rsid w:val="005C68A3"/>
    <w:rsid w:val="005D79EE"/>
    <w:rsid w:val="005E1FC9"/>
    <w:rsid w:val="005E777B"/>
    <w:rsid w:val="00606E8D"/>
    <w:rsid w:val="0062304E"/>
    <w:rsid w:val="00623335"/>
    <w:rsid w:val="00641322"/>
    <w:rsid w:val="006442C3"/>
    <w:rsid w:val="00645A7F"/>
    <w:rsid w:val="00661602"/>
    <w:rsid w:val="00674B44"/>
    <w:rsid w:val="00675AFB"/>
    <w:rsid w:val="006936C5"/>
    <w:rsid w:val="006A561D"/>
    <w:rsid w:val="006B1B23"/>
    <w:rsid w:val="006B5A66"/>
    <w:rsid w:val="006B70E8"/>
    <w:rsid w:val="006C3AFC"/>
    <w:rsid w:val="006C670A"/>
    <w:rsid w:val="006D4BC8"/>
    <w:rsid w:val="006E3A9A"/>
    <w:rsid w:val="006E51F6"/>
    <w:rsid w:val="006E5DFA"/>
    <w:rsid w:val="00701042"/>
    <w:rsid w:val="0070348E"/>
    <w:rsid w:val="0070447C"/>
    <w:rsid w:val="00717F0B"/>
    <w:rsid w:val="0074361D"/>
    <w:rsid w:val="007457B0"/>
    <w:rsid w:val="00751F52"/>
    <w:rsid w:val="00762FFC"/>
    <w:rsid w:val="0076611A"/>
    <w:rsid w:val="007664BD"/>
    <w:rsid w:val="00766A14"/>
    <w:rsid w:val="00782FC3"/>
    <w:rsid w:val="007917BC"/>
    <w:rsid w:val="00795726"/>
    <w:rsid w:val="007A1A48"/>
    <w:rsid w:val="007A1E03"/>
    <w:rsid w:val="007B10C4"/>
    <w:rsid w:val="007C2401"/>
    <w:rsid w:val="00801369"/>
    <w:rsid w:val="00801799"/>
    <w:rsid w:val="00805097"/>
    <w:rsid w:val="008153D9"/>
    <w:rsid w:val="00815704"/>
    <w:rsid w:val="008160A6"/>
    <w:rsid w:val="00817A79"/>
    <w:rsid w:val="008216C4"/>
    <w:rsid w:val="0083115A"/>
    <w:rsid w:val="00840434"/>
    <w:rsid w:val="0084556A"/>
    <w:rsid w:val="008519BB"/>
    <w:rsid w:val="00851A89"/>
    <w:rsid w:val="00855DD6"/>
    <w:rsid w:val="0086283C"/>
    <w:rsid w:val="00872066"/>
    <w:rsid w:val="008733BE"/>
    <w:rsid w:val="00876315"/>
    <w:rsid w:val="00877A55"/>
    <w:rsid w:val="008817C2"/>
    <w:rsid w:val="00882E52"/>
    <w:rsid w:val="00884ADC"/>
    <w:rsid w:val="00886DED"/>
    <w:rsid w:val="00887AFC"/>
    <w:rsid w:val="00891AF6"/>
    <w:rsid w:val="008D4722"/>
    <w:rsid w:val="008D5521"/>
    <w:rsid w:val="008D58A8"/>
    <w:rsid w:val="008D7A61"/>
    <w:rsid w:val="008E5718"/>
    <w:rsid w:val="008E5C91"/>
    <w:rsid w:val="008F0F3F"/>
    <w:rsid w:val="008F30D9"/>
    <w:rsid w:val="008F7027"/>
    <w:rsid w:val="00910B3E"/>
    <w:rsid w:val="009118BE"/>
    <w:rsid w:val="0092322E"/>
    <w:rsid w:val="00923BDD"/>
    <w:rsid w:val="009249B7"/>
    <w:rsid w:val="00927CEB"/>
    <w:rsid w:val="009369FF"/>
    <w:rsid w:val="0096148F"/>
    <w:rsid w:val="00965C14"/>
    <w:rsid w:val="00965FA5"/>
    <w:rsid w:val="00966AC5"/>
    <w:rsid w:val="00970057"/>
    <w:rsid w:val="00971BF8"/>
    <w:rsid w:val="009776DA"/>
    <w:rsid w:val="00981E5F"/>
    <w:rsid w:val="009840AB"/>
    <w:rsid w:val="00992265"/>
    <w:rsid w:val="00997214"/>
    <w:rsid w:val="009A12E3"/>
    <w:rsid w:val="009A1DFD"/>
    <w:rsid w:val="009B4160"/>
    <w:rsid w:val="009C35C5"/>
    <w:rsid w:val="009C3BF6"/>
    <w:rsid w:val="009D5FD6"/>
    <w:rsid w:val="009F11A8"/>
    <w:rsid w:val="009F2E1F"/>
    <w:rsid w:val="00A000CC"/>
    <w:rsid w:val="00A02643"/>
    <w:rsid w:val="00A0321C"/>
    <w:rsid w:val="00A165A0"/>
    <w:rsid w:val="00A16730"/>
    <w:rsid w:val="00A22456"/>
    <w:rsid w:val="00A2563D"/>
    <w:rsid w:val="00A3674D"/>
    <w:rsid w:val="00A37E84"/>
    <w:rsid w:val="00A4433B"/>
    <w:rsid w:val="00A46667"/>
    <w:rsid w:val="00A54A86"/>
    <w:rsid w:val="00A60C1D"/>
    <w:rsid w:val="00A646A1"/>
    <w:rsid w:val="00A831F0"/>
    <w:rsid w:val="00A85633"/>
    <w:rsid w:val="00A90404"/>
    <w:rsid w:val="00AA0268"/>
    <w:rsid w:val="00AA6CCE"/>
    <w:rsid w:val="00AC012C"/>
    <w:rsid w:val="00AC0684"/>
    <w:rsid w:val="00AE0CFE"/>
    <w:rsid w:val="00AE1F59"/>
    <w:rsid w:val="00AF3B40"/>
    <w:rsid w:val="00B20566"/>
    <w:rsid w:val="00B206AD"/>
    <w:rsid w:val="00B20AC7"/>
    <w:rsid w:val="00B33121"/>
    <w:rsid w:val="00B41508"/>
    <w:rsid w:val="00B568AB"/>
    <w:rsid w:val="00B64C01"/>
    <w:rsid w:val="00B64CB9"/>
    <w:rsid w:val="00B77903"/>
    <w:rsid w:val="00B80796"/>
    <w:rsid w:val="00B80955"/>
    <w:rsid w:val="00B80A4F"/>
    <w:rsid w:val="00B81350"/>
    <w:rsid w:val="00B82A9C"/>
    <w:rsid w:val="00B95F6B"/>
    <w:rsid w:val="00BA3ADA"/>
    <w:rsid w:val="00BB7998"/>
    <w:rsid w:val="00BD00F4"/>
    <w:rsid w:val="00BD060B"/>
    <w:rsid w:val="00BE0BB5"/>
    <w:rsid w:val="00BF318B"/>
    <w:rsid w:val="00BF33AC"/>
    <w:rsid w:val="00BF569F"/>
    <w:rsid w:val="00C0311E"/>
    <w:rsid w:val="00C14F3F"/>
    <w:rsid w:val="00C20B9C"/>
    <w:rsid w:val="00C223D1"/>
    <w:rsid w:val="00C30F5E"/>
    <w:rsid w:val="00C35815"/>
    <w:rsid w:val="00C36E85"/>
    <w:rsid w:val="00C558F3"/>
    <w:rsid w:val="00C567B7"/>
    <w:rsid w:val="00C67DC2"/>
    <w:rsid w:val="00C740FD"/>
    <w:rsid w:val="00C825E6"/>
    <w:rsid w:val="00C83A5F"/>
    <w:rsid w:val="00CA1793"/>
    <w:rsid w:val="00CA17C4"/>
    <w:rsid w:val="00CB1E3F"/>
    <w:rsid w:val="00CB556B"/>
    <w:rsid w:val="00CC238A"/>
    <w:rsid w:val="00CD1064"/>
    <w:rsid w:val="00CE4481"/>
    <w:rsid w:val="00CE620C"/>
    <w:rsid w:val="00D00252"/>
    <w:rsid w:val="00D11731"/>
    <w:rsid w:val="00D1324F"/>
    <w:rsid w:val="00D15DFC"/>
    <w:rsid w:val="00D37B8A"/>
    <w:rsid w:val="00D420AE"/>
    <w:rsid w:val="00D549B1"/>
    <w:rsid w:val="00D56E75"/>
    <w:rsid w:val="00D74C27"/>
    <w:rsid w:val="00D81420"/>
    <w:rsid w:val="00D82FC9"/>
    <w:rsid w:val="00D866B8"/>
    <w:rsid w:val="00D87D07"/>
    <w:rsid w:val="00DB5A89"/>
    <w:rsid w:val="00DC1259"/>
    <w:rsid w:val="00DD2871"/>
    <w:rsid w:val="00DE000B"/>
    <w:rsid w:val="00DE661C"/>
    <w:rsid w:val="00DE762F"/>
    <w:rsid w:val="00DF163F"/>
    <w:rsid w:val="00DF5CCA"/>
    <w:rsid w:val="00E07151"/>
    <w:rsid w:val="00E07C6A"/>
    <w:rsid w:val="00E11CA7"/>
    <w:rsid w:val="00E16CEE"/>
    <w:rsid w:val="00E1751F"/>
    <w:rsid w:val="00E222E5"/>
    <w:rsid w:val="00E34FFD"/>
    <w:rsid w:val="00E35BD3"/>
    <w:rsid w:val="00E4206B"/>
    <w:rsid w:val="00E637A2"/>
    <w:rsid w:val="00E71D92"/>
    <w:rsid w:val="00E77042"/>
    <w:rsid w:val="00E7752A"/>
    <w:rsid w:val="00E82148"/>
    <w:rsid w:val="00E83C00"/>
    <w:rsid w:val="00E84E9F"/>
    <w:rsid w:val="00E90579"/>
    <w:rsid w:val="00E912FF"/>
    <w:rsid w:val="00EA45F6"/>
    <w:rsid w:val="00EA75A7"/>
    <w:rsid w:val="00EC2968"/>
    <w:rsid w:val="00EC61A5"/>
    <w:rsid w:val="00EE04B9"/>
    <w:rsid w:val="00EE1B5D"/>
    <w:rsid w:val="00EE3437"/>
    <w:rsid w:val="00F00D2B"/>
    <w:rsid w:val="00F269D5"/>
    <w:rsid w:val="00F326B0"/>
    <w:rsid w:val="00F32AB6"/>
    <w:rsid w:val="00F371A2"/>
    <w:rsid w:val="00F41BFE"/>
    <w:rsid w:val="00F45E81"/>
    <w:rsid w:val="00F5468A"/>
    <w:rsid w:val="00F55547"/>
    <w:rsid w:val="00F61A57"/>
    <w:rsid w:val="00F61F29"/>
    <w:rsid w:val="00F77579"/>
    <w:rsid w:val="00F77D8D"/>
    <w:rsid w:val="00F81606"/>
    <w:rsid w:val="00F83D3F"/>
    <w:rsid w:val="00F929D0"/>
    <w:rsid w:val="00FA2075"/>
    <w:rsid w:val="00FB1DCE"/>
    <w:rsid w:val="00FB52F5"/>
    <w:rsid w:val="00FB555A"/>
    <w:rsid w:val="00FC6CDC"/>
    <w:rsid w:val="00FD1807"/>
    <w:rsid w:val="00FE29AD"/>
    <w:rsid w:val="00FF4922"/>
    <w:rsid w:val="00FF49D2"/>
    <w:rsid w:val="00FF53C6"/>
    <w:rsid w:val="017AE4CD"/>
    <w:rsid w:val="0422F34C"/>
    <w:rsid w:val="0430EEEC"/>
    <w:rsid w:val="0B971271"/>
    <w:rsid w:val="0B9FA9AD"/>
    <w:rsid w:val="0DE5D26C"/>
    <w:rsid w:val="1A369BFB"/>
    <w:rsid w:val="242C4E9E"/>
    <w:rsid w:val="2B1BA2DF"/>
    <w:rsid w:val="2B9242E5"/>
    <w:rsid w:val="2C2B3502"/>
    <w:rsid w:val="2C870A4C"/>
    <w:rsid w:val="2EC5BC01"/>
    <w:rsid w:val="2FD9A5B2"/>
    <w:rsid w:val="3299B7A4"/>
    <w:rsid w:val="3C9F9EA4"/>
    <w:rsid w:val="3EF3BA72"/>
    <w:rsid w:val="482931DC"/>
    <w:rsid w:val="4BC70DFB"/>
    <w:rsid w:val="4E9D0561"/>
    <w:rsid w:val="52BB7E01"/>
    <w:rsid w:val="541DB375"/>
    <w:rsid w:val="5CB00D0D"/>
    <w:rsid w:val="6103B6F0"/>
    <w:rsid w:val="61707E49"/>
    <w:rsid w:val="64356768"/>
    <w:rsid w:val="6944D803"/>
    <w:rsid w:val="6D35B7EB"/>
    <w:rsid w:val="6F02AA00"/>
    <w:rsid w:val="72BC2138"/>
    <w:rsid w:val="734971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EC0AB"/>
  <w15:chartTrackingRefBased/>
  <w15:docId w15:val="{533D99F8-26D5-421C-9453-E1B4530CA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6E85"/>
    <w:pPr>
      <w:autoSpaceDE w:val="0"/>
      <w:autoSpaceDN w:val="0"/>
      <w:adjustRightInd w:val="0"/>
      <w:spacing w:after="0" w:line="240" w:lineRule="auto"/>
    </w:pPr>
    <w:rPr>
      <w:rFonts w:cs="Arial"/>
      <w:color w:val="000000"/>
      <w:szCs w:val="24"/>
    </w:rPr>
  </w:style>
  <w:style w:type="table" w:styleId="TableGrid">
    <w:name w:val="Table Grid"/>
    <w:basedOn w:val="TableNormal"/>
    <w:uiPriority w:val="59"/>
    <w:rsid w:val="00B20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4A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4A86"/>
  </w:style>
  <w:style w:type="paragraph" w:styleId="Footer">
    <w:name w:val="footer"/>
    <w:basedOn w:val="Normal"/>
    <w:link w:val="FooterChar"/>
    <w:uiPriority w:val="99"/>
    <w:unhideWhenUsed/>
    <w:rsid w:val="00A54A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4A86"/>
  </w:style>
  <w:style w:type="paragraph" w:styleId="ListParagraph">
    <w:name w:val="List Paragraph"/>
    <w:basedOn w:val="Normal"/>
    <w:uiPriority w:val="34"/>
    <w:qFormat/>
    <w:rsid w:val="001B106C"/>
    <w:pPr>
      <w:ind w:left="720"/>
      <w:contextualSpacing/>
    </w:pPr>
  </w:style>
  <w:style w:type="character" w:styleId="Hyperlink">
    <w:name w:val="Hyperlink"/>
    <w:basedOn w:val="DefaultParagraphFont"/>
    <w:uiPriority w:val="99"/>
    <w:unhideWhenUsed/>
    <w:rsid w:val="008216C4"/>
    <w:rPr>
      <w:color w:val="0563C1" w:themeColor="hyperlink"/>
      <w:u w:val="single"/>
    </w:rPr>
  </w:style>
  <w:style w:type="character" w:styleId="UnresolvedMention">
    <w:name w:val="Unresolved Mention"/>
    <w:basedOn w:val="DefaultParagraphFont"/>
    <w:uiPriority w:val="99"/>
    <w:semiHidden/>
    <w:unhideWhenUsed/>
    <w:rsid w:val="008216C4"/>
    <w:rPr>
      <w:color w:val="605E5C"/>
      <w:shd w:val="clear" w:color="auto" w:fill="E1DFDD"/>
    </w:rPr>
  </w:style>
  <w:style w:type="paragraph" w:styleId="BalloonText">
    <w:name w:val="Balloon Text"/>
    <w:basedOn w:val="Normal"/>
    <w:link w:val="BalloonTextChar"/>
    <w:uiPriority w:val="99"/>
    <w:semiHidden/>
    <w:unhideWhenUsed/>
    <w:rsid w:val="00DC12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259"/>
    <w:rPr>
      <w:rFonts w:ascii="Segoe UI" w:hAnsi="Segoe UI" w:cs="Segoe UI"/>
      <w:sz w:val="18"/>
      <w:szCs w:val="18"/>
    </w:rPr>
  </w:style>
  <w:style w:type="character" w:styleId="CommentReference">
    <w:name w:val="annotation reference"/>
    <w:basedOn w:val="DefaultParagraphFont"/>
    <w:uiPriority w:val="99"/>
    <w:semiHidden/>
    <w:unhideWhenUsed/>
    <w:rsid w:val="002246FB"/>
    <w:rPr>
      <w:sz w:val="16"/>
      <w:szCs w:val="16"/>
    </w:rPr>
  </w:style>
  <w:style w:type="paragraph" w:styleId="CommentText">
    <w:name w:val="annotation text"/>
    <w:basedOn w:val="Normal"/>
    <w:link w:val="CommentTextChar"/>
    <w:uiPriority w:val="99"/>
    <w:unhideWhenUsed/>
    <w:rsid w:val="002246FB"/>
    <w:pPr>
      <w:spacing w:line="240" w:lineRule="auto"/>
    </w:pPr>
    <w:rPr>
      <w:sz w:val="20"/>
      <w:szCs w:val="20"/>
    </w:rPr>
  </w:style>
  <w:style w:type="character" w:customStyle="1" w:styleId="CommentTextChar">
    <w:name w:val="Comment Text Char"/>
    <w:basedOn w:val="DefaultParagraphFont"/>
    <w:link w:val="CommentText"/>
    <w:uiPriority w:val="99"/>
    <w:rsid w:val="002246FB"/>
    <w:rPr>
      <w:sz w:val="20"/>
      <w:szCs w:val="20"/>
    </w:rPr>
  </w:style>
  <w:style w:type="paragraph" w:styleId="CommentSubject">
    <w:name w:val="annotation subject"/>
    <w:basedOn w:val="CommentText"/>
    <w:next w:val="CommentText"/>
    <w:link w:val="CommentSubjectChar"/>
    <w:uiPriority w:val="99"/>
    <w:semiHidden/>
    <w:unhideWhenUsed/>
    <w:rsid w:val="002246FB"/>
    <w:rPr>
      <w:b/>
      <w:bCs/>
    </w:rPr>
  </w:style>
  <w:style w:type="character" w:customStyle="1" w:styleId="CommentSubjectChar">
    <w:name w:val="Comment Subject Char"/>
    <w:basedOn w:val="CommentTextChar"/>
    <w:link w:val="CommentSubject"/>
    <w:uiPriority w:val="99"/>
    <w:semiHidden/>
    <w:rsid w:val="002246FB"/>
    <w:rPr>
      <w:b/>
      <w:bCs/>
      <w:sz w:val="20"/>
      <w:szCs w:val="20"/>
    </w:rPr>
  </w:style>
  <w:style w:type="character" w:styleId="FollowedHyperlink">
    <w:name w:val="FollowedHyperlink"/>
    <w:basedOn w:val="DefaultParagraphFont"/>
    <w:uiPriority w:val="99"/>
    <w:semiHidden/>
    <w:unhideWhenUsed/>
    <w:rsid w:val="002246FB"/>
    <w:rPr>
      <w:color w:val="954F72" w:themeColor="followedHyperlink"/>
      <w:u w:val="single"/>
    </w:rPr>
  </w:style>
  <w:style w:type="paragraph" w:styleId="Revision">
    <w:name w:val="Revision"/>
    <w:hidden/>
    <w:uiPriority w:val="99"/>
    <w:semiHidden/>
    <w:rsid w:val="00A2563D"/>
    <w:pPr>
      <w:spacing w:after="0" w:line="240" w:lineRule="auto"/>
    </w:pPr>
  </w:style>
  <w:style w:type="table" w:customStyle="1" w:styleId="TableGrid1">
    <w:name w:val="Table Grid1"/>
    <w:basedOn w:val="TableNormal"/>
    <w:next w:val="TableGrid"/>
    <w:uiPriority w:val="39"/>
    <w:rsid w:val="00FB52F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omersetsafeguardingadults.org.uk/wp-content/uploads/2026/03/Safeguarding-Pathways-Guidance-2025.pdf" TargetMode="External"/><Relationship Id="rId18" Type="http://schemas.microsoft.com/office/2007/relationships/diagramDrawing" Target="diagrams/drawing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iew.officeapps.live.com/op/view.aspx?src=https%3A%2F%2Fsomersetsafeguardingadults.org.uk%2Fwp-content%2Fuploads%2F2023%2F11%2FSSAB-Information-Sharing-and-Safeguarding-Adults.docx&amp;wdOrigin=BROWSELIN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diagramColors" Target="diagrams/colors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yperlink" Target="https://somersetsafeguardingadults.org.uk/information-for-professionals/practice-guidance-and-resourc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diagramLayout" Target="diagrams/layout1.xml"/><Relationship Id="rId23" Type="http://schemas.openxmlformats.org/officeDocument/2006/relationships/hyperlink" Target="https://eur01.safelinks.protection.outlook.com/?url=https%3A%2F%2Fforms.office.com%2FPages%2FResponsePage.aspx%3Fid%3DslTDN7CF9UeyIge0jXdO4wlRU4MAALdFsHD5fYkhztFUM0tPRE44VU1JQlExWTRTM0I4U0wxVE9RWS4u&amp;data=05%7C02%7Cnatalie.green%40somerset.gov.uk%7C2705eae063a8464d406108dccdb19d6a%7Cb524f606f77a4aa28da2fe70343b0cce%7C0%7C0%7C638611409971325512%7CUnknown%7CTWFpbGZsb3d8eyJWIjoiMC4wLjAwMDAiLCJQIjoiV2luMzIiLCJBTiI6Ik1haWwiLCJXVCI6Mn0%3D%7C0%7C%7C%7C&amp;sdata=yLH0z8cbeTNmP6axql%2FlH6b1dKHpv9uqsFAk3hrAwlI%3D&amp;reserved=0" TargetMode="External"/><Relationship Id="rId10" Type="http://schemas.openxmlformats.org/officeDocument/2006/relationships/footnotes" Target="footnotes.xml"/><Relationship Id="rId19" Type="http://schemas.openxmlformats.org/officeDocument/2006/relationships/hyperlink" Target="https://somersetsafeguardingadults.org.uk/information-for-professionals/practice-guidance-and-resourc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Data" Target="diagrams/data1.xml"/><Relationship Id="rId22"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54D74F-EE66-4848-9360-772A870F7B11}" type="doc">
      <dgm:prSet loTypeId="urn:microsoft.com/office/officeart/2005/8/layout/lProcess3" loCatId="process" qsTypeId="urn:microsoft.com/office/officeart/2005/8/quickstyle/simple1" qsCatId="simple" csTypeId="urn:microsoft.com/office/officeart/2005/8/colors/accent1_2" csCatId="accent1" phldr="1"/>
      <dgm:spPr/>
      <dgm:t>
        <a:bodyPr/>
        <a:lstStyle/>
        <a:p>
          <a:endParaRPr lang="en-GB"/>
        </a:p>
      </dgm:t>
    </dgm:pt>
    <dgm:pt modelId="{C3B3E76D-E795-4E2A-A132-689A91C6AEE6}">
      <dgm:prSet phldrT="[Text]" custT="1"/>
      <dgm:spPr>
        <a:xfrm>
          <a:off x="0" y="22181"/>
          <a:ext cx="1589336" cy="483198"/>
        </a:xfrm>
        <a:prstGeom prst="chevron">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200">
              <a:solidFill>
                <a:sysClr val="window" lastClr="FFFFFF"/>
              </a:solidFill>
              <a:latin typeface="Arial" panose="020B0604020202020204" pitchFamily="34" charset="0"/>
              <a:ea typeface="+mn-ea"/>
              <a:cs typeface="Arial" panose="020B0604020202020204" pitchFamily="34" charset="0"/>
            </a:rPr>
            <a:t>Empowerment</a:t>
          </a:r>
        </a:p>
      </dgm:t>
    </dgm:pt>
    <dgm:pt modelId="{2346EE7E-9863-466D-8E7D-736E139211CB}" type="parTrans" cxnId="{ECD43FBA-CCD0-4B36-9372-50EB0B34AE8B}">
      <dgm:prSet/>
      <dgm:spPr/>
      <dgm:t>
        <a:bodyPr/>
        <a:lstStyle/>
        <a:p>
          <a:endParaRPr lang="en-GB"/>
        </a:p>
      </dgm:t>
    </dgm:pt>
    <dgm:pt modelId="{D7E84659-4DE1-4386-A723-89DC15114673}" type="sibTrans" cxnId="{ECD43FBA-CCD0-4B36-9372-50EB0B34AE8B}">
      <dgm:prSet/>
      <dgm:spPr/>
      <dgm:t>
        <a:bodyPr/>
        <a:lstStyle/>
        <a:p>
          <a:endParaRPr lang="en-GB"/>
        </a:p>
      </dgm:t>
    </dgm:pt>
    <dgm:pt modelId="{02EA2E8D-3FD0-4294-81C8-09437F49D771}">
      <dgm:prSet phldrT="[Text]" custT="1"/>
      <dgm:spPr>
        <a:xfrm>
          <a:off x="0" y="1100069"/>
          <a:ext cx="1577956" cy="483198"/>
        </a:xfrm>
        <a:prstGeom prst="chevron">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200">
              <a:solidFill>
                <a:sysClr val="window" lastClr="FFFFFF"/>
              </a:solidFill>
              <a:latin typeface="Arial" panose="020B0604020202020204" pitchFamily="34" charset="0"/>
              <a:ea typeface="+mn-ea"/>
              <a:cs typeface="Arial" panose="020B0604020202020204" pitchFamily="34" charset="0"/>
            </a:rPr>
            <a:t>Prevention</a:t>
          </a:r>
        </a:p>
      </dgm:t>
    </dgm:pt>
    <dgm:pt modelId="{910D318E-428C-41F2-BE1E-0092EE2CD9B0}" type="parTrans" cxnId="{0558FC79-F59B-4BD5-AA1B-E8C4E31F98CA}">
      <dgm:prSet/>
      <dgm:spPr/>
      <dgm:t>
        <a:bodyPr/>
        <a:lstStyle/>
        <a:p>
          <a:endParaRPr lang="en-GB"/>
        </a:p>
      </dgm:t>
    </dgm:pt>
    <dgm:pt modelId="{B29E22A4-7249-4337-A290-D568C50DE670}" type="sibTrans" cxnId="{0558FC79-F59B-4BD5-AA1B-E8C4E31F98CA}">
      <dgm:prSet/>
      <dgm:spPr/>
      <dgm:t>
        <a:bodyPr/>
        <a:lstStyle/>
        <a:p>
          <a:endParaRPr lang="en-GB"/>
        </a:p>
      </dgm:t>
    </dgm:pt>
    <dgm:pt modelId="{9C3B7875-3B4F-4ED3-92BF-C7E8F9703C25}">
      <dgm:prSet phldrT="[Text]" custT="1"/>
      <dgm:spPr>
        <a:xfrm>
          <a:off x="1446270" y="1034512"/>
          <a:ext cx="4300479" cy="633365"/>
        </a:xfrm>
        <a:prstGeom prst="chevron">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None/>
          </a:pPr>
          <a:r>
            <a:rPr lang="en-GB"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It is better to take action before harm occurs "I receive clear and simple information about what the concern  is, how to recognise the signs and what I can do to seek help"</a:t>
          </a:r>
        </a:p>
      </dgm:t>
    </dgm:pt>
    <dgm:pt modelId="{157F1B5D-4D4B-43C9-934F-0CF9343E778F}" type="parTrans" cxnId="{41333766-C52E-412F-B1AB-C16E35D5EBAD}">
      <dgm:prSet/>
      <dgm:spPr/>
      <dgm:t>
        <a:bodyPr/>
        <a:lstStyle/>
        <a:p>
          <a:endParaRPr lang="en-GB"/>
        </a:p>
      </dgm:t>
    </dgm:pt>
    <dgm:pt modelId="{F67E180A-1A8B-476B-B166-8150CA967975}" type="sibTrans" cxnId="{41333766-C52E-412F-B1AB-C16E35D5EBAD}">
      <dgm:prSet/>
      <dgm:spPr/>
      <dgm:t>
        <a:bodyPr/>
        <a:lstStyle/>
        <a:p>
          <a:endParaRPr lang="en-GB"/>
        </a:p>
      </dgm:t>
    </dgm:pt>
    <dgm:pt modelId="{DB538DED-4354-4C28-AE30-10D33891CF99}">
      <dgm:prSet phldrT="[Text]" custT="1"/>
      <dgm:spPr>
        <a:xfrm>
          <a:off x="39755" y="1852506"/>
          <a:ext cx="1595968" cy="483198"/>
        </a:xfrm>
        <a:prstGeom prst="chevron">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200">
              <a:solidFill>
                <a:sysClr val="window" lastClr="FFFFFF"/>
              </a:solidFill>
              <a:latin typeface="Arial" panose="020B0604020202020204" pitchFamily="34" charset="0"/>
              <a:ea typeface="+mn-ea"/>
              <a:cs typeface="Arial" panose="020B0604020202020204" pitchFamily="34" charset="0"/>
            </a:rPr>
            <a:t>Proportionality</a:t>
          </a:r>
        </a:p>
      </dgm:t>
    </dgm:pt>
    <dgm:pt modelId="{C1F24565-FF84-4ABD-ACDB-F5BA0DC2557A}" type="parTrans" cxnId="{A1992EF4-D9DF-4F1B-A85E-7C591C2A7164}">
      <dgm:prSet/>
      <dgm:spPr/>
      <dgm:t>
        <a:bodyPr/>
        <a:lstStyle/>
        <a:p>
          <a:endParaRPr lang="en-GB"/>
        </a:p>
      </dgm:t>
    </dgm:pt>
    <dgm:pt modelId="{6060354A-943D-4D04-A2F1-47F189F5C401}" type="sibTrans" cxnId="{A1992EF4-D9DF-4F1B-A85E-7C591C2A7164}">
      <dgm:prSet/>
      <dgm:spPr/>
      <dgm:t>
        <a:bodyPr/>
        <a:lstStyle/>
        <a:p>
          <a:endParaRPr lang="en-GB"/>
        </a:p>
      </dgm:t>
    </dgm:pt>
    <dgm:pt modelId="{E219B68C-9B97-41EB-A466-1E83AFECDD44}">
      <dgm:prSet phldrT="[Text]" custT="1"/>
      <dgm:spPr>
        <a:xfrm>
          <a:off x="1431120" y="4939721"/>
          <a:ext cx="4306104" cy="494291"/>
        </a:xfrm>
        <a:prstGeom prst="chevron">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None/>
          </a:pPr>
          <a:r>
            <a:rPr lang="en-GB"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Accountability and transparency in delivering safeguarding "I understand the role of everyone involved in my life and so do they"</a:t>
          </a:r>
        </a:p>
      </dgm:t>
    </dgm:pt>
    <dgm:pt modelId="{23C5A446-3437-454E-BA7F-9E1E5DF0380B}" type="parTrans" cxnId="{7119F239-CC0B-40DC-9888-1B198A88148F}">
      <dgm:prSet/>
      <dgm:spPr/>
      <dgm:t>
        <a:bodyPr/>
        <a:lstStyle/>
        <a:p>
          <a:endParaRPr lang="en-GB"/>
        </a:p>
      </dgm:t>
    </dgm:pt>
    <dgm:pt modelId="{25BFC724-91BF-43FE-8AB7-FB5D819114C3}" type="sibTrans" cxnId="{7119F239-CC0B-40DC-9888-1B198A88148F}">
      <dgm:prSet/>
      <dgm:spPr/>
      <dgm:t>
        <a:bodyPr/>
        <a:lstStyle/>
        <a:p>
          <a:endParaRPr lang="en-GB"/>
        </a:p>
      </dgm:t>
    </dgm:pt>
    <dgm:pt modelId="{8317453D-33AD-4BDD-B949-EE49DCF537DD}">
      <dgm:prSet phldrT="[Text]" custT="1"/>
      <dgm:spPr>
        <a:xfrm>
          <a:off x="1433952" y="0"/>
          <a:ext cx="4286322" cy="910855"/>
        </a:xfrm>
        <a:prstGeom prst="chevron">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None/>
          </a:pPr>
          <a:r>
            <a:rPr lang="en-GB"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People being supported and encouraged to make their own decisions and informed consent  "I am asked what I want as the outcomes from this multi agency process and this directly informs what happens"</a:t>
          </a:r>
        </a:p>
      </dgm:t>
    </dgm:pt>
    <dgm:pt modelId="{535DCB3A-1951-4431-9980-E54FABF929A1}" type="sibTrans" cxnId="{CB95E6C8-555E-4EBB-98C9-6F4EC4AA3AAE}">
      <dgm:prSet/>
      <dgm:spPr/>
      <dgm:t>
        <a:bodyPr/>
        <a:lstStyle/>
        <a:p>
          <a:endParaRPr lang="en-GB"/>
        </a:p>
      </dgm:t>
    </dgm:pt>
    <dgm:pt modelId="{7028312F-44F9-4AF8-A261-3FDAFE0A4189}" type="parTrans" cxnId="{CB95E6C8-555E-4EBB-98C9-6F4EC4AA3AAE}">
      <dgm:prSet/>
      <dgm:spPr/>
      <dgm:t>
        <a:bodyPr/>
        <a:lstStyle/>
        <a:p>
          <a:endParaRPr lang="en-GB"/>
        </a:p>
      </dgm:t>
    </dgm:pt>
    <dgm:pt modelId="{9E7C858A-4930-480F-BD2E-014C56F02CB3}">
      <dgm:prSet phldrT="[Text]"/>
      <dgm:spPr>
        <a:xfrm>
          <a:off x="0" y="4960338"/>
          <a:ext cx="1594373" cy="483198"/>
        </a:xfrm>
        <a:prstGeom prst="chevron">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Accountability</a:t>
          </a:r>
        </a:p>
      </dgm:t>
    </dgm:pt>
    <dgm:pt modelId="{4BBC4279-0D87-4B18-9B32-ED5035BE6D7C}" type="parTrans" cxnId="{8D107C3E-C99B-4DA7-B813-EBA2ADD4B19C}">
      <dgm:prSet/>
      <dgm:spPr/>
      <dgm:t>
        <a:bodyPr/>
        <a:lstStyle/>
        <a:p>
          <a:endParaRPr lang="en-GB"/>
        </a:p>
      </dgm:t>
    </dgm:pt>
    <dgm:pt modelId="{D7F52709-1713-43B8-B967-5F38E2A50F20}" type="sibTrans" cxnId="{8D107C3E-C99B-4DA7-B813-EBA2ADD4B19C}">
      <dgm:prSet/>
      <dgm:spPr/>
      <dgm:t>
        <a:bodyPr/>
        <a:lstStyle/>
        <a:p>
          <a:endParaRPr lang="en-GB"/>
        </a:p>
      </dgm:t>
    </dgm:pt>
    <dgm:pt modelId="{355DDEE7-7C95-416D-82D9-F8B196D437CE}">
      <dgm:prSet phldrT="[Text]" custT="1"/>
      <dgm:spPr>
        <a:xfrm>
          <a:off x="39755" y="2706945"/>
          <a:ext cx="1630130" cy="483198"/>
        </a:xfrm>
        <a:prstGeom prst="chevron">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200">
              <a:solidFill>
                <a:sysClr val="window" lastClr="FFFFFF"/>
              </a:solidFill>
              <a:latin typeface="Arial" panose="020B0604020202020204" pitchFamily="34" charset="0"/>
              <a:ea typeface="+mn-ea"/>
              <a:cs typeface="Arial" panose="020B0604020202020204" pitchFamily="34" charset="0"/>
            </a:rPr>
            <a:t>Protection</a:t>
          </a:r>
        </a:p>
      </dgm:t>
    </dgm:pt>
    <dgm:pt modelId="{BB43AEB8-F0DC-48EF-8FC3-1B7800572F0C}" type="parTrans" cxnId="{CD70D4E1-CC51-4221-969E-AF3C82C9AC77}">
      <dgm:prSet/>
      <dgm:spPr/>
      <dgm:t>
        <a:bodyPr/>
        <a:lstStyle/>
        <a:p>
          <a:endParaRPr lang="en-GB"/>
        </a:p>
      </dgm:t>
    </dgm:pt>
    <dgm:pt modelId="{2BA2CFC6-372D-4AE5-A6C7-7A0674058468}" type="sibTrans" cxnId="{CD70D4E1-CC51-4221-969E-AF3C82C9AC77}">
      <dgm:prSet/>
      <dgm:spPr/>
      <dgm:t>
        <a:bodyPr/>
        <a:lstStyle/>
        <a:p>
          <a:endParaRPr lang="en-GB"/>
        </a:p>
      </dgm:t>
    </dgm:pt>
    <dgm:pt modelId="{EF0347AD-6565-4022-9073-B8C9E6F7DAF8}">
      <dgm:prSet phldrT="[Text]" custT="1"/>
      <dgm:spPr>
        <a:xfrm>
          <a:off x="39755" y="3829103"/>
          <a:ext cx="1622616" cy="483198"/>
        </a:xfrm>
        <a:prstGeom prst="chevron">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200">
              <a:solidFill>
                <a:sysClr val="window" lastClr="FFFFFF"/>
              </a:solidFill>
              <a:latin typeface="Arial" panose="020B0604020202020204" pitchFamily="34" charset="0"/>
              <a:ea typeface="+mn-ea"/>
              <a:cs typeface="Arial" panose="020B0604020202020204" pitchFamily="34" charset="0"/>
            </a:rPr>
            <a:t>Partnership</a:t>
          </a:r>
        </a:p>
      </dgm:t>
    </dgm:pt>
    <dgm:pt modelId="{CADBA9D0-55AF-41C4-9F62-F733498104B0}" type="parTrans" cxnId="{2622C6FE-BB70-4119-9AB3-225C2182B3F5}">
      <dgm:prSet/>
      <dgm:spPr/>
      <dgm:t>
        <a:bodyPr/>
        <a:lstStyle/>
        <a:p>
          <a:endParaRPr lang="en-GB"/>
        </a:p>
      </dgm:t>
    </dgm:pt>
    <dgm:pt modelId="{14D382F4-5792-45AE-80F6-6E4B40A3BCD7}" type="sibTrans" cxnId="{2622C6FE-BB70-4119-9AB3-225C2182B3F5}">
      <dgm:prSet/>
      <dgm:spPr/>
      <dgm:t>
        <a:bodyPr/>
        <a:lstStyle/>
        <a:p>
          <a:endParaRPr lang="en-GB"/>
        </a:p>
      </dgm:t>
    </dgm:pt>
    <dgm:pt modelId="{B6589A94-5ADD-43CD-BB63-C3209C6153A1}">
      <dgm:prSet custT="1"/>
      <dgm:spPr>
        <a:xfrm>
          <a:off x="1450109" y="1754571"/>
          <a:ext cx="4285720" cy="717165"/>
        </a:xfrm>
        <a:prstGeom prst="chevron">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None/>
          </a:pPr>
          <a:r>
            <a:rPr lang="en-GB"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The least intrusive response appropriate to the risk presented "I am sure that the professionals will work for my best interests, and they will only get involved as much as needed."</a:t>
          </a:r>
        </a:p>
      </dgm:t>
    </dgm:pt>
    <dgm:pt modelId="{55B0CA81-9DAD-42AE-A6B6-838227DBF656}" type="parTrans" cxnId="{7CF8D0EC-FF46-4198-BFF3-45011438410C}">
      <dgm:prSet/>
      <dgm:spPr/>
      <dgm:t>
        <a:bodyPr/>
        <a:lstStyle/>
        <a:p>
          <a:endParaRPr lang="en-GB"/>
        </a:p>
      </dgm:t>
    </dgm:pt>
    <dgm:pt modelId="{4A0A1DB6-A0C6-4434-9DEA-E1AD412A083D}" type="sibTrans" cxnId="{7CF8D0EC-FF46-4198-BFF3-45011438410C}">
      <dgm:prSet/>
      <dgm:spPr/>
      <dgm:t>
        <a:bodyPr/>
        <a:lstStyle/>
        <a:p>
          <a:endParaRPr lang="en-GB"/>
        </a:p>
      </dgm:t>
    </dgm:pt>
    <dgm:pt modelId="{4E69E09E-EE77-42D8-A22D-FAFA277B8AF1}">
      <dgm:prSet custT="1"/>
      <dgm:spPr>
        <a:xfrm>
          <a:off x="1522372" y="2567960"/>
          <a:ext cx="4211856" cy="780215"/>
        </a:xfrm>
        <a:prstGeom prst="chevron">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None/>
          </a:pPr>
          <a:r>
            <a:rPr lang="en-GB"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Support and representation for those in greatest need "I get help and support to report abuse. I get help to take part in the safeguarding process to the extent to which I want and to which I am able"</a:t>
          </a:r>
        </a:p>
      </dgm:t>
    </dgm:pt>
    <dgm:pt modelId="{893824E0-46C1-4B18-B5E1-5B19D43549BB}" type="parTrans" cxnId="{E4685874-EE83-4BFF-9354-7745E12FF98D}">
      <dgm:prSet/>
      <dgm:spPr/>
      <dgm:t>
        <a:bodyPr/>
        <a:lstStyle/>
        <a:p>
          <a:endParaRPr lang="en-GB"/>
        </a:p>
      </dgm:t>
    </dgm:pt>
    <dgm:pt modelId="{540B866F-0555-4D5F-9019-2F626FD23F37}" type="sibTrans" cxnId="{E4685874-EE83-4BFF-9354-7745E12FF98D}">
      <dgm:prSet/>
      <dgm:spPr/>
      <dgm:t>
        <a:bodyPr/>
        <a:lstStyle/>
        <a:p>
          <a:endParaRPr lang="en-GB"/>
        </a:p>
      </dgm:t>
    </dgm:pt>
    <dgm:pt modelId="{AFF70B3F-E6DD-4590-9869-76FB32F10C69}">
      <dgm:prSet custT="1"/>
      <dgm:spPr>
        <a:xfrm>
          <a:off x="1495807" y="3434874"/>
          <a:ext cx="4206552" cy="1347852"/>
        </a:xfrm>
        <a:prstGeom prst="chevron">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None/>
          </a:pPr>
          <a:r>
            <a:rPr lang="en-GB"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Local solutions through services working with their communities. Communities have a part to play in preventing, detecting and reporting neglect and abuse "I know that professionals treat any personal and sensitive information in confidence, only sharing what is necessary. I am confident that professionals will work together to get the best result for me"</a:t>
          </a:r>
        </a:p>
      </dgm:t>
    </dgm:pt>
    <dgm:pt modelId="{F9DAB176-9F4E-4AA7-91CB-536BD218D0A5}" type="parTrans" cxnId="{E00F1C13-03BC-4982-8A15-E4B6E2EB579F}">
      <dgm:prSet/>
      <dgm:spPr/>
      <dgm:t>
        <a:bodyPr/>
        <a:lstStyle/>
        <a:p>
          <a:endParaRPr lang="en-GB"/>
        </a:p>
      </dgm:t>
    </dgm:pt>
    <dgm:pt modelId="{C783CE55-E963-473A-8808-308C071610AE}" type="sibTrans" cxnId="{E00F1C13-03BC-4982-8A15-E4B6E2EB579F}">
      <dgm:prSet/>
      <dgm:spPr/>
      <dgm:t>
        <a:bodyPr/>
        <a:lstStyle/>
        <a:p>
          <a:endParaRPr lang="en-GB"/>
        </a:p>
      </dgm:t>
    </dgm:pt>
    <dgm:pt modelId="{C0365950-DF36-4377-9BB5-1E33AD9E432D}" type="pres">
      <dgm:prSet presAssocID="{6A54D74F-EE66-4848-9360-772A870F7B11}" presName="Name0" presStyleCnt="0">
        <dgm:presLayoutVars>
          <dgm:chPref val="3"/>
          <dgm:dir/>
          <dgm:animLvl val="lvl"/>
          <dgm:resizeHandles/>
        </dgm:presLayoutVars>
      </dgm:prSet>
      <dgm:spPr/>
    </dgm:pt>
    <dgm:pt modelId="{7F4A6930-9575-4D68-B8EB-0F5FE3E14240}" type="pres">
      <dgm:prSet presAssocID="{C3B3E76D-E795-4E2A-A132-689A91C6AEE6}" presName="horFlow" presStyleCnt="0"/>
      <dgm:spPr/>
    </dgm:pt>
    <dgm:pt modelId="{6E9E3D79-75C5-4C21-B306-F2593E6BC656}" type="pres">
      <dgm:prSet presAssocID="{C3B3E76D-E795-4E2A-A132-689A91C6AEE6}" presName="bigChev" presStyleLbl="node1" presStyleIdx="0" presStyleCnt="6" custScaleX="131568" custLinFactNeighborX="37398" custLinFactNeighborY="-73457"/>
      <dgm:spPr/>
    </dgm:pt>
    <dgm:pt modelId="{90389DFE-B8DF-45BF-B329-4A5E8B8D3981}" type="pres">
      <dgm:prSet presAssocID="{7028312F-44F9-4AF8-A261-3FDAFE0A4189}" presName="parTrans" presStyleCnt="0"/>
      <dgm:spPr/>
    </dgm:pt>
    <dgm:pt modelId="{97F27B69-DF1A-447F-9E8B-8D579294F03C}" type="pres">
      <dgm:prSet presAssocID="{8317453D-33AD-4BDD-B949-EE49DCF537DD}" presName="node" presStyleLbl="alignAccFollowNode1" presStyleIdx="0" presStyleCnt="6" custScaleX="427505" custScaleY="227115" custLinFactY="-44874" custLinFactNeighborY="-100000">
        <dgm:presLayoutVars>
          <dgm:bulletEnabled val="1"/>
        </dgm:presLayoutVars>
      </dgm:prSet>
      <dgm:spPr/>
    </dgm:pt>
    <dgm:pt modelId="{F1FD1B76-2B9A-4971-8B04-BDCD3D523F1C}" type="pres">
      <dgm:prSet presAssocID="{C3B3E76D-E795-4E2A-A132-689A91C6AEE6}" presName="vSp" presStyleCnt="0"/>
      <dgm:spPr/>
    </dgm:pt>
    <dgm:pt modelId="{4069D6BD-2F97-4016-ABCE-EDB9E3E1B01D}" type="pres">
      <dgm:prSet presAssocID="{02EA2E8D-3FD0-4294-81C8-09437F49D771}" presName="horFlow" presStyleCnt="0"/>
      <dgm:spPr/>
    </dgm:pt>
    <dgm:pt modelId="{F20FA443-775C-454C-82D1-980D0EF8A78B}" type="pres">
      <dgm:prSet presAssocID="{02EA2E8D-3FD0-4294-81C8-09437F49D771}" presName="bigChev" presStyleLbl="node1" presStyleIdx="1" presStyleCnt="6" custScaleX="130626" custLinFactNeighborX="31905" custLinFactNeighborY="-68807"/>
      <dgm:spPr/>
    </dgm:pt>
    <dgm:pt modelId="{2A8EAF6F-EECF-4A50-903C-E906E9A7578C}" type="pres">
      <dgm:prSet presAssocID="{157F1B5D-4D4B-43C9-934F-0CF9343E778F}" presName="parTrans" presStyleCnt="0"/>
      <dgm:spPr/>
    </dgm:pt>
    <dgm:pt modelId="{4FFDF9E2-FC2C-4B41-9E75-87B3BA786731}" type="pres">
      <dgm:prSet presAssocID="{9C3B7875-3B4F-4ED3-92BF-C7E8F9703C25}" presName="node" presStyleLbl="alignAccFollowNode1" presStyleIdx="1" presStyleCnt="6" custScaleX="428917" custScaleY="157925" custLinFactNeighborX="15091" custLinFactNeighborY="-78374">
        <dgm:presLayoutVars>
          <dgm:bulletEnabled val="1"/>
        </dgm:presLayoutVars>
      </dgm:prSet>
      <dgm:spPr/>
    </dgm:pt>
    <dgm:pt modelId="{2393E9BF-E218-401A-8F2D-FE161685FFE6}" type="pres">
      <dgm:prSet presAssocID="{02EA2E8D-3FD0-4294-81C8-09437F49D771}" presName="vSp" presStyleCnt="0"/>
      <dgm:spPr/>
    </dgm:pt>
    <dgm:pt modelId="{4C911842-6969-4D69-A158-AC51C3223F9D}" type="pres">
      <dgm:prSet presAssocID="{DB538DED-4354-4C28-AE30-10D33891CF99}" presName="horFlow" presStyleCnt="0"/>
      <dgm:spPr/>
    </dgm:pt>
    <dgm:pt modelId="{EAE40B63-0407-43E0-AEA5-FCF268E5755F}" type="pres">
      <dgm:prSet presAssocID="{DB538DED-4354-4C28-AE30-10D33891CF99}" presName="bigChev" presStyleLbl="node1" presStyleIdx="2" presStyleCnt="6" custScaleX="132117" custLinFactNeighborX="24261" custLinFactNeighborY="-65051"/>
      <dgm:spPr/>
    </dgm:pt>
    <dgm:pt modelId="{B1D3C1A5-52BE-4B0B-BA8B-38163FBA716E}" type="pres">
      <dgm:prSet presAssocID="{55B0CA81-9DAD-42AE-A6B6-838227DBF656}" presName="parTrans" presStyleCnt="0"/>
      <dgm:spPr/>
    </dgm:pt>
    <dgm:pt modelId="{08650439-7C35-440A-9DB0-96B2BE87B0F4}" type="pres">
      <dgm:prSet presAssocID="{B6589A94-5ADD-43CD-BB63-C3209C6153A1}" presName="node" presStyleLbl="alignAccFollowNode1" presStyleIdx="2" presStyleCnt="6" custScaleX="427445" custScaleY="178820" custLinFactNeighborX="6065" custLinFactNeighborY="-73625">
        <dgm:presLayoutVars>
          <dgm:bulletEnabled val="1"/>
        </dgm:presLayoutVars>
      </dgm:prSet>
      <dgm:spPr/>
    </dgm:pt>
    <dgm:pt modelId="{C723D60B-80CA-4BD6-A413-15AE8116D1D3}" type="pres">
      <dgm:prSet presAssocID="{DB538DED-4354-4C28-AE30-10D33891CF99}" presName="vSp" presStyleCnt="0"/>
      <dgm:spPr/>
    </dgm:pt>
    <dgm:pt modelId="{164238E4-ECE9-4EAF-B79C-821214C1125B}" type="pres">
      <dgm:prSet presAssocID="{355DDEE7-7C95-416D-82D9-F8B196D437CE}" presName="horFlow" presStyleCnt="0"/>
      <dgm:spPr/>
    </dgm:pt>
    <dgm:pt modelId="{3A3DD6FB-F5D1-480D-A866-5D032AE00A41}" type="pres">
      <dgm:prSet presAssocID="{355DDEE7-7C95-416D-82D9-F8B196D437CE}" presName="bigChev" presStyleLbl="node1" presStyleIdx="3" presStyleCnt="6" custScaleX="134945" custLinFactNeighborX="24261" custLinFactNeighborY="-57166"/>
      <dgm:spPr/>
    </dgm:pt>
    <dgm:pt modelId="{A84EE8BE-2CCA-42EF-953A-3EF37E0D0D91}" type="pres">
      <dgm:prSet presAssocID="{893824E0-46C1-4B18-B5E1-5B19D43549BB}" presName="parTrans" presStyleCnt="0"/>
      <dgm:spPr/>
    </dgm:pt>
    <dgm:pt modelId="{C9B43724-3F98-4B79-AFD3-40494ADAFB42}" type="pres">
      <dgm:prSet presAssocID="{4E69E09E-EE77-42D8-A22D-FAFA277B8AF1}" presName="node" presStyleLbl="alignAccFollowNode1" presStyleIdx="3" presStyleCnt="6" custScaleX="420078" custScaleY="194541" custLinFactNeighborX="30327" custLinFactNeighborY="-66500">
        <dgm:presLayoutVars>
          <dgm:bulletEnabled val="1"/>
        </dgm:presLayoutVars>
      </dgm:prSet>
      <dgm:spPr/>
    </dgm:pt>
    <dgm:pt modelId="{E2E1262B-A9CB-4F06-9F56-C407D1A19B68}" type="pres">
      <dgm:prSet presAssocID="{355DDEE7-7C95-416D-82D9-F8B196D437CE}" presName="vSp" presStyleCnt="0"/>
      <dgm:spPr/>
    </dgm:pt>
    <dgm:pt modelId="{EB0888ED-A54A-45B1-9904-0150760A1ABC}" type="pres">
      <dgm:prSet presAssocID="{EF0347AD-6565-4022-9073-B8C9E6F7DAF8}" presName="horFlow" presStyleCnt="0"/>
      <dgm:spPr/>
    </dgm:pt>
    <dgm:pt modelId="{0A4869E5-EA1E-4105-AF9B-0EA2E2F34C8A}" type="pres">
      <dgm:prSet presAssocID="{EF0347AD-6565-4022-9073-B8C9E6F7DAF8}" presName="bigChev" presStyleLbl="node1" presStyleIdx="4" presStyleCnt="6" custScaleX="134323" custLinFactNeighborX="24261" custLinFactNeighborY="-59137"/>
      <dgm:spPr/>
    </dgm:pt>
    <dgm:pt modelId="{E7E54607-E5BA-487A-8EED-3320F9664685}" type="pres">
      <dgm:prSet presAssocID="{F9DAB176-9F4E-4AA7-91CB-536BD218D0A5}" presName="parTrans" presStyleCnt="0"/>
      <dgm:spPr/>
    </dgm:pt>
    <dgm:pt modelId="{85BE2BCF-F711-46E7-A651-5184E9BA8A94}" type="pres">
      <dgm:prSet presAssocID="{AFF70B3F-E6DD-4590-9869-76FB32F10C69}" presName="node" presStyleLbl="alignAccFollowNode1" presStyleIdx="4" presStyleCnt="6" custScaleX="419549" custScaleY="336077" custLinFactNeighborX="18196" custLinFactNeighborY="-61750">
        <dgm:presLayoutVars>
          <dgm:bulletEnabled val="1"/>
        </dgm:presLayoutVars>
      </dgm:prSet>
      <dgm:spPr/>
    </dgm:pt>
    <dgm:pt modelId="{00712327-A05F-4EA9-9989-BA843BDC363F}" type="pres">
      <dgm:prSet presAssocID="{EF0347AD-6565-4022-9073-B8C9E6F7DAF8}" presName="vSp" presStyleCnt="0"/>
      <dgm:spPr/>
    </dgm:pt>
    <dgm:pt modelId="{3DF3C5E7-8169-41F1-8EDC-36C0B6EE13F2}" type="pres">
      <dgm:prSet presAssocID="{9E7C858A-4930-480F-BD2E-014C56F02CB3}" presName="horFlow" presStyleCnt="0"/>
      <dgm:spPr/>
    </dgm:pt>
    <dgm:pt modelId="{8E1C3C5E-4CC8-4CAF-871B-9CEC6A49DB05}" type="pres">
      <dgm:prSet presAssocID="{9E7C858A-4930-480F-BD2E-014C56F02CB3}" presName="bigChev" presStyleLbl="node1" presStyleIdx="5" presStyleCnt="6" custScaleX="131985" custLinFactNeighborX="-12130" custLinFactNeighborY="-29643"/>
      <dgm:spPr/>
    </dgm:pt>
    <dgm:pt modelId="{6AEF448D-A788-4AAC-8C8C-82B8783486E7}" type="pres">
      <dgm:prSet presAssocID="{23C5A446-3437-454E-BA7F-9E1E5DF0380B}" presName="parTrans" presStyleCnt="0"/>
      <dgm:spPr/>
    </dgm:pt>
    <dgm:pt modelId="{76189465-6770-406D-BF0D-5C81C19E6AEA}" type="pres">
      <dgm:prSet presAssocID="{E219B68C-9B97-41EB-A466-1E83AFECDD44}" presName="node" presStyleLbl="alignAccFollowNode1" presStyleIdx="5" presStyleCnt="6" custScaleX="429478" custScaleY="123248" custLinFactNeighborX="-5011" custLinFactNeighborY="-39472">
        <dgm:presLayoutVars>
          <dgm:bulletEnabled val="1"/>
        </dgm:presLayoutVars>
      </dgm:prSet>
      <dgm:spPr/>
    </dgm:pt>
  </dgm:ptLst>
  <dgm:cxnLst>
    <dgm:cxn modelId="{19BBCD0E-BD69-4F52-827A-01EA90AF449D}" type="presOf" srcId="{E219B68C-9B97-41EB-A466-1E83AFECDD44}" destId="{76189465-6770-406D-BF0D-5C81C19E6AEA}" srcOrd="0" destOrd="0" presId="urn:microsoft.com/office/officeart/2005/8/layout/lProcess3"/>
    <dgm:cxn modelId="{E00F1C13-03BC-4982-8A15-E4B6E2EB579F}" srcId="{EF0347AD-6565-4022-9073-B8C9E6F7DAF8}" destId="{AFF70B3F-E6DD-4590-9869-76FB32F10C69}" srcOrd="0" destOrd="0" parTransId="{F9DAB176-9F4E-4AA7-91CB-536BD218D0A5}" sibTransId="{C783CE55-E963-473A-8808-308C071610AE}"/>
    <dgm:cxn modelId="{64B2C82A-58DA-47BB-8937-9648890FCF3B}" type="presOf" srcId="{4E69E09E-EE77-42D8-A22D-FAFA277B8AF1}" destId="{C9B43724-3F98-4B79-AFD3-40494ADAFB42}" srcOrd="0" destOrd="0" presId="urn:microsoft.com/office/officeart/2005/8/layout/lProcess3"/>
    <dgm:cxn modelId="{41A3FD2A-74E4-4C1D-B04E-B7BBDF91AE58}" type="presOf" srcId="{6A54D74F-EE66-4848-9360-772A870F7B11}" destId="{C0365950-DF36-4377-9BB5-1E33AD9E432D}" srcOrd="0" destOrd="0" presId="urn:microsoft.com/office/officeart/2005/8/layout/lProcess3"/>
    <dgm:cxn modelId="{8DA2832B-9999-47D9-9D76-0215B0EFAE79}" type="presOf" srcId="{B6589A94-5ADD-43CD-BB63-C3209C6153A1}" destId="{08650439-7C35-440A-9DB0-96B2BE87B0F4}" srcOrd="0" destOrd="0" presId="urn:microsoft.com/office/officeart/2005/8/layout/lProcess3"/>
    <dgm:cxn modelId="{7119F239-CC0B-40DC-9888-1B198A88148F}" srcId="{9E7C858A-4930-480F-BD2E-014C56F02CB3}" destId="{E219B68C-9B97-41EB-A466-1E83AFECDD44}" srcOrd="0" destOrd="0" parTransId="{23C5A446-3437-454E-BA7F-9E1E5DF0380B}" sibTransId="{25BFC724-91BF-43FE-8AB7-FB5D819114C3}"/>
    <dgm:cxn modelId="{8D107C3E-C99B-4DA7-B813-EBA2ADD4B19C}" srcId="{6A54D74F-EE66-4848-9360-772A870F7B11}" destId="{9E7C858A-4930-480F-BD2E-014C56F02CB3}" srcOrd="5" destOrd="0" parTransId="{4BBC4279-0D87-4B18-9B32-ED5035BE6D7C}" sibTransId="{D7F52709-1713-43B8-B967-5F38E2A50F20}"/>
    <dgm:cxn modelId="{41333766-C52E-412F-B1AB-C16E35D5EBAD}" srcId="{02EA2E8D-3FD0-4294-81C8-09437F49D771}" destId="{9C3B7875-3B4F-4ED3-92BF-C7E8F9703C25}" srcOrd="0" destOrd="0" parTransId="{157F1B5D-4D4B-43C9-934F-0CF9343E778F}" sibTransId="{F67E180A-1A8B-476B-B166-8150CA967975}"/>
    <dgm:cxn modelId="{E4685874-EE83-4BFF-9354-7745E12FF98D}" srcId="{355DDEE7-7C95-416D-82D9-F8B196D437CE}" destId="{4E69E09E-EE77-42D8-A22D-FAFA277B8AF1}" srcOrd="0" destOrd="0" parTransId="{893824E0-46C1-4B18-B5E1-5B19D43549BB}" sibTransId="{540B866F-0555-4D5F-9019-2F626FD23F37}"/>
    <dgm:cxn modelId="{902A1C75-A67F-4EAC-A638-6784E5685291}" type="presOf" srcId="{DB538DED-4354-4C28-AE30-10D33891CF99}" destId="{EAE40B63-0407-43E0-AEA5-FCF268E5755F}" srcOrd="0" destOrd="0" presId="urn:microsoft.com/office/officeart/2005/8/layout/lProcess3"/>
    <dgm:cxn modelId="{DC617678-ABBC-4427-8426-74C461C56704}" type="presOf" srcId="{9C3B7875-3B4F-4ED3-92BF-C7E8F9703C25}" destId="{4FFDF9E2-FC2C-4B41-9E75-87B3BA786731}" srcOrd="0" destOrd="0" presId="urn:microsoft.com/office/officeart/2005/8/layout/lProcess3"/>
    <dgm:cxn modelId="{0558FC79-F59B-4BD5-AA1B-E8C4E31F98CA}" srcId="{6A54D74F-EE66-4848-9360-772A870F7B11}" destId="{02EA2E8D-3FD0-4294-81C8-09437F49D771}" srcOrd="1" destOrd="0" parTransId="{910D318E-428C-41F2-BE1E-0092EE2CD9B0}" sibTransId="{B29E22A4-7249-4337-A290-D568C50DE670}"/>
    <dgm:cxn modelId="{F9F3A37D-037B-478B-BEEC-43BE1A1188E2}" type="presOf" srcId="{C3B3E76D-E795-4E2A-A132-689A91C6AEE6}" destId="{6E9E3D79-75C5-4C21-B306-F2593E6BC656}" srcOrd="0" destOrd="0" presId="urn:microsoft.com/office/officeart/2005/8/layout/lProcess3"/>
    <dgm:cxn modelId="{6EB3D693-1EF3-47DA-B4D2-79FBE7578588}" type="presOf" srcId="{9E7C858A-4930-480F-BD2E-014C56F02CB3}" destId="{8E1C3C5E-4CC8-4CAF-871B-9CEC6A49DB05}" srcOrd="0" destOrd="0" presId="urn:microsoft.com/office/officeart/2005/8/layout/lProcess3"/>
    <dgm:cxn modelId="{E0216999-97B8-4265-85DF-9B9D14C80216}" type="presOf" srcId="{8317453D-33AD-4BDD-B949-EE49DCF537DD}" destId="{97F27B69-DF1A-447F-9E8B-8D579294F03C}" srcOrd="0" destOrd="0" presId="urn:microsoft.com/office/officeart/2005/8/layout/lProcess3"/>
    <dgm:cxn modelId="{5BD403A1-8B8D-4ACA-A612-45653390E17D}" type="presOf" srcId="{AFF70B3F-E6DD-4590-9869-76FB32F10C69}" destId="{85BE2BCF-F711-46E7-A651-5184E9BA8A94}" srcOrd="0" destOrd="0" presId="urn:microsoft.com/office/officeart/2005/8/layout/lProcess3"/>
    <dgm:cxn modelId="{624DD1AE-2F68-4F54-AE0C-53CA0B5D8874}" type="presOf" srcId="{02EA2E8D-3FD0-4294-81C8-09437F49D771}" destId="{F20FA443-775C-454C-82D1-980D0EF8A78B}" srcOrd="0" destOrd="0" presId="urn:microsoft.com/office/officeart/2005/8/layout/lProcess3"/>
    <dgm:cxn modelId="{ECD43FBA-CCD0-4B36-9372-50EB0B34AE8B}" srcId="{6A54D74F-EE66-4848-9360-772A870F7B11}" destId="{C3B3E76D-E795-4E2A-A132-689A91C6AEE6}" srcOrd="0" destOrd="0" parTransId="{2346EE7E-9863-466D-8E7D-736E139211CB}" sibTransId="{D7E84659-4DE1-4386-A723-89DC15114673}"/>
    <dgm:cxn modelId="{CB95E6C8-555E-4EBB-98C9-6F4EC4AA3AAE}" srcId="{C3B3E76D-E795-4E2A-A132-689A91C6AEE6}" destId="{8317453D-33AD-4BDD-B949-EE49DCF537DD}" srcOrd="0" destOrd="0" parTransId="{7028312F-44F9-4AF8-A261-3FDAFE0A4189}" sibTransId="{535DCB3A-1951-4431-9980-E54FABF929A1}"/>
    <dgm:cxn modelId="{6DF771DB-4CEF-418E-A7A9-DAF0C0D7AEFA}" type="presOf" srcId="{355DDEE7-7C95-416D-82D9-F8B196D437CE}" destId="{3A3DD6FB-F5D1-480D-A866-5D032AE00A41}" srcOrd="0" destOrd="0" presId="urn:microsoft.com/office/officeart/2005/8/layout/lProcess3"/>
    <dgm:cxn modelId="{CD70D4E1-CC51-4221-969E-AF3C82C9AC77}" srcId="{6A54D74F-EE66-4848-9360-772A870F7B11}" destId="{355DDEE7-7C95-416D-82D9-F8B196D437CE}" srcOrd="3" destOrd="0" parTransId="{BB43AEB8-F0DC-48EF-8FC3-1B7800572F0C}" sibTransId="{2BA2CFC6-372D-4AE5-A6C7-7A0674058468}"/>
    <dgm:cxn modelId="{22781AEA-B71C-45A6-A23E-A4E8FC2451B0}" type="presOf" srcId="{EF0347AD-6565-4022-9073-B8C9E6F7DAF8}" destId="{0A4869E5-EA1E-4105-AF9B-0EA2E2F34C8A}" srcOrd="0" destOrd="0" presId="urn:microsoft.com/office/officeart/2005/8/layout/lProcess3"/>
    <dgm:cxn modelId="{7CF8D0EC-FF46-4198-BFF3-45011438410C}" srcId="{DB538DED-4354-4C28-AE30-10D33891CF99}" destId="{B6589A94-5ADD-43CD-BB63-C3209C6153A1}" srcOrd="0" destOrd="0" parTransId="{55B0CA81-9DAD-42AE-A6B6-838227DBF656}" sibTransId="{4A0A1DB6-A0C6-4434-9DEA-E1AD412A083D}"/>
    <dgm:cxn modelId="{A1992EF4-D9DF-4F1B-A85E-7C591C2A7164}" srcId="{6A54D74F-EE66-4848-9360-772A870F7B11}" destId="{DB538DED-4354-4C28-AE30-10D33891CF99}" srcOrd="2" destOrd="0" parTransId="{C1F24565-FF84-4ABD-ACDB-F5BA0DC2557A}" sibTransId="{6060354A-943D-4D04-A2F1-47F189F5C401}"/>
    <dgm:cxn modelId="{2622C6FE-BB70-4119-9AB3-225C2182B3F5}" srcId="{6A54D74F-EE66-4848-9360-772A870F7B11}" destId="{EF0347AD-6565-4022-9073-B8C9E6F7DAF8}" srcOrd="4" destOrd="0" parTransId="{CADBA9D0-55AF-41C4-9F62-F733498104B0}" sibTransId="{14D382F4-5792-45AE-80F6-6E4B40A3BCD7}"/>
    <dgm:cxn modelId="{9B2FFD5E-63CD-4E64-9878-AA41371C59B6}" type="presParOf" srcId="{C0365950-DF36-4377-9BB5-1E33AD9E432D}" destId="{7F4A6930-9575-4D68-B8EB-0F5FE3E14240}" srcOrd="0" destOrd="0" presId="urn:microsoft.com/office/officeart/2005/8/layout/lProcess3"/>
    <dgm:cxn modelId="{DB7090D0-FB70-4BF2-A92E-C91938539EA3}" type="presParOf" srcId="{7F4A6930-9575-4D68-B8EB-0F5FE3E14240}" destId="{6E9E3D79-75C5-4C21-B306-F2593E6BC656}" srcOrd="0" destOrd="0" presId="urn:microsoft.com/office/officeart/2005/8/layout/lProcess3"/>
    <dgm:cxn modelId="{3600CD5D-1D8A-4B44-907B-730F847AF839}" type="presParOf" srcId="{7F4A6930-9575-4D68-B8EB-0F5FE3E14240}" destId="{90389DFE-B8DF-45BF-B329-4A5E8B8D3981}" srcOrd="1" destOrd="0" presId="urn:microsoft.com/office/officeart/2005/8/layout/lProcess3"/>
    <dgm:cxn modelId="{AB5223C3-53BF-409D-B39D-F38F9F341CC3}" type="presParOf" srcId="{7F4A6930-9575-4D68-B8EB-0F5FE3E14240}" destId="{97F27B69-DF1A-447F-9E8B-8D579294F03C}" srcOrd="2" destOrd="0" presId="urn:microsoft.com/office/officeart/2005/8/layout/lProcess3"/>
    <dgm:cxn modelId="{F9422910-FFB2-499D-83DF-43031943C74C}" type="presParOf" srcId="{C0365950-DF36-4377-9BB5-1E33AD9E432D}" destId="{F1FD1B76-2B9A-4971-8B04-BDCD3D523F1C}" srcOrd="1" destOrd="0" presId="urn:microsoft.com/office/officeart/2005/8/layout/lProcess3"/>
    <dgm:cxn modelId="{70ACFB6E-0B80-4CA4-919F-9EDE4BFBB635}" type="presParOf" srcId="{C0365950-DF36-4377-9BB5-1E33AD9E432D}" destId="{4069D6BD-2F97-4016-ABCE-EDB9E3E1B01D}" srcOrd="2" destOrd="0" presId="urn:microsoft.com/office/officeart/2005/8/layout/lProcess3"/>
    <dgm:cxn modelId="{E6BCAFC5-05F3-4AB7-8936-96409FAC7631}" type="presParOf" srcId="{4069D6BD-2F97-4016-ABCE-EDB9E3E1B01D}" destId="{F20FA443-775C-454C-82D1-980D0EF8A78B}" srcOrd="0" destOrd="0" presId="urn:microsoft.com/office/officeart/2005/8/layout/lProcess3"/>
    <dgm:cxn modelId="{5F3931AA-CCF8-4542-A059-02EA42992919}" type="presParOf" srcId="{4069D6BD-2F97-4016-ABCE-EDB9E3E1B01D}" destId="{2A8EAF6F-EECF-4A50-903C-E906E9A7578C}" srcOrd="1" destOrd="0" presId="urn:microsoft.com/office/officeart/2005/8/layout/lProcess3"/>
    <dgm:cxn modelId="{0EEF1683-06B4-46E4-8EDA-AAA955F93010}" type="presParOf" srcId="{4069D6BD-2F97-4016-ABCE-EDB9E3E1B01D}" destId="{4FFDF9E2-FC2C-4B41-9E75-87B3BA786731}" srcOrd="2" destOrd="0" presId="urn:microsoft.com/office/officeart/2005/8/layout/lProcess3"/>
    <dgm:cxn modelId="{611D76A0-6098-468B-8725-7B9065718926}" type="presParOf" srcId="{C0365950-DF36-4377-9BB5-1E33AD9E432D}" destId="{2393E9BF-E218-401A-8F2D-FE161685FFE6}" srcOrd="3" destOrd="0" presId="urn:microsoft.com/office/officeart/2005/8/layout/lProcess3"/>
    <dgm:cxn modelId="{0BA3775D-7725-4DCA-B401-BFCA7BBD9B69}" type="presParOf" srcId="{C0365950-DF36-4377-9BB5-1E33AD9E432D}" destId="{4C911842-6969-4D69-A158-AC51C3223F9D}" srcOrd="4" destOrd="0" presId="urn:microsoft.com/office/officeart/2005/8/layout/lProcess3"/>
    <dgm:cxn modelId="{663C761F-0B20-47FD-B0C1-49CE8A06B980}" type="presParOf" srcId="{4C911842-6969-4D69-A158-AC51C3223F9D}" destId="{EAE40B63-0407-43E0-AEA5-FCF268E5755F}" srcOrd="0" destOrd="0" presId="urn:microsoft.com/office/officeart/2005/8/layout/lProcess3"/>
    <dgm:cxn modelId="{6E647E84-7EC8-44CB-BC3D-6E812F27A3C1}" type="presParOf" srcId="{4C911842-6969-4D69-A158-AC51C3223F9D}" destId="{B1D3C1A5-52BE-4B0B-BA8B-38163FBA716E}" srcOrd="1" destOrd="0" presId="urn:microsoft.com/office/officeart/2005/8/layout/lProcess3"/>
    <dgm:cxn modelId="{47027A86-017F-48DB-BCD4-8C61E876E377}" type="presParOf" srcId="{4C911842-6969-4D69-A158-AC51C3223F9D}" destId="{08650439-7C35-440A-9DB0-96B2BE87B0F4}" srcOrd="2" destOrd="0" presId="urn:microsoft.com/office/officeart/2005/8/layout/lProcess3"/>
    <dgm:cxn modelId="{1EE0885D-9D5F-4923-B2E0-FC863A673FDA}" type="presParOf" srcId="{C0365950-DF36-4377-9BB5-1E33AD9E432D}" destId="{C723D60B-80CA-4BD6-A413-15AE8116D1D3}" srcOrd="5" destOrd="0" presId="urn:microsoft.com/office/officeart/2005/8/layout/lProcess3"/>
    <dgm:cxn modelId="{8834D7F7-EF67-43FB-B491-440A46C9B953}" type="presParOf" srcId="{C0365950-DF36-4377-9BB5-1E33AD9E432D}" destId="{164238E4-ECE9-4EAF-B79C-821214C1125B}" srcOrd="6" destOrd="0" presId="urn:microsoft.com/office/officeart/2005/8/layout/lProcess3"/>
    <dgm:cxn modelId="{FBD655F7-B8D2-4BEB-849A-A3B2E18AE53B}" type="presParOf" srcId="{164238E4-ECE9-4EAF-B79C-821214C1125B}" destId="{3A3DD6FB-F5D1-480D-A866-5D032AE00A41}" srcOrd="0" destOrd="0" presId="urn:microsoft.com/office/officeart/2005/8/layout/lProcess3"/>
    <dgm:cxn modelId="{29CE9464-AC32-4DD0-A4D7-04F148770D78}" type="presParOf" srcId="{164238E4-ECE9-4EAF-B79C-821214C1125B}" destId="{A84EE8BE-2CCA-42EF-953A-3EF37E0D0D91}" srcOrd="1" destOrd="0" presId="urn:microsoft.com/office/officeart/2005/8/layout/lProcess3"/>
    <dgm:cxn modelId="{96DBF8DA-0059-4454-BE8A-5A13746573FA}" type="presParOf" srcId="{164238E4-ECE9-4EAF-B79C-821214C1125B}" destId="{C9B43724-3F98-4B79-AFD3-40494ADAFB42}" srcOrd="2" destOrd="0" presId="urn:microsoft.com/office/officeart/2005/8/layout/lProcess3"/>
    <dgm:cxn modelId="{BEEF1F7D-2CE4-4AEC-B4B0-E271E8869528}" type="presParOf" srcId="{C0365950-DF36-4377-9BB5-1E33AD9E432D}" destId="{E2E1262B-A9CB-4F06-9F56-C407D1A19B68}" srcOrd="7" destOrd="0" presId="urn:microsoft.com/office/officeart/2005/8/layout/lProcess3"/>
    <dgm:cxn modelId="{EEB27D16-9500-441F-B38B-582CB5BA8E04}" type="presParOf" srcId="{C0365950-DF36-4377-9BB5-1E33AD9E432D}" destId="{EB0888ED-A54A-45B1-9904-0150760A1ABC}" srcOrd="8" destOrd="0" presId="urn:microsoft.com/office/officeart/2005/8/layout/lProcess3"/>
    <dgm:cxn modelId="{D06D0B30-BD38-4B66-9F5B-849C5876D933}" type="presParOf" srcId="{EB0888ED-A54A-45B1-9904-0150760A1ABC}" destId="{0A4869E5-EA1E-4105-AF9B-0EA2E2F34C8A}" srcOrd="0" destOrd="0" presId="urn:microsoft.com/office/officeart/2005/8/layout/lProcess3"/>
    <dgm:cxn modelId="{531BAFF6-05C8-4776-83A7-18AB21DD569D}" type="presParOf" srcId="{EB0888ED-A54A-45B1-9904-0150760A1ABC}" destId="{E7E54607-E5BA-487A-8EED-3320F9664685}" srcOrd="1" destOrd="0" presId="urn:microsoft.com/office/officeart/2005/8/layout/lProcess3"/>
    <dgm:cxn modelId="{E70F702F-2FD7-48A3-AD7E-C313F2B1C90A}" type="presParOf" srcId="{EB0888ED-A54A-45B1-9904-0150760A1ABC}" destId="{85BE2BCF-F711-46E7-A651-5184E9BA8A94}" srcOrd="2" destOrd="0" presId="urn:microsoft.com/office/officeart/2005/8/layout/lProcess3"/>
    <dgm:cxn modelId="{FC802563-BD67-4168-ABAD-EDFE5F66423A}" type="presParOf" srcId="{C0365950-DF36-4377-9BB5-1E33AD9E432D}" destId="{00712327-A05F-4EA9-9989-BA843BDC363F}" srcOrd="9" destOrd="0" presId="urn:microsoft.com/office/officeart/2005/8/layout/lProcess3"/>
    <dgm:cxn modelId="{2E7239ED-60C0-467A-A84E-808E70B5AF21}" type="presParOf" srcId="{C0365950-DF36-4377-9BB5-1E33AD9E432D}" destId="{3DF3C5E7-8169-41F1-8EDC-36C0B6EE13F2}" srcOrd="10" destOrd="0" presId="urn:microsoft.com/office/officeart/2005/8/layout/lProcess3"/>
    <dgm:cxn modelId="{F0913853-12D5-47D6-B495-E77D70A96C3E}" type="presParOf" srcId="{3DF3C5E7-8169-41F1-8EDC-36C0B6EE13F2}" destId="{8E1C3C5E-4CC8-4CAF-871B-9CEC6A49DB05}" srcOrd="0" destOrd="0" presId="urn:microsoft.com/office/officeart/2005/8/layout/lProcess3"/>
    <dgm:cxn modelId="{365E7219-0A0F-4E32-B1ED-6E446C20D75F}" type="presParOf" srcId="{3DF3C5E7-8169-41F1-8EDC-36C0B6EE13F2}" destId="{6AEF448D-A788-4AAC-8C8C-82B8783486E7}" srcOrd="1" destOrd="0" presId="urn:microsoft.com/office/officeart/2005/8/layout/lProcess3"/>
    <dgm:cxn modelId="{FD7EEB24-57D0-46B9-B3C2-41636E31A114}" type="presParOf" srcId="{3DF3C5E7-8169-41F1-8EDC-36C0B6EE13F2}" destId="{76189465-6770-406D-BF0D-5C81C19E6AEA}" srcOrd="2" destOrd="0" presId="urn:microsoft.com/office/officeart/2005/8/layout/lProcess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E9E3D79-75C5-4C21-B306-F2593E6BC656}">
      <dsp:nvSpPr>
        <dsp:cNvPr id="0" name=""/>
        <dsp:cNvSpPr/>
      </dsp:nvSpPr>
      <dsp:spPr>
        <a:xfrm>
          <a:off x="60385" y="229217"/>
          <a:ext cx="1589336" cy="483198"/>
        </a:xfrm>
        <a:prstGeom prst="chevron">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Arial" panose="020B0604020202020204" pitchFamily="34" charset="0"/>
              <a:ea typeface="+mn-ea"/>
              <a:cs typeface="Arial" panose="020B0604020202020204" pitchFamily="34" charset="0"/>
            </a:rPr>
            <a:t>Empowerment</a:t>
          </a:r>
        </a:p>
      </dsp:txBody>
      <dsp:txXfrm>
        <a:off x="301984" y="229217"/>
        <a:ext cx="1106138" cy="483198"/>
      </dsp:txXfrm>
    </dsp:sp>
    <dsp:sp modelId="{97F27B69-DF1A-447F-9E8B-8D579294F03C}">
      <dsp:nvSpPr>
        <dsp:cNvPr id="0" name=""/>
        <dsp:cNvSpPr/>
      </dsp:nvSpPr>
      <dsp:spPr>
        <a:xfrm>
          <a:off x="1433952" y="0"/>
          <a:ext cx="4286322" cy="910855"/>
        </a:xfrm>
        <a:prstGeom prst="chevron">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People being supported and encouraged to make their own decisions and informed consent  "I am asked what I want as the outcomes from this multi agency process and this directly informs what happens"</a:t>
          </a:r>
        </a:p>
      </dsp:txBody>
      <dsp:txXfrm>
        <a:off x="1889380" y="0"/>
        <a:ext cx="3375467" cy="910855"/>
      </dsp:txXfrm>
    </dsp:sp>
    <dsp:sp modelId="{F20FA443-775C-454C-82D1-980D0EF8A78B}">
      <dsp:nvSpPr>
        <dsp:cNvPr id="0" name=""/>
        <dsp:cNvSpPr/>
      </dsp:nvSpPr>
      <dsp:spPr>
        <a:xfrm>
          <a:off x="51759" y="1091444"/>
          <a:ext cx="1577956" cy="483198"/>
        </a:xfrm>
        <a:prstGeom prst="chevron">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Arial" panose="020B0604020202020204" pitchFamily="34" charset="0"/>
              <a:ea typeface="+mn-ea"/>
              <a:cs typeface="Arial" panose="020B0604020202020204" pitchFamily="34" charset="0"/>
            </a:rPr>
            <a:t>Prevention</a:t>
          </a:r>
        </a:p>
      </dsp:txBody>
      <dsp:txXfrm>
        <a:off x="293358" y="1091444"/>
        <a:ext cx="1094758" cy="483198"/>
      </dsp:txXfrm>
    </dsp:sp>
    <dsp:sp modelId="{4FFDF9E2-FC2C-4B41-9E75-87B3BA786731}">
      <dsp:nvSpPr>
        <dsp:cNvPr id="0" name=""/>
        <dsp:cNvSpPr/>
      </dsp:nvSpPr>
      <dsp:spPr>
        <a:xfrm>
          <a:off x="1446270" y="1034512"/>
          <a:ext cx="4300479" cy="633365"/>
        </a:xfrm>
        <a:prstGeom prst="chevron">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It is better to take action before harm occurs "I receive clear and simple information about what the concern  is, how to recognise the signs and what I can do to seek help"</a:t>
          </a:r>
        </a:p>
      </dsp:txBody>
      <dsp:txXfrm>
        <a:off x="1762953" y="1034512"/>
        <a:ext cx="3667114" cy="633365"/>
      </dsp:txXfrm>
    </dsp:sp>
    <dsp:sp modelId="{EAE40B63-0407-43E0-AEA5-FCF268E5755F}">
      <dsp:nvSpPr>
        <dsp:cNvPr id="0" name=""/>
        <dsp:cNvSpPr/>
      </dsp:nvSpPr>
      <dsp:spPr>
        <a:xfrm>
          <a:off x="39755" y="1852506"/>
          <a:ext cx="1595968" cy="483198"/>
        </a:xfrm>
        <a:prstGeom prst="chevron">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Arial" panose="020B0604020202020204" pitchFamily="34" charset="0"/>
              <a:ea typeface="+mn-ea"/>
              <a:cs typeface="Arial" panose="020B0604020202020204" pitchFamily="34" charset="0"/>
            </a:rPr>
            <a:t>Proportionality</a:t>
          </a:r>
        </a:p>
      </dsp:txBody>
      <dsp:txXfrm>
        <a:off x="281354" y="1852506"/>
        <a:ext cx="1112770" cy="483198"/>
      </dsp:txXfrm>
    </dsp:sp>
    <dsp:sp modelId="{08650439-7C35-440A-9DB0-96B2BE87B0F4}">
      <dsp:nvSpPr>
        <dsp:cNvPr id="0" name=""/>
        <dsp:cNvSpPr/>
      </dsp:nvSpPr>
      <dsp:spPr>
        <a:xfrm>
          <a:off x="1450109" y="1754571"/>
          <a:ext cx="4285720" cy="717165"/>
        </a:xfrm>
        <a:prstGeom prst="chevron">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The least intrusive response appropriate to the risk presented "I am sure that the professionals will work for my best interests, and they will only get involved as much as needed."</a:t>
          </a:r>
        </a:p>
      </dsp:txBody>
      <dsp:txXfrm>
        <a:off x="1808692" y="1754571"/>
        <a:ext cx="3568555" cy="717165"/>
      </dsp:txXfrm>
    </dsp:sp>
    <dsp:sp modelId="{3A3DD6FB-F5D1-480D-A866-5D032AE00A41}">
      <dsp:nvSpPr>
        <dsp:cNvPr id="0" name=""/>
        <dsp:cNvSpPr/>
      </dsp:nvSpPr>
      <dsp:spPr>
        <a:xfrm>
          <a:off x="39755" y="2706945"/>
          <a:ext cx="1630130" cy="483198"/>
        </a:xfrm>
        <a:prstGeom prst="chevron">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Arial" panose="020B0604020202020204" pitchFamily="34" charset="0"/>
              <a:ea typeface="+mn-ea"/>
              <a:cs typeface="Arial" panose="020B0604020202020204" pitchFamily="34" charset="0"/>
            </a:rPr>
            <a:t>Protection</a:t>
          </a:r>
        </a:p>
      </dsp:txBody>
      <dsp:txXfrm>
        <a:off x="281354" y="2706945"/>
        <a:ext cx="1146932" cy="483198"/>
      </dsp:txXfrm>
    </dsp:sp>
    <dsp:sp modelId="{C9B43724-3F98-4B79-AFD3-40494ADAFB42}">
      <dsp:nvSpPr>
        <dsp:cNvPr id="0" name=""/>
        <dsp:cNvSpPr/>
      </dsp:nvSpPr>
      <dsp:spPr>
        <a:xfrm>
          <a:off x="1522372" y="2567960"/>
          <a:ext cx="4211856" cy="780215"/>
        </a:xfrm>
        <a:prstGeom prst="chevron">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Support and representation for those in greatest need "I get help and support to report abuse. I get help to take part in the safeguarding process to the extent to which I want and to which I am able"</a:t>
          </a:r>
        </a:p>
      </dsp:txBody>
      <dsp:txXfrm>
        <a:off x="1912480" y="2567960"/>
        <a:ext cx="3431641" cy="780215"/>
      </dsp:txXfrm>
    </dsp:sp>
    <dsp:sp modelId="{0A4869E5-EA1E-4105-AF9B-0EA2E2F34C8A}">
      <dsp:nvSpPr>
        <dsp:cNvPr id="0" name=""/>
        <dsp:cNvSpPr/>
      </dsp:nvSpPr>
      <dsp:spPr>
        <a:xfrm>
          <a:off x="39755" y="3829103"/>
          <a:ext cx="1622616" cy="483198"/>
        </a:xfrm>
        <a:prstGeom prst="chevron">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Arial" panose="020B0604020202020204" pitchFamily="34" charset="0"/>
              <a:ea typeface="+mn-ea"/>
              <a:cs typeface="Arial" panose="020B0604020202020204" pitchFamily="34" charset="0"/>
            </a:rPr>
            <a:t>Partnership</a:t>
          </a:r>
        </a:p>
      </dsp:txBody>
      <dsp:txXfrm>
        <a:off x="281354" y="3829103"/>
        <a:ext cx="1139418" cy="483198"/>
      </dsp:txXfrm>
    </dsp:sp>
    <dsp:sp modelId="{85BE2BCF-F711-46E7-A651-5184E9BA8A94}">
      <dsp:nvSpPr>
        <dsp:cNvPr id="0" name=""/>
        <dsp:cNvSpPr/>
      </dsp:nvSpPr>
      <dsp:spPr>
        <a:xfrm>
          <a:off x="1495807" y="3434874"/>
          <a:ext cx="4206552" cy="1347852"/>
        </a:xfrm>
        <a:prstGeom prst="chevron">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Local solutions through services working with their communities. Communities have a part to play in preventing, detecting and reporting neglect and abuse "I know that professionals treat any personal and sensitive information in confidence, only sharing what is necessary. I am confident that professionals will work together to get the best result for me"</a:t>
          </a:r>
        </a:p>
      </dsp:txBody>
      <dsp:txXfrm>
        <a:off x="2169733" y="3434874"/>
        <a:ext cx="2858700" cy="1347852"/>
      </dsp:txXfrm>
    </dsp:sp>
    <dsp:sp modelId="{8E1C3C5E-4CC8-4CAF-871B-9CEC6A49DB05}">
      <dsp:nvSpPr>
        <dsp:cNvPr id="0" name=""/>
        <dsp:cNvSpPr/>
      </dsp:nvSpPr>
      <dsp:spPr>
        <a:xfrm>
          <a:off x="0" y="4960338"/>
          <a:ext cx="1594373" cy="483198"/>
        </a:xfrm>
        <a:prstGeom prst="chevron">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8890" rIns="0" bIns="889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 lastClr="FFFFFF"/>
              </a:solidFill>
              <a:latin typeface="Calibri" panose="020F0502020204030204"/>
              <a:ea typeface="+mn-ea"/>
              <a:cs typeface="+mn-cs"/>
            </a:rPr>
            <a:t>Accountability</a:t>
          </a:r>
        </a:p>
      </dsp:txBody>
      <dsp:txXfrm>
        <a:off x="241599" y="4960338"/>
        <a:ext cx="1111175" cy="483198"/>
      </dsp:txXfrm>
    </dsp:sp>
    <dsp:sp modelId="{76189465-6770-406D-BF0D-5C81C19E6AEA}">
      <dsp:nvSpPr>
        <dsp:cNvPr id="0" name=""/>
        <dsp:cNvSpPr/>
      </dsp:nvSpPr>
      <dsp:spPr>
        <a:xfrm>
          <a:off x="1431120" y="4939721"/>
          <a:ext cx="4306104" cy="494291"/>
        </a:xfrm>
        <a:prstGeom prst="chevron">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Accountability and transparency in delivering safeguarding "I understand the role of everyone involved in my life and so do they"</a:t>
          </a:r>
        </a:p>
      </dsp:txBody>
      <dsp:txXfrm>
        <a:off x="1678266" y="4939721"/>
        <a:ext cx="3811813" cy="494291"/>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5DF0084D2619E45897D916366586DC2" ma:contentTypeVersion="18" ma:contentTypeDescription="Create a new document." ma:contentTypeScope="" ma:versionID="959063bc74aee776ae9453eb846bd4cc">
  <xsd:schema xmlns:xsd="http://www.w3.org/2001/XMLSchema" xmlns:xs="http://www.w3.org/2001/XMLSchema" xmlns:p="http://schemas.microsoft.com/office/2006/metadata/properties" xmlns:ns2="53e61792-80e9-49b3-ac7d-ef962a816aae" xmlns:ns3="7dc008a5-5ed2-4e05-8ecd-f2383eab7cb2" xmlns:ns4="3e24bc36-2db9-4dd4-83ef-e2c9c598d6d6" targetNamespace="http://schemas.microsoft.com/office/2006/metadata/properties" ma:root="true" ma:fieldsID="86585bdd7239e19b1ae96086fa109bfe" ns2:_="" ns3:_="" ns4:_="">
    <xsd:import namespace="53e61792-80e9-49b3-ac7d-ef962a816aae"/>
    <xsd:import namespace="7dc008a5-5ed2-4e05-8ecd-f2383eab7cb2"/>
    <xsd:import namespace="3e24bc36-2db9-4dd4-83ef-e2c9c598d6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61792-80e9-49b3-ac7d-ef962a816a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6b569b-509a-467d-b105-d97728d3fc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008a5-5ed2-4e05-8ecd-f2383eab7cb2"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24bc36-2db9-4dd4-83ef-e2c9c598d6d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0af78cc-2973-4a23-bd92-945edf927c43}" ma:internalName="TaxCatchAll" ma:showField="CatchAllData" ma:web="3e24bc36-2db9-4dd4-83ef-e2c9c598d6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e61792-80e9-49b3-ac7d-ef962a816aae">
      <Terms xmlns="http://schemas.microsoft.com/office/infopath/2007/PartnerControls"/>
    </lcf76f155ced4ddcb4097134ff3c332f>
    <TaxCatchAll xmlns="3e24bc36-2db9-4dd4-83ef-e2c9c598d6d6" xsi:nil="true"/>
  </documentManagement>
</p:properties>
</file>

<file path=customXml/item5.xml><?xml version="1.0" encoding="utf-8"?>
<?mso-contentType ?>
<SharedContentType xmlns="Microsoft.SharePoint.Taxonomy.ContentTypeSync" SourceId="7b6b569b-509a-467d-b105-d97728d3fc11" ContentTypeId="0x0101" PreviousValue="false"/>
</file>

<file path=customXml/itemProps1.xml><?xml version="1.0" encoding="utf-8"?>
<ds:datastoreItem xmlns:ds="http://schemas.openxmlformats.org/officeDocument/2006/customXml" ds:itemID="{2F8BCD80-0C0E-4C49-A725-D8F7DA2A60AB}">
  <ds:schemaRefs>
    <ds:schemaRef ds:uri="http://schemas.microsoft.com/sharepoint/v3/contenttype/forms"/>
  </ds:schemaRefs>
</ds:datastoreItem>
</file>

<file path=customXml/itemProps2.xml><?xml version="1.0" encoding="utf-8"?>
<ds:datastoreItem xmlns:ds="http://schemas.openxmlformats.org/officeDocument/2006/customXml" ds:itemID="{E4E0F3CF-AF84-4306-AF72-C273FFE4ADFA}">
  <ds:schemaRefs>
    <ds:schemaRef ds:uri="http://schemas.openxmlformats.org/officeDocument/2006/bibliography"/>
  </ds:schemaRefs>
</ds:datastoreItem>
</file>

<file path=customXml/itemProps3.xml><?xml version="1.0" encoding="utf-8"?>
<ds:datastoreItem xmlns:ds="http://schemas.openxmlformats.org/officeDocument/2006/customXml" ds:itemID="{27A04025-F3EF-46F3-B8A1-3F754B93B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e61792-80e9-49b3-ac7d-ef962a816aae"/>
    <ds:schemaRef ds:uri="7dc008a5-5ed2-4e05-8ecd-f2383eab7cb2"/>
    <ds:schemaRef ds:uri="3e24bc36-2db9-4dd4-83ef-e2c9c598d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C4B005-A3E2-4860-987B-8A06C8901B2C}">
  <ds:schemaRefs>
    <ds:schemaRef ds:uri="http://schemas.microsoft.com/office/2006/metadata/properties"/>
    <ds:schemaRef ds:uri="http://schemas.microsoft.com/office/infopath/2007/PartnerControls"/>
    <ds:schemaRef ds:uri="53e61792-80e9-49b3-ac7d-ef962a816aae"/>
    <ds:schemaRef ds:uri="3e24bc36-2db9-4dd4-83ef-e2c9c598d6d6"/>
  </ds:schemaRefs>
</ds:datastoreItem>
</file>

<file path=customXml/itemProps5.xml><?xml version="1.0" encoding="utf-8"?>
<ds:datastoreItem xmlns:ds="http://schemas.openxmlformats.org/officeDocument/2006/customXml" ds:itemID="{250D3A7B-3C10-4899-9B72-76AB290C45F0}">
  <ds:schemaRefs>
    <ds:schemaRef ds:uri="Microsoft.SharePoint.Taxonomy.ContentTypeSync"/>
  </ds:schemaRefs>
</ds:datastoreItem>
</file>

<file path=docMetadata/LabelInfo.xml><?xml version="1.0" encoding="utf-8"?>
<clbl:labelList xmlns:clbl="http://schemas.microsoft.com/office/2020/mipLabelMetadata">
  <clbl:label id="{7d396678-c698-4451-b9ab-bac3c3310917}" enabled="1" method="Privileged" siteId="{b524f606-f77a-4aa2-8da2-fe70343b0cce}"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2332</Words>
  <Characters>12617</Characters>
  <Application>Microsoft Office Word</Application>
  <DocSecurity>0</DocSecurity>
  <Lines>573</Lines>
  <Paragraphs>219</Paragraphs>
  <ScaleCrop>false</ScaleCrop>
  <Company/>
  <LinksUpToDate>false</LinksUpToDate>
  <CharactersWithSpaces>14730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Miles</dc:creator>
  <cp:keywords/>
  <dc:description/>
  <cp:lastModifiedBy>Natalie Green</cp:lastModifiedBy>
  <cp:revision>4</cp:revision>
  <cp:lastPrinted>2020-03-04T12:58:00Z</cp:lastPrinted>
  <dcterms:created xsi:type="dcterms:W3CDTF">2026-07-17T13:59:00Z</dcterms:created>
  <dcterms:modified xsi:type="dcterms:W3CDTF">2026-07-17T14:01:00Z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0x01010025DF0084D2619E45897D916366586DC2</vt:lpwstr>
  </property>
  <property fmtid="{D5CDD505-2E9C-101B-9397-08002B2CF9AE}" pid="3" name="MediaServiceImageTags">
    <vt:lpwstr/>
  </property>
</Properties>
</file>