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41EF" w14:textId="77777777" w:rsidR="004F60B7" w:rsidRPr="000D354E" w:rsidRDefault="004F60B7" w:rsidP="009879E8">
      <w:pPr>
        <w:jc w:val="center"/>
        <w:rPr>
          <w:rFonts w:ascii="Microsoft New Tai Lue" w:hAnsi="Microsoft New Tai Lue" w:cs="Microsoft New Tai Lue"/>
          <w:b/>
          <w:bCs/>
          <w:sz w:val="36"/>
          <w:szCs w:val="36"/>
        </w:rPr>
      </w:pPr>
    </w:p>
    <w:p w14:paraId="26933011" w14:textId="205DED3F" w:rsidR="00F111AB" w:rsidRPr="000D354E" w:rsidRDefault="009879E8" w:rsidP="009879E8">
      <w:pPr>
        <w:jc w:val="center"/>
        <w:rPr>
          <w:rFonts w:ascii="Microsoft New Tai Lue" w:hAnsi="Microsoft New Tai Lue" w:cs="Microsoft New Tai Lue"/>
          <w:b/>
          <w:bCs/>
          <w:sz w:val="36"/>
          <w:szCs w:val="36"/>
        </w:rPr>
      </w:pPr>
      <w:r w:rsidRPr="000D354E">
        <w:rPr>
          <w:rFonts w:ascii="Microsoft New Tai Lue" w:hAnsi="Microsoft New Tai Lue" w:cs="Microsoft New Tai Lue"/>
          <w:b/>
          <w:bCs/>
          <w:sz w:val="36"/>
          <w:szCs w:val="36"/>
        </w:rPr>
        <w:t>Somerset Safeguarding Adult Board</w:t>
      </w:r>
    </w:p>
    <w:p w14:paraId="0B489422" w14:textId="77777777" w:rsidR="009879E8" w:rsidRPr="000D354E" w:rsidRDefault="009879E8" w:rsidP="009879E8">
      <w:pPr>
        <w:jc w:val="center"/>
        <w:rPr>
          <w:rFonts w:ascii="Microsoft New Tai Lue" w:hAnsi="Microsoft New Tai Lue" w:cs="Microsoft New Tai Lue"/>
          <w:b/>
          <w:bCs/>
          <w:sz w:val="36"/>
          <w:szCs w:val="36"/>
        </w:rPr>
      </w:pPr>
      <w:r w:rsidRPr="000D354E">
        <w:rPr>
          <w:rFonts w:ascii="Microsoft New Tai Lue" w:hAnsi="Microsoft New Tai Lue" w:cs="Microsoft New Tai Lue"/>
          <w:b/>
          <w:bCs/>
          <w:sz w:val="36"/>
          <w:szCs w:val="36"/>
        </w:rPr>
        <w:t>Adult Safeguarding</w:t>
      </w:r>
    </w:p>
    <w:p w14:paraId="15EC47AA" w14:textId="61797349" w:rsidR="009879E8" w:rsidRPr="000D354E" w:rsidRDefault="009879E8" w:rsidP="009879E8">
      <w:pPr>
        <w:jc w:val="center"/>
        <w:rPr>
          <w:rFonts w:ascii="Microsoft New Tai Lue" w:hAnsi="Microsoft New Tai Lue" w:cs="Microsoft New Tai Lue"/>
          <w:b/>
          <w:bCs/>
          <w:sz w:val="36"/>
          <w:szCs w:val="36"/>
        </w:rPr>
      </w:pPr>
      <w:r w:rsidRPr="000D354E">
        <w:rPr>
          <w:rFonts w:ascii="Microsoft New Tai Lue" w:hAnsi="Microsoft New Tai Lue" w:cs="Microsoft New Tai Lue"/>
          <w:b/>
          <w:bCs/>
          <w:sz w:val="36"/>
          <w:szCs w:val="36"/>
        </w:rPr>
        <w:t>Risk Decision Making Tool</w:t>
      </w:r>
    </w:p>
    <w:p w14:paraId="0AA623AD" w14:textId="77777777" w:rsidR="007132E9" w:rsidRPr="000D354E" w:rsidRDefault="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U</w:t>
      </w:r>
      <w:r w:rsidR="009879E8" w:rsidRPr="000D354E">
        <w:rPr>
          <w:rFonts w:ascii="Microsoft New Tai Lue" w:hAnsi="Microsoft New Tai Lue" w:cs="Microsoft New Tai Lue"/>
          <w:sz w:val="24"/>
          <w:szCs w:val="24"/>
        </w:rPr>
        <w:t>se this document to support your decision making when</w:t>
      </w:r>
      <w:r w:rsidRPr="000D354E">
        <w:rPr>
          <w:rFonts w:ascii="Microsoft New Tai Lue" w:hAnsi="Microsoft New Tai Lue" w:cs="Microsoft New Tai Lue"/>
          <w:sz w:val="24"/>
          <w:szCs w:val="24"/>
        </w:rPr>
        <w:t xml:space="preserve"> you are concerned about an adult at risk of abuse, or neglect. </w:t>
      </w:r>
    </w:p>
    <w:p w14:paraId="6856B343" w14:textId="1F838CE5" w:rsidR="007132E9" w:rsidRPr="000D354E" w:rsidRDefault="007132E9"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 xml:space="preserve">Are you concerned that an adult is at risk or is experiencing abuse or </w:t>
      </w:r>
      <w:r w:rsidR="00BD12B6" w:rsidRPr="000D354E">
        <w:rPr>
          <w:rFonts w:ascii="Microsoft New Tai Lue" w:hAnsi="Microsoft New Tai Lue" w:cs="Microsoft New Tai Lue"/>
          <w:i/>
          <w:iCs/>
          <w:sz w:val="24"/>
          <w:szCs w:val="24"/>
        </w:rPr>
        <w:t>neglect</w:t>
      </w:r>
      <w:r w:rsidRPr="000D354E">
        <w:rPr>
          <w:rFonts w:ascii="Microsoft New Tai Lue" w:hAnsi="Microsoft New Tai Lue" w:cs="Microsoft New Tai Lue"/>
          <w:i/>
          <w:iCs/>
          <w:sz w:val="24"/>
          <w:szCs w:val="24"/>
        </w:rPr>
        <w:t>?</w:t>
      </w:r>
    </w:p>
    <w:p w14:paraId="1F5C2F8B" w14:textId="77777777" w:rsidR="00BD12B6" w:rsidRPr="000D354E" w:rsidRDefault="007132E9"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What types of abuse or neglect are you concerned about?</w:t>
      </w:r>
    </w:p>
    <w:p w14:paraId="68642D8F" w14:textId="77777777" w:rsidR="00BD12B6" w:rsidRPr="000D354E" w:rsidRDefault="00BD12B6"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Have you had a conversation with the adult about the concerns?</w:t>
      </w:r>
    </w:p>
    <w:p w14:paraId="5FD06537" w14:textId="0BF8762E" w:rsidR="00BD12B6" w:rsidRPr="000D354E" w:rsidRDefault="00BD12B6"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Have you sou</w:t>
      </w:r>
      <w:r w:rsidR="00135690">
        <w:rPr>
          <w:rFonts w:ascii="Microsoft New Tai Lue" w:hAnsi="Microsoft New Tai Lue" w:cs="Microsoft New Tai Lue"/>
          <w:i/>
          <w:iCs/>
          <w:sz w:val="24"/>
          <w:szCs w:val="24"/>
        </w:rPr>
        <w:t>ght</w:t>
      </w:r>
      <w:r w:rsidRPr="000D354E">
        <w:rPr>
          <w:rFonts w:ascii="Microsoft New Tai Lue" w:hAnsi="Microsoft New Tai Lue" w:cs="Microsoft New Tai Lue"/>
          <w:i/>
          <w:iCs/>
          <w:sz w:val="24"/>
          <w:szCs w:val="24"/>
        </w:rPr>
        <w:t xml:space="preserve"> the views and wishes of the </w:t>
      </w:r>
      <w:proofErr w:type="gramStart"/>
      <w:r w:rsidRPr="000D354E">
        <w:rPr>
          <w:rFonts w:ascii="Microsoft New Tai Lue" w:hAnsi="Microsoft New Tai Lue" w:cs="Microsoft New Tai Lue"/>
          <w:i/>
          <w:iCs/>
          <w:sz w:val="24"/>
          <w:szCs w:val="24"/>
        </w:rPr>
        <w:t>adult?*</w:t>
      </w:r>
      <w:proofErr w:type="gramEnd"/>
    </w:p>
    <w:p w14:paraId="56D1CBD7" w14:textId="41B8FFF0" w:rsidR="00BD12B6" w:rsidRPr="000D354E" w:rsidRDefault="00BD12B6"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Are there any immediate risks to the adult or to others, including children?</w:t>
      </w:r>
    </w:p>
    <w:p w14:paraId="3BC4D345" w14:textId="59A84C7E" w:rsidR="00BD12B6" w:rsidRPr="000D354E" w:rsidRDefault="00BD12B6"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 xml:space="preserve">Have you discussed and agreed next steps with the </w:t>
      </w:r>
      <w:proofErr w:type="gramStart"/>
      <w:r w:rsidRPr="000D354E">
        <w:rPr>
          <w:rFonts w:ascii="Microsoft New Tai Lue" w:hAnsi="Microsoft New Tai Lue" w:cs="Microsoft New Tai Lue"/>
          <w:i/>
          <w:iCs/>
          <w:sz w:val="24"/>
          <w:szCs w:val="24"/>
        </w:rPr>
        <w:t>adult?*</w:t>
      </w:r>
      <w:proofErr w:type="gramEnd"/>
    </w:p>
    <w:p w14:paraId="283C1C29" w14:textId="5E95B25A" w:rsidR="009879E8" w:rsidRPr="000D354E" w:rsidRDefault="00BD12B6" w:rsidP="00BD12B6">
      <w:pPr>
        <w:pStyle w:val="ListParagraph"/>
        <w:numPr>
          <w:ilvl w:val="0"/>
          <w:numId w:val="2"/>
        </w:num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Have you provided advice, information or signposted the adult?</w:t>
      </w:r>
      <w:r w:rsidR="009879E8" w:rsidRPr="000D354E">
        <w:rPr>
          <w:rFonts w:ascii="Microsoft New Tai Lue" w:hAnsi="Microsoft New Tai Lue" w:cs="Microsoft New Tai Lue"/>
          <w:i/>
          <w:iCs/>
          <w:sz w:val="24"/>
          <w:szCs w:val="24"/>
        </w:rPr>
        <w:t xml:space="preserve"> </w:t>
      </w:r>
    </w:p>
    <w:p w14:paraId="45017F38" w14:textId="34B4896D" w:rsidR="00BD12B6" w:rsidRPr="000D354E" w:rsidRDefault="00BD12B6" w:rsidP="00BD12B6">
      <w:pPr>
        <w:spacing w:after="0"/>
        <w:rPr>
          <w:rFonts w:ascii="Microsoft New Tai Lue" w:hAnsi="Microsoft New Tai Lue" w:cs="Microsoft New Tai Lue"/>
          <w:i/>
          <w:iCs/>
          <w:sz w:val="24"/>
          <w:szCs w:val="24"/>
        </w:rPr>
      </w:pPr>
      <w:r w:rsidRPr="000D354E">
        <w:rPr>
          <w:rFonts w:ascii="Microsoft New Tai Lue" w:hAnsi="Microsoft New Tai Lue" w:cs="Microsoft New Tai Lue"/>
          <w:i/>
          <w:iCs/>
          <w:sz w:val="24"/>
          <w:szCs w:val="24"/>
        </w:rPr>
        <w:t xml:space="preserve">*There may be circumstance where the safety of the adult or </w:t>
      </w:r>
      <w:proofErr w:type="gramStart"/>
      <w:r w:rsidRPr="000D354E">
        <w:rPr>
          <w:rFonts w:ascii="Microsoft New Tai Lue" w:hAnsi="Microsoft New Tai Lue" w:cs="Microsoft New Tai Lue"/>
          <w:i/>
          <w:iCs/>
          <w:sz w:val="24"/>
          <w:szCs w:val="24"/>
        </w:rPr>
        <w:t>yourself</w:t>
      </w:r>
      <w:proofErr w:type="gramEnd"/>
      <w:r w:rsidRPr="000D354E">
        <w:rPr>
          <w:rFonts w:ascii="Microsoft New Tai Lue" w:hAnsi="Microsoft New Tai Lue" w:cs="Microsoft New Tai Lue"/>
          <w:i/>
          <w:iCs/>
          <w:sz w:val="24"/>
          <w:szCs w:val="24"/>
        </w:rPr>
        <w:t xml:space="preserve"> prevent this from happening. If you still have concerns about abuse or neglect and it is not possible to have a conversation with the adult, then if in doubt continue to raise a safeguarding concern</w:t>
      </w:r>
    </w:p>
    <w:p w14:paraId="12077061" w14:textId="5B72CFAB" w:rsidR="009879E8" w:rsidRPr="000D354E" w:rsidRDefault="009879E8" w:rsidP="00BD12B6">
      <w:pPr>
        <w:spacing w:before="60" w:after="60"/>
        <w:jc w:val="center"/>
        <w:rPr>
          <w:rFonts w:ascii="Microsoft New Tai Lue" w:eastAsia="Arial" w:hAnsi="Microsoft New Tai Lue" w:cs="Microsoft New Tai Lue"/>
          <w:b/>
          <w:sz w:val="24"/>
          <w:szCs w:val="24"/>
        </w:rPr>
      </w:pPr>
      <w:r w:rsidRPr="000D354E">
        <w:rPr>
          <w:rFonts w:ascii="Microsoft New Tai Lue" w:eastAsia="Arial" w:hAnsi="Microsoft New Tai Lue" w:cs="Microsoft New Tai Lue"/>
          <w:b/>
          <w:sz w:val="24"/>
          <w:szCs w:val="24"/>
        </w:rPr>
        <w:t>If you are worried about an adult at risk, don’t stay silent.</w:t>
      </w:r>
    </w:p>
    <w:p w14:paraId="1391BA02" w14:textId="288B531E" w:rsidR="009879E8" w:rsidRPr="000D354E" w:rsidRDefault="009879E8" w:rsidP="00BD12B6">
      <w:pPr>
        <w:spacing w:before="60" w:after="60"/>
        <w:jc w:val="center"/>
        <w:rPr>
          <w:rFonts w:ascii="Microsoft New Tai Lue" w:eastAsia="Arial" w:hAnsi="Microsoft New Tai Lue" w:cs="Microsoft New Tai Lue"/>
          <w:b/>
          <w:sz w:val="24"/>
          <w:szCs w:val="24"/>
        </w:rPr>
      </w:pPr>
      <w:r w:rsidRPr="000D354E">
        <w:rPr>
          <w:rFonts w:ascii="Microsoft New Tai Lue" w:eastAsia="Arial" w:hAnsi="Microsoft New Tai Lue" w:cs="Microsoft New Tai Lue"/>
          <w:b/>
          <w:i/>
          <w:iCs/>
          <w:color w:val="FF0000"/>
          <w:sz w:val="24"/>
          <w:szCs w:val="24"/>
        </w:rPr>
        <w:t>To do nothing is not an option.</w:t>
      </w:r>
    </w:p>
    <w:p w14:paraId="42FDBCFC" w14:textId="77777777" w:rsidR="004F60B7" w:rsidRPr="000D354E" w:rsidRDefault="004F60B7" w:rsidP="004F60B7">
      <w:pPr>
        <w:rPr>
          <w:rFonts w:ascii="Microsoft New Tai Lue" w:hAnsi="Microsoft New Tai Lue" w:cs="Microsoft New Tai Lue"/>
          <w:b/>
          <w:bCs/>
          <w:color w:val="70AD47" w:themeColor="accent6"/>
          <w:sz w:val="24"/>
          <w:szCs w:val="24"/>
        </w:rPr>
      </w:pPr>
      <w:r w:rsidRPr="000D354E">
        <w:rPr>
          <w:rFonts w:ascii="Microsoft New Tai Lue" w:hAnsi="Microsoft New Tai Lue" w:cs="Microsoft New Tai Lue"/>
          <w:b/>
          <w:bCs/>
          <w:color w:val="70AD47" w:themeColor="accent6"/>
          <w:sz w:val="24"/>
          <w:szCs w:val="24"/>
        </w:rPr>
        <w:t>Report</w:t>
      </w:r>
    </w:p>
    <w:p w14:paraId="1B47E92A" w14:textId="33455D44" w:rsidR="004F60B7" w:rsidRPr="000D354E" w:rsidRDefault="004F60B7" w:rsidP="004F60B7">
      <w:pPr>
        <w:rPr>
          <w:rFonts w:ascii="Microsoft New Tai Lue" w:hAnsi="Microsoft New Tai Lue" w:cs="Microsoft New Tai Lue"/>
          <w:b/>
          <w:bCs/>
          <w:sz w:val="24"/>
          <w:szCs w:val="24"/>
        </w:rPr>
      </w:pPr>
      <w:r w:rsidRPr="000D354E">
        <w:rPr>
          <w:rFonts w:ascii="Microsoft New Tai Lue" w:hAnsi="Microsoft New Tai Lue" w:cs="Microsoft New Tai Lue"/>
          <w:b/>
          <w:bCs/>
          <w:sz w:val="24"/>
          <w:szCs w:val="24"/>
        </w:rPr>
        <w:t>To report an adult safeguarding concern</w:t>
      </w:r>
    </w:p>
    <w:p w14:paraId="30C8AD07" w14:textId="77777777" w:rsidR="004F60B7" w:rsidRPr="000D354E" w:rsidRDefault="004F60B7" w:rsidP="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In an emergency:</w:t>
      </w:r>
    </w:p>
    <w:p w14:paraId="1DA2A4EF" w14:textId="77777777" w:rsidR="004F60B7" w:rsidRPr="000D354E" w:rsidRDefault="004F60B7" w:rsidP="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If an adult is at imminent risk of harm &amp; a crime has occurred ring 999 for an emergency response.</w:t>
      </w:r>
    </w:p>
    <w:p w14:paraId="039E31EE" w14:textId="77777777" w:rsidR="004F60B7" w:rsidRPr="000D354E" w:rsidRDefault="004F60B7" w:rsidP="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If a crime has occurred but the situation is not an emergency the crime should be reported by calling 101.</w:t>
      </w:r>
    </w:p>
    <w:p w14:paraId="66EE276A" w14:textId="77777777" w:rsidR="004F60B7" w:rsidRPr="000D354E" w:rsidRDefault="004F60B7" w:rsidP="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Non-emergencies:</w:t>
      </w:r>
    </w:p>
    <w:p w14:paraId="596AF0F0" w14:textId="77777777" w:rsidR="004F60B7" w:rsidRPr="000D354E" w:rsidRDefault="004F60B7" w:rsidP="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Adult Social Care 0300 123 2224 (with as much information as you have)</w:t>
      </w:r>
    </w:p>
    <w:p w14:paraId="76AA0272" w14:textId="77777777" w:rsidR="004F60B7" w:rsidRPr="000D354E" w:rsidRDefault="004F60B7" w:rsidP="004F60B7">
      <w:pPr>
        <w:rPr>
          <w:rFonts w:ascii="Microsoft New Tai Lue" w:hAnsi="Microsoft New Tai Lue" w:cs="Microsoft New Tai Lue"/>
          <w:sz w:val="24"/>
          <w:szCs w:val="24"/>
        </w:rPr>
      </w:pPr>
      <w:r w:rsidRPr="000D354E">
        <w:rPr>
          <w:rFonts w:ascii="Microsoft New Tai Lue" w:hAnsi="Microsoft New Tai Lue" w:cs="Microsoft New Tai Lue"/>
          <w:sz w:val="24"/>
          <w:szCs w:val="24"/>
        </w:rPr>
        <w:t xml:space="preserve">Email </w:t>
      </w:r>
      <w:hyperlink r:id="rId8" w:history="1">
        <w:r w:rsidRPr="000D354E">
          <w:rPr>
            <w:rStyle w:val="Hyperlink"/>
            <w:rFonts w:ascii="Microsoft New Tai Lue" w:hAnsi="Microsoft New Tai Lue" w:cs="Microsoft New Tai Lue"/>
            <w:sz w:val="24"/>
            <w:szCs w:val="24"/>
          </w:rPr>
          <w:t>adults@somerset.gov.uk</w:t>
        </w:r>
      </w:hyperlink>
      <w:r w:rsidRPr="000D354E">
        <w:rPr>
          <w:rFonts w:ascii="Microsoft New Tai Lue" w:hAnsi="Microsoft New Tai Lue" w:cs="Microsoft New Tai Lue"/>
          <w:sz w:val="24"/>
          <w:szCs w:val="24"/>
        </w:rPr>
        <w:t xml:space="preserve"> </w:t>
      </w:r>
    </w:p>
    <w:p w14:paraId="69C82C65" w14:textId="5ED19EA6" w:rsidR="00A96570" w:rsidRPr="000D354E" w:rsidRDefault="004F60B7" w:rsidP="004F60B7">
      <w:pPr>
        <w:rPr>
          <w:rFonts w:ascii="Microsoft New Tai Lue" w:hAnsi="Microsoft New Tai Lue" w:cs="Microsoft New Tai Lue"/>
          <w:sz w:val="24"/>
          <w:szCs w:val="24"/>
        </w:rPr>
        <w:sectPr w:rsidR="00A96570" w:rsidRPr="000D35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0D354E">
        <w:rPr>
          <w:rFonts w:ascii="Microsoft New Tai Lue" w:hAnsi="Microsoft New Tai Lue" w:cs="Microsoft New Tai Lue"/>
          <w:sz w:val="24"/>
          <w:szCs w:val="24"/>
        </w:rPr>
        <w:t>On the Somerset Safeguarding Adults Board website there is safeguarding</w:t>
      </w:r>
      <w:r w:rsidR="00135690">
        <w:rPr>
          <w:rFonts w:ascii="Microsoft New Tai Lue" w:hAnsi="Microsoft New Tai Lue" w:cs="Microsoft New Tai Lue"/>
          <w:sz w:val="24"/>
          <w:szCs w:val="24"/>
        </w:rPr>
        <w:t xml:space="preserve"> alert</w:t>
      </w:r>
      <w:r w:rsidRPr="000D354E">
        <w:rPr>
          <w:rFonts w:ascii="Microsoft New Tai Lue" w:hAnsi="Microsoft New Tai Lue" w:cs="Microsoft New Tai Lue"/>
          <w:sz w:val="24"/>
          <w:szCs w:val="24"/>
        </w:rPr>
        <w:t xml:space="preserve"> form that can be used to submit information about an </w:t>
      </w:r>
      <w:r w:rsidR="00135690">
        <w:rPr>
          <w:rFonts w:ascii="Microsoft New Tai Lue" w:hAnsi="Microsoft New Tai Lue" w:cs="Microsoft New Tai Lue"/>
          <w:sz w:val="24"/>
          <w:szCs w:val="24"/>
        </w:rPr>
        <w:t>adult</w:t>
      </w:r>
      <w:r w:rsidRPr="000D354E">
        <w:rPr>
          <w:rFonts w:ascii="Microsoft New Tai Lue" w:hAnsi="Microsoft New Tai Lue" w:cs="Microsoft New Tai Lue"/>
          <w:sz w:val="24"/>
          <w:szCs w:val="24"/>
        </w:rPr>
        <w:t xml:space="preserve"> and their circumstances </w:t>
      </w:r>
      <w:hyperlink r:id="rId15" w:history="1">
        <w:r w:rsidRPr="000D354E">
          <w:rPr>
            <w:rStyle w:val="Hyperlink"/>
            <w:rFonts w:ascii="Microsoft New Tai Lue" w:hAnsi="Microsoft New Tai Lue" w:cs="Microsoft New Tai Lue"/>
            <w:sz w:val="24"/>
            <w:szCs w:val="24"/>
          </w:rPr>
          <w:t>https://ssab.safeguardingsomerset.org.uk/</w:t>
        </w:r>
      </w:hyperlink>
    </w:p>
    <w:p w14:paraId="77E79F84" w14:textId="77777777" w:rsidR="002E2680" w:rsidRDefault="002E2680" w:rsidP="000D354E">
      <w:pPr>
        <w:jc w:val="center"/>
        <w:rPr>
          <w:rFonts w:ascii="Microsoft New Tai Lue" w:hAnsi="Microsoft New Tai Lue" w:cs="Microsoft New Tai Lue"/>
          <w:b/>
          <w:bCs/>
          <w:sz w:val="24"/>
          <w:szCs w:val="24"/>
        </w:rPr>
      </w:pPr>
    </w:p>
    <w:p w14:paraId="5063605B" w14:textId="7F9AFCF7" w:rsidR="004F60B7" w:rsidRPr="000D354E" w:rsidRDefault="004F60B7" w:rsidP="000D354E">
      <w:pPr>
        <w:jc w:val="center"/>
        <w:rPr>
          <w:rFonts w:ascii="Microsoft New Tai Lue" w:hAnsi="Microsoft New Tai Lue" w:cs="Microsoft New Tai Lue"/>
          <w:b/>
          <w:bCs/>
          <w:sz w:val="24"/>
          <w:szCs w:val="24"/>
        </w:rPr>
      </w:pPr>
      <w:r w:rsidRPr="000D354E">
        <w:rPr>
          <w:rFonts w:ascii="Microsoft New Tai Lue" w:hAnsi="Microsoft New Tai Lue" w:cs="Microsoft New Tai Lue"/>
          <w:b/>
          <w:bCs/>
          <w:sz w:val="24"/>
          <w:szCs w:val="24"/>
        </w:rPr>
        <w:t>Flow Chart to support your decision making – when to refer</w:t>
      </w:r>
    </w:p>
    <w:p w14:paraId="6C13D7E9" w14:textId="7C7AC643" w:rsidR="00A96570" w:rsidRPr="000D354E" w:rsidRDefault="00890A3F" w:rsidP="00A96570">
      <w:pPr>
        <w:rPr>
          <w:rFonts w:ascii="Microsoft New Tai Lue" w:hAnsi="Microsoft New Tai Lue" w:cs="Microsoft New Tai Lue"/>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70528" behindDoc="0" locked="0" layoutInCell="1" allowOverlap="1" wp14:anchorId="25931AED" wp14:editId="6B516500">
                <wp:simplePos x="0" y="0"/>
                <wp:positionH relativeFrom="column">
                  <wp:posOffset>4238625</wp:posOffset>
                </wp:positionH>
                <wp:positionV relativeFrom="paragraph">
                  <wp:posOffset>1569085</wp:posOffset>
                </wp:positionV>
                <wp:extent cx="187960" cy="257175"/>
                <wp:effectExtent l="19050" t="0" r="21590" b="47625"/>
                <wp:wrapNone/>
                <wp:docPr id="15" name="Arrow: Down 15"/>
                <wp:cNvGraphicFramePr/>
                <a:graphic xmlns:a="http://schemas.openxmlformats.org/drawingml/2006/main">
                  <a:graphicData uri="http://schemas.microsoft.com/office/word/2010/wordprocessingShape">
                    <wps:wsp>
                      <wps:cNvSpPr/>
                      <wps:spPr>
                        <a:xfrm>
                          <a:off x="0" y="0"/>
                          <a:ext cx="18796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88C2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333.75pt;margin-top:123.55pt;width:14.8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" adj="13707" fillcolor="#4472c4 [3204]" strokecolor="#1f3763 [1604]" strokeweight="1pt"/>
            </w:pict>
          </mc:Fallback>
        </mc:AlternateContent>
      </w:r>
      <w:r w:rsidRPr="000D354E">
        <w:rPr>
          <w:rFonts w:ascii="Microsoft New Tai Lue" w:hAnsi="Microsoft New Tai Lue" w:cs="Microsoft New Tai Lue"/>
          <w:noProof/>
        </w:rPr>
        <mc:AlternateContent>
          <mc:Choice Requires="wps">
            <w:drawing>
              <wp:anchor distT="0" distB="0" distL="114300" distR="114300" simplePos="0" relativeHeight="251669504" behindDoc="0" locked="0" layoutInCell="1" allowOverlap="1" wp14:anchorId="25CCCF34" wp14:editId="2D9BB068">
                <wp:simplePos x="0" y="0"/>
                <wp:positionH relativeFrom="column">
                  <wp:posOffset>1076325</wp:posOffset>
                </wp:positionH>
                <wp:positionV relativeFrom="paragraph">
                  <wp:posOffset>1569085</wp:posOffset>
                </wp:positionV>
                <wp:extent cx="187960" cy="276225"/>
                <wp:effectExtent l="19050" t="0" r="21590" b="47625"/>
                <wp:wrapNone/>
                <wp:docPr id="14" name="Arrow: Down 14"/>
                <wp:cNvGraphicFramePr/>
                <a:graphic xmlns:a="http://schemas.openxmlformats.org/drawingml/2006/main">
                  <a:graphicData uri="http://schemas.microsoft.com/office/word/2010/wordprocessingShape">
                    <wps:wsp>
                      <wps:cNvSpPr/>
                      <wps:spPr>
                        <a:xfrm>
                          <a:off x="0" y="0"/>
                          <a:ext cx="18796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75762" id="Arrow: Down 14" o:spid="_x0000_s1026" type="#_x0000_t67" style="position:absolute;margin-left:84.75pt;margin-top:123.55pt;width:14.8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" adj="14251" fillcolor="#4472c4 [3204]" strokecolor="#1f3763 [1604]" strokeweight="1pt"/>
            </w:pict>
          </mc:Fallback>
        </mc:AlternateContent>
      </w:r>
      <w:r w:rsidR="000D354E" w:rsidRPr="000D354E">
        <w:rPr>
          <w:rFonts w:ascii="Microsoft New Tai Lue" w:hAnsi="Microsoft New Tai Lue" w:cs="Microsoft New Tai Lue"/>
          <w:noProof/>
          <w:sz w:val="24"/>
          <w:szCs w:val="24"/>
        </w:rPr>
        <w:drawing>
          <wp:inline distT="0" distB="0" distL="0" distR="0" wp14:anchorId="4F868A6D" wp14:editId="4663BAFF">
            <wp:extent cx="5582285" cy="1581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2285" cy="1581150"/>
                    </a:xfrm>
                    <a:prstGeom prst="rect">
                      <a:avLst/>
                    </a:prstGeom>
                    <a:noFill/>
                  </pic:spPr>
                </pic:pic>
              </a:graphicData>
            </a:graphic>
          </wp:inline>
        </w:drawing>
      </w:r>
    </w:p>
    <w:p w14:paraId="5601E111" w14:textId="04A028CF" w:rsidR="00A96570" w:rsidRPr="000D354E" w:rsidRDefault="00890A3F">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62336" behindDoc="0" locked="0" layoutInCell="1" allowOverlap="1" wp14:anchorId="23E6117C" wp14:editId="510AC215">
                <wp:simplePos x="0" y="0"/>
                <wp:positionH relativeFrom="column">
                  <wp:posOffset>3981450</wp:posOffset>
                </wp:positionH>
                <wp:positionV relativeFrom="paragraph">
                  <wp:posOffset>161290</wp:posOffset>
                </wp:positionV>
                <wp:extent cx="723900" cy="3714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23900" cy="371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6D516D3" w14:textId="77777777" w:rsidR="00A96570" w:rsidRDefault="00A96570" w:rsidP="00A96570">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6117C" id="Rectangle: Rounded Corners 3" o:spid="_x0000_s1026" style="position:absolute;margin-left:313.5pt;margin-top:12.7pt;width:57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" fillcolor="#91bce3 [2168]" strokecolor="#5b9bd5 [3208]" strokeweight=".5pt">
                <v:fill color2="#7aaddd [2616]" rotate="t" colors="0 #b1cbe9;.5 #a3c1e5;1 #92b9e4" focus="100%" type="gradient">
                  <o:fill v:ext="view" type="gradientUnscaled"/>
                </v:fill>
                <v:stroke joinstyle="miter"/>
                <v:textbox>
                  <w:txbxContent>
                    <w:p w14:paraId="46D516D3" w14:textId="77777777" w:rsidR="00A96570" w:rsidRDefault="00A96570" w:rsidP="00A96570">
                      <w:pPr>
                        <w:jc w:val="center"/>
                      </w:pPr>
                      <w:r>
                        <w:t>Yes</w:t>
                      </w:r>
                    </w:p>
                  </w:txbxContent>
                </v:textbox>
              </v:roundrect>
            </w:pict>
          </mc:Fallback>
        </mc:AlternateContent>
      </w:r>
      <w:r w:rsidRPr="000D354E">
        <w:rPr>
          <w:rFonts w:ascii="Microsoft New Tai Lue" w:hAnsi="Microsoft New Tai Lue" w:cs="Microsoft New Tai Lue"/>
          <w:noProof/>
        </w:rPr>
        <mc:AlternateContent>
          <mc:Choice Requires="wps">
            <w:drawing>
              <wp:anchor distT="0" distB="0" distL="114300" distR="114300" simplePos="0" relativeHeight="251661312" behindDoc="0" locked="0" layoutInCell="1" allowOverlap="1" wp14:anchorId="563B665F" wp14:editId="395CCC62">
                <wp:simplePos x="0" y="0"/>
                <wp:positionH relativeFrom="column">
                  <wp:posOffset>811530</wp:posOffset>
                </wp:positionH>
                <wp:positionV relativeFrom="paragraph">
                  <wp:posOffset>180340</wp:posOffset>
                </wp:positionV>
                <wp:extent cx="731520" cy="30480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731520" cy="304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D972BE" w14:textId="77777777" w:rsidR="00A96570" w:rsidRPr="00ED5CE5" w:rsidRDefault="00A96570" w:rsidP="00A96570">
                            <w:pPr>
                              <w:jc w:val="center"/>
                            </w:pPr>
                            <w:r w:rsidRPr="00ED5CE5">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665F" id="Rectangle: Rounded Corners 2" o:spid="_x0000_s1027" style="position:absolute;margin-left:63.9pt;margin-top:14.2pt;width:57.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" fillcolor="#91bce3 [2168]" strokecolor="#5b9bd5 [3208]" strokeweight=".5pt">
                <v:fill color2="#7aaddd [2616]" rotate="t" colors="0 #b1cbe9;.5 #a3c1e5;1 #92b9e4" focus="100%" type="gradient">
                  <o:fill v:ext="view" type="gradientUnscaled"/>
                </v:fill>
                <v:stroke joinstyle="miter"/>
                <v:textbox>
                  <w:txbxContent>
                    <w:p w14:paraId="77D972BE" w14:textId="77777777" w:rsidR="00A96570" w:rsidRPr="00ED5CE5" w:rsidRDefault="00A96570" w:rsidP="00A96570">
                      <w:pPr>
                        <w:jc w:val="center"/>
                      </w:pPr>
                      <w:r w:rsidRPr="00ED5CE5">
                        <w:t xml:space="preserve">No </w:t>
                      </w:r>
                    </w:p>
                  </w:txbxContent>
                </v:textbox>
              </v:roundrect>
            </w:pict>
          </mc:Fallback>
        </mc:AlternateContent>
      </w:r>
    </w:p>
    <w:p w14:paraId="069051E4" w14:textId="3F597E86" w:rsidR="00A96570" w:rsidRPr="000D354E" w:rsidRDefault="00890A3F">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72576" behindDoc="0" locked="0" layoutInCell="1" allowOverlap="1" wp14:anchorId="6D8B2FB0" wp14:editId="4DC2FED5">
                <wp:simplePos x="0" y="0"/>
                <wp:positionH relativeFrom="column">
                  <wp:posOffset>4245610</wp:posOffset>
                </wp:positionH>
                <wp:positionV relativeFrom="paragraph">
                  <wp:posOffset>248920</wp:posOffset>
                </wp:positionV>
                <wp:extent cx="152400" cy="219075"/>
                <wp:effectExtent l="19050" t="0" r="19050" b="47625"/>
                <wp:wrapNone/>
                <wp:docPr id="17" name="Arrow: Down 17"/>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F652" id="Arrow: Down 17" o:spid="_x0000_s1026" type="#_x0000_t67" style="position:absolute;margin-left:334.3pt;margin-top:19.6pt;width:12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" adj="14087" fillcolor="#4472c4 [3204]" strokecolor="#1f3763 [1604]" strokeweight="1pt"/>
            </w:pict>
          </mc:Fallback>
        </mc:AlternateContent>
      </w:r>
      <w:r w:rsidR="000D354E" w:rsidRPr="000D354E">
        <w:rPr>
          <w:rFonts w:ascii="Microsoft New Tai Lue" w:hAnsi="Microsoft New Tai Lue" w:cs="Microsoft New Tai Lue"/>
          <w:noProof/>
        </w:rPr>
        <mc:AlternateContent>
          <mc:Choice Requires="wps">
            <w:drawing>
              <wp:anchor distT="0" distB="0" distL="114300" distR="114300" simplePos="0" relativeHeight="251671552" behindDoc="0" locked="0" layoutInCell="1" allowOverlap="1" wp14:anchorId="0D8DC8C5" wp14:editId="244339D1">
                <wp:simplePos x="0" y="0"/>
                <wp:positionH relativeFrom="column">
                  <wp:posOffset>1083945</wp:posOffset>
                </wp:positionH>
                <wp:positionV relativeFrom="paragraph">
                  <wp:posOffset>201930</wp:posOffset>
                </wp:positionV>
                <wp:extent cx="168910" cy="219075"/>
                <wp:effectExtent l="19050" t="0" r="21590" b="47625"/>
                <wp:wrapNone/>
                <wp:docPr id="16" name="Arrow: Down 16"/>
                <wp:cNvGraphicFramePr/>
                <a:graphic xmlns:a="http://schemas.openxmlformats.org/drawingml/2006/main">
                  <a:graphicData uri="http://schemas.microsoft.com/office/word/2010/wordprocessingShape">
                    <wps:wsp>
                      <wps:cNvSpPr/>
                      <wps:spPr>
                        <a:xfrm>
                          <a:off x="0" y="0"/>
                          <a:ext cx="16891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D253E8" id="Arrow: Down 16" o:spid="_x0000_s1026" type="#_x0000_t67" style="position:absolute;margin-left:85.35pt;margin-top:15.9pt;width:13.3pt;height:1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" adj="13273" fillcolor="#4472c4 [3204]" strokecolor="#1f3763 [1604]" strokeweight="1pt"/>
            </w:pict>
          </mc:Fallback>
        </mc:AlternateContent>
      </w:r>
    </w:p>
    <w:p w14:paraId="11B9E650" w14:textId="5B1E0DA7" w:rsidR="00A96570" w:rsidRPr="000D354E" w:rsidRDefault="00890A3F">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64384" behindDoc="0" locked="0" layoutInCell="1" allowOverlap="1" wp14:anchorId="423C2559" wp14:editId="5D5E1618">
                <wp:simplePos x="0" y="0"/>
                <wp:positionH relativeFrom="margin">
                  <wp:posOffset>3076575</wp:posOffset>
                </wp:positionH>
                <wp:positionV relativeFrom="paragraph">
                  <wp:posOffset>204470</wp:posOffset>
                </wp:positionV>
                <wp:extent cx="2952750" cy="25622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2952750" cy="2562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93BDEBF" w14:textId="77777777" w:rsidR="00A96570" w:rsidRDefault="00A96570" w:rsidP="00A96570">
                            <w:pPr>
                              <w:jc w:val="center"/>
                            </w:pPr>
                            <w:r>
                              <w:t>Review the SSAB Adult Safeguarding Risk Decision Making Tool to find the abuse type you are concerned about (you may be concerned about more than one abuse type)</w:t>
                            </w:r>
                          </w:p>
                          <w:p w14:paraId="38DD425E" w14:textId="77777777" w:rsidR="00A96570" w:rsidRDefault="00A96570" w:rsidP="00A96570">
                            <w:pPr>
                              <w:jc w:val="center"/>
                            </w:pPr>
                            <w:r>
                              <w:t>Each abuse type will have examples of degrees of abuse, this will help to determine whether a safeguarding alert needs to be made</w:t>
                            </w:r>
                          </w:p>
                          <w:p w14:paraId="1B47E917" w14:textId="77777777" w:rsidR="00A96570" w:rsidRDefault="00A96570" w:rsidP="00A96570">
                            <w:pPr>
                              <w:jc w:val="center"/>
                            </w:pPr>
                            <w:r>
                              <w:t xml:space="preserve">If you are still unclear discuss the concerns with your agencies safeguarding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C2559" id="Rectangle: Rounded Corners 5" o:spid="_x0000_s1028" style="position:absolute;margin-left:242.25pt;margin-top:16.1pt;width:232.5pt;height:20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" fillcolor="#91bce3 [2168]" strokecolor="#5b9bd5 [3208]" strokeweight=".5pt">
                <v:fill color2="#7aaddd [2616]" rotate="t" colors="0 #b1cbe9;.5 #a3c1e5;1 #92b9e4" focus="100%" type="gradient">
                  <o:fill v:ext="view" type="gradientUnscaled"/>
                </v:fill>
                <v:stroke joinstyle="miter"/>
                <v:textbox>
                  <w:txbxContent>
                    <w:p w14:paraId="693BDEBF" w14:textId="77777777" w:rsidR="00A96570" w:rsidRDefault="00A96570" w:rsidP="00A96570">
                      <w:pPr>
                        <w:jc w:val="center"/>
                      </w:pPr>
                      <w:r>
                        <w:t>Review the SSAB Adult Safeguarding Risk Decision Making Tool to find the abuse type you are concerned about (you may be concerned about more than one abuse type)</w:t>
                      </w:r>
                    </w:p>
                    <w:p w14:paraId="38DD425E" w14:textId="77777777" w:rsidR="00A96570" w:rsidRDefault="00A96570" w:rsidP="00A96570">
                      <w:pPr>
                        <w:jc w:val="center"/>
                      </w:pPr>
                      <w:r>
                        <w:t>Each abuse type will have examples of degrees of abuse, this will help to determine whether a safeguarding alert needs to be made</w:t>
                      </w:r>
                    </w:p>
                    <w:p w14:paraId="1B47E917" w14:textId="77777777" w:rsidR="00A96570" w:rsidRDefault="00A96570" w:rsidP="00A96570">
                      <w:pPr>
                        <w:jc w:val="center"/>
                      </w:pPr>
                      <w:r>
                        <w:t xml:space="preserve">If you are still unclear discuss the concerns with your agencies safeguarding lead </w:t>
                      </w:r>
                    </w:p>
                  </w:txbxContent>
                </v:textbox>
                <w10:wrap anchorx="margin"/>
              </v:roundrect>
            </w:pict>
          </mc:Fallback>
        </mc:AlternateContent>
      </w:r>
      <w:r w:rsidR="000D354E" w:rsidRPr="000D354E">
        <w:rPr>
          <w:rFonts w:ascii="Microsoft New Tai Lue" w:hAnsi="Microsoft New Tai Lue" w:cs="Microsoft New Tai Lue"/>
          <w:noProof/>
        </w:rPr>
        <mc:AlternateContent>
          <mc:Choice Requires="wps">
            <w:drawing>
              <wp:anchor distT="0" distB="0" distL="114300" distR="114300" simplePos="0" relativeHeight="251663360" behindDoc="0" locked="0" layoutInCell="1" allowOverlap="1" wp14:anchorId="5CD0492B" wp14:editId="43D76FD3">
                <wp:simplePos x="0" y="0"/>
                <wp:positionH relativeFrom="margin">
                  <wp:posOffset>-266700</wp:posOffset>
                </wp:positionH>
                <wp:positionV relativeFrom="paragraph">
                  <wp:posOffset>128270</wp:posOffset>
                </wp:positionV>
                <wp:extent cx="3067050" cy="26098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3067050" cy="26098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0C5E223" w14:textId="77777777" w:rsidR="00A96570" w:rsidRDefault="00A96570" w:rsidP="00A96570">
                            <w:pPr>
                              <w:pStyle w:val="ListParagraph"/>
                              <w:numPr>
                                <w:ilvl w:val="0"/>
                                <w:numId w:val="3"/>
                              </w:numPr>
                              <w:ind w:left="284" w:hanging="295"/>
                            </w:pPr>
                            <w:r>
                              <w:t xml:space="preserve">Refer to the SSAB </w:t>
                            </w:r>
                            <w:r w:rsidRPr="00752BD2">
                              <w:rPr>
                                <w:i/>
                                <w:iCs/>
                              </w:rPr>
                              <w:t xml:space="preserve">“what to do if it’s not safeguarding” </w:t>
                            </w:r>
                            <w:r>
                              <w:t xml:space="preserve">guidance document </w:t>
                            </w:r>
                            <w:r w:rsidRPr="00DE3D38">
                              <w:t>[</w:t>
                            </w:r>
                            <w:hyperlink r:id="rId17" w:history="1">
                              <w:r w:rsidRPr="00DE3D38">
                                <w:rPr>
                                  <w:rStyle w:val="Hyperlink"/>
                                </w:rPr>
                                <w:t>Practice Guidance and Resources – Somerset Safeguarding Adults Board (safeguardingsomerset.org.uk)</w:t>
                              </w:r>
                            </w:hyperlink>
                            <w:r w:rsidRPr="00DE3D38">
                              <w:t>]</w:t>
                            </w:r>
                          </w:p>
                          <w:p w14:paraId="328116D5" w14:textId="77777777" w:rsidR="00A96570" w:rsidRDefault="00A96570" w:rsidP="00A96570">
                            <w:pPr>
                              <w:pStyle w:val="ListParagraph"/>
                              <w:numPr>
                                <w:ilvl w:val="0"/>
                                <w:numId w:val="3"/>
                              </w:numPr>
                              <w:ind w:left="284" w:hanging="295"/>
                            </w:pPr>
                            <w:r>
                              <w:t>Ensure adult is safe and any risk mitigation is in place</w:t>
                            </w:r>
                          </w:p>
                          <w:p w14:paraId="1D55B31C" w14:textId="77777777" w:rsidR="00A96570" w:rsidRDefault="00A96570" w:rsidP="00A96570">
                            <w:pPr>
                              <w:pStyle w:val="ListParagraph"/>
                              <w:numPr>
                                <w:ilvl w:val="0"/>
                                <w:numId w:val="3"/>
                              </w:numPr>
                              <w:ind w:left="284" w:hanging="295"/>
                            </w:pPr>
                            <w:r>
                              <w:t>Seek their views</w:t>
                            </w:r>
                          </w:p>
                          <w:p w14:paraId="7BC508D1" w14:textId="77777777" w:rsidR="00A96570" w:rsidRDefault="00A96570" w:rsidP="00A96570">
                            <w:pPr>
                              <w:pStyle w:val="ListParagraph"/>
                              <w:numPr>
                                <w:ilvl w:val="0"/>
                                <w:numId w:val="3"/>
                              </w:numPr>
                              <w:ind w:left="284" w:hanging="295"/>
                            </w:pPr>
                            <w:r>
                              <w:t>Review / monitor situation as appropriate</w:t>
                            </w:r>
                          </w:p>
                          <w:p w14:paraId="50F03D59" w14:textId="77777777" w:rsidR="00A96570" w:rsidRDefault="00A96570" w:rsidP="00A96570">
                            <w:pPr>
                              <w:pStyle w:val="ListParagraph"/>
                              <w:numPr>
                                <w:ilvl w:val="0"/>
                                <w:numId w:val="3"/>
                              </w:numPr>
                              <w:ind w:left="284" w:hanging="295"/>
                            </w:pPr>
                            <w:r>
                              <w:t>Record decision making</w:t>
                            </w:r>
                          </w:p>
                          <w:p w14:paraId="2B6E7040" w14:textId="77777777" w:rsidR="00A96570" w:rsidRDefault="00A96570" w:rsidP="00A96570">
                            <w:pPr>
                              <w:pStyle w:val="ListParagraph"/>
                              <w:numPr>
                                <w:ilvl w:val="0"/>
                                <w:numId w:val="3"/>
                              </w:numPr>
                              <w:ind w:left="284" w:hanging="295"/>
                            </w:pPr>
                            <w:r>
                              <w:t>Revisit Adult Safeguarding Risk Decision Making Tool if risk increases / continues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0492B" id="Rectangle: Rounded Corners 4" o:spid="_x0000_s1029" style="position:absolute;margin-left:-21pt;margin-top:10.1pt;width:241.5pt;height: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" fillcolor="#91bce3 [2168]" strokecolor="#5b9bd5 [3208]" strokeweight=".5pt">
                <v:fill color2="#7aaddd [2616]" rotate="t" colors="0 #b1cbe9;.5 #a3c1e5;1 #92b9e4" focus="100%" type="gradient">
                  <o:fill v:ext="view" type="gradientUnscaled"/>
                </v:fill>
                <v:stroke joinstyle="miter"/>
                <v:textbox>
                  <w:txbxContent>
                    <w:p w14:paraId="30C5E223" w14:textId="77777777" w:rsidR="00A96570" w:rsidRDefault="00A96570" w:rsidP="00A96570">
                      <w:pPr>
                        <w:pStyle w:val="ListParagraph"/>
                        <w:numPr>
                          <w:ilvl w:val="0"/>
                          <w:numId w:val="3"/>
                        </w:numPr>
                        <w:ind w:left="284" w:hanging="295"/>
                      </w:pPr>
                      <w:r>
                        <w:t xml:space="preserve">Refer to the SSAB </w:t>
                      </w:r>
                      <w:r w:rsidRPr="00752BD2">
                        <w:rPr>
                          <w:i/>
                          <w:iCs/>
                        </w:rPr>
                        <w:t xml:space="preserve">“what to do if it’s not safeguarding” </w:t>
                      </w:r>
                      <w:r>
                        <w:t xml:space="preserve">guidance document </w:t>
                      </w:r>
                      <w:r w:rsidRPr="00DE3D38">
                        <w:t>[</w:t>
                      </w:r>
                      <w:hyperlink r:id="rId18" w:history="1">
                        <w:r w:rsidRPr="00DE3D38">
                          <w:rPr>
                            <w:rStyle w:val="Hyperlink"/>
                          </w:rPr>
                          <w:t>Practice Guidance and Resources – Somerset Safeguarding Adults Board (safeguardingsomerset.org.uk)</w:t>
                        </w:r>
                      </w:hyperlink>
                      <w:r w:rsidRPr="00DE3D38">
                        <w:t>]</w:t>
                      </w:r>
                    </w:p>
                    <w:p w14:paraId="328116D5" w14:textId="77777777" w:rsidR="00A96570" w:rsidRDefault="00A96570" w:rsidP="00A96570">
                      <w:pPr>
                        <w:pStyle w:val="ListParagraph"/>
                        <w:numPr>
                          <w:ilvl w:val="0"/>
                          <w:numId w:val="3"/>
                        </w:numPr>
                        <w:ind w:left="284" w:hanging="295"/>
                      </w:pPr>
                      <w:r>
                        <w:t>Ensure adult is safe and any risk mitigation is in place</w:t>
                      </w:r>
                    </w:p>
                    <w:p w14:paraId="1D55B31C" w14:textId="77777777" w:rsidR="00A96570" w:rsidRDefault="00A96570" w:rsidP="00A96570">
                      <w:pPr>
                        <w:pStyle w:val="ListParagraph"/>
                        <w:numPr>
                          <w:ilvl w:val="0"/>
                          <w:numId w:val="3"/>
                        </w:numPr>
                        <w:ind w:left="284" w:hanging="295"/>
                      </w:pPr>
                      <w:r>
                        <w:t>Seek their views</w:t>
                      </w:r>
                    </w:p>
                    <w:p w14:paraId="7BC508D1" w14:textId="77777777" w:rsidR="00A96570" w:rsidRDefault="00A96570" w:rsidP="00A96570">
                      <w:pPr>
                        <w:pStyle w:val="ListParagraph"/>
                        <w:numPr>
                          <w:ilvl w:val="0"/>
                          <w:numId w:val="3"/>
                        </w:numPr>
                        <w:ind w:left="284" w:hanging="295"/>
                      </w:pPr>
                      <w:r>
                        <w:t>Review / monitor situation as appropriate</w:t>
                      </w:r>
                    </w:p>
                    <w:p w14:paraId="50F03D59" w14:textId="77777777" w:rsidR="00A96570" w:rsidRDefault="00A96570" w:rsidP="00A96570">
                      <w:pPr>
                        <w:pStyle w:val="ListParagraph"/>
                        <w:numPr>
                          <w:ilvl w:val="0"/>
                          <w:numId w:val="3"/>
                        </w:numPr>
                        <w:ind w:left="284" w:hanging="295"/>
                      </w:pPr>
                      <w:r>
                        <w:t>Record decision making</w:t>
                      </w:r>
                    </w:p>
                    <w:p w14:paraId="2B6E7040" w14:textId="77777777" w:rsidR="00A96570" w:rsidRDefault="00A96570" w:rsidP="00A96570">
                      <w:pPr>
                        <w:pStyle w:val="ListParagraph"/>
                        <w:numPr>
                          <w:ilvl w:val="0"/>
                          <w:numId w:val="3"/>
                        </w:numPr>
                        <w:ind w:left="284" w:hanging="295"/>
                      </w:pPr>
                      <w:r>
                        <w:t>Revisit Adult Safeguarding Risk Decision Making Tool if risk increases / continues</w:t>
                      </w:r>
                    </w:p>
                  </w:txbxContent>
                </v:textbox>
                <w10:wrap anchorx="margin"/>
              </v:roundrect>
            </w:pict>
          </mc:Fallback>
        </mc:AlternateContent>
      </w:r>
    </w:p>
    <w:p w14:paraId="633ECBCF" w14:textId="23D26FF7" w:rsidR="00A96570" w:rsidRPr="000D354E" w:rsidRDefault="00A96570">
      <w:pPr>
        <w:rPr>
          <w:rFonts w:ascii="Microsoft New Tai Lue" w:hAnsi="Microsoft New Tai Lue" w:cs="Microsoft New Tai Lue"/>
          <w:b/>
          <w:bCs/>
          <w:sz w:val="24"/>
          <w:szCs w:val="24"/>
        </w:rPr>
      </w:pPr>
    </w:p>
    <w:p w14:paraId="3C8C3D0D" w14:textId="6B0EFC9A" w:rsidR="00A96570" w:rsidRPr="000D354E" w:rsidRDefault="00A96570">
      <w:pPr>
        <w:rPr>
          <w:rFonts w:ascii="Microsoft New Tai Lue" w:hAnsi="Microsoft New Tai Lue" w:cs="Microsoft New Tai Lue"/>
          <w:b/>
          <w:bCs/>
          <w:sz w:val="24"/>
          <w:szCs w:val="24"/>
        </w:rPr>
      </w:pPr>
    </w:p>
    <w:p w14:paraId="38FD9AD4" w14:textId="74298CA8" w:rsidR="00A96570" w:rsidRPr="000D354E" w:rsidRDefault="00A96570">
      <w:pPr>
        <w:rPr>
          <w:rFonts w:ascii="Microsoft New Tai Lue" w:hAnsi="Microsoft New Tai Lue" w:cs="Microsoft New Tai Lue"/>
          <w:b/>
          <w:bCs/>
          <w:sz w:val="24"/>
          <w:szCs w:val="24"/>
        </w:rPr>
      </w:pPr>
    </w:p>
    <w:p w14:paraId="7905FA78" w14:textId="7566CE18" w:rsidR="00A96570" w:rsidRPr="000D354E" w:rsidRDefault="00A96570">
      <w:pPr>
        <w:rPr>
          <w:rFonts w:ascii="Microsoft New Tai Lue" w:hAnsi="Microsoft New Tai Lue" w:cs="Microsoft New Tai Lue"/>
          <w:b/>
          <w:bCs/>
          <w:sz w:val="24"/>
          <w:szCs w:val="24"/>
        </w:rPr>
      </w:pPr>
    </w:p>
    <w:p w14:paraId="03FD5C58" w14:textId="29CC458E" w:rsidR="00A96570" w:rsidRPr="000D354E" w:rsidRDefault="00A96570">
      <w:pPr>
        <w:rPr>
          <w:rFonts w:ascii="Microsoft New Tai Lue" w:hAnsi="Microsoft New Tai Lue" w:cs="Microsoft New Tai Lue"/>
          <w:b/>
          <w:bCs/>
          <w:sz w:val="24"/>
          <w:szCs w:val="24"/>
        </w:rPr>
      </w:pPr>
    </w:p>
    <w:p w14:paraId="1C952B29" w14:textId="4A042007" w:rsidR="00A96570" w:rsidRPr="000D354E" w:rsidRDefault="00A96570">
      <w:pPr>
        <w:rPr>
          <w:rFonts w:ascii="Microsoft New Tai Lue" w:hAnsi="Microsoft New Tai Lue" w:cs="Microsoft New Tai Lue"/>
          <w:b/>
          <w:bCs/>
          <w:sz w:val="24"/>
          <w:szCs w:val="24"/>
        </w:rPr>
      </w:pPr>
    </w:p>
    <w:p w14:paraId="64D87E0F" w14:textId="53AC1F5B" w:rsidR="00A96570" w:rsidRPr="000D354E" w:rsidRDefault="00A96570">
      <w:pPr>
        <w:rPr>
          <w:rFonts w:ascii="Microsoft New Tai Lue" w:hAnsi="Microsoft New Tai Lue" w:cs="Microsoft New Tai Lue"/>
          <w:b/>
          <w:bCs/>
          <w:sz w:val="24"/>
          <w:szCs w:val="24"/>
        </w:rPr>
      </w:pPr>
    </w:p>
    <w:p w14:paraId="369AB9E5" w14:textId="156CA2B0" w:rsidR="00A96570" w:rsidRPr="000D354E" w:rsidRDefault="000D354E">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73600" behindDoc="0" locked="0" layoutInCell="1" allowOverlap="1" wp14:anchorId="023D60B2" wp14:editId="72C1D8E0">
                <wp:simplePos x="0" y="0"/>
                <wp:positionH relativeFrom="column">
                  <wp:posOffset>4467225</wp:posOffset>
                </wp:positionH>
                <wp:positionV relativeFrom="paragraph">
                  <wp:posOffset>251460</wp:posOffset>
                </wp:positionV>
                <wp:extent cx="159385" cy="238125"/>
                <wp:effectExtent l="19050" t="0" r="12065" b="47625"/>
                <wp:wrapNone/>
                <wp:docPr id="18" name="Arrow: Down 18"/>
                <wp:cNvGraphicFramePr/>
                <a:graphic xmlns:a="http://schemas.openxmlformats.org/drawingml/2006/main">
                  <a:graphicData uri="http://schemas.microsoft.com/office/word/2010/wordprocessingShape">
                    <wps:wsp>
                      <wps:cNvSpPr/>
                      <wps:spPr>
                        <a:xfrm>
                          <a:off x="0" y="0"/>
                          <a:ext cx="15938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782277" id="Arrow: Down 18" o:spid="_x0000_s1026" type="#_x0000_t67" style="position:absolute;margin-left:351.75pt;margin-top:19.8pt;width:12.55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" adj="14371" fillcolor="#4472c4 [3204]" strokecolor="#1f3763 [1604]" strokeweight="1pt"/>
            </w:pict>
          </mc:Fallback>
        </mc:AlternateContent>
      </w:r>
    </w:p>
    <w:p w14:paraId="1B21B5E9" w14:textId="41813294" w:rsidR="00A96570" w:rsidRPr="000D354E" w:rsidRDefault="000D354E">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76672" behindDoc="0" locked="0" layoutInCell="1" allowOverlap="1" wp14:anchorId="000A1547" wp14:editId="78DC8814">
                <wp:simplePos x="0" y="0"/>
                <wp:positionH relativeFrom="column">
                  <wp:posOffset>1540510</wp:posOffset>
                </wp:positionH>
                <wp:positionV relativeFrom="paragraph">
                  <wp:posOffset>29845</wp:posOffset>
                </wp:positionV>
                <wp:extent cx="171451" cy="1200150"/>
                <wp:effectExtent l="19050" t="19050" r="38100" b="19050"/>
                <wp:wrapNone/>
                <wp:docPr id="21" name="Arrow: Down 21"/>
                <wp:cNvGraphicFramePr/>
                <a:graphic xmlns:a="http://schemas.openxmlformats.org/drawingml/2006/main">
                  <a:graphicData uri="http://schemas.microsoft.com/office/word/2010/wordprocessingShape">
                    <wps:wsp>
                      <wps:cNvSpPr/>
                      <wps:spPr>
                        <a:xfrm rot="10800000">
                          <a:off x="0" y="0"/>
                          <a:ext cx="171451" cy="1200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53E3" id="Arrow: Down 21" o:spid="_x0000_s1026" type="#_x0000_t67" style="position:absolute;margin-left:121.3pt;margin-top:2.35pt;width:13.5pt;height:94.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" adj="20057" fillcolor="#4472c4 [3204]" strokecolor="#1f3763 [1604]" strokeweight="1pt"/>
            </w:pict>
          </mc:Fallback>
        </mc:AlternateContent>
      </w:r>
      <w:r w:rsidRPr="000D354E">
        <w:rPr>
          <w:rFonts w:ascii="Microsoft New Tai Lue" w:hAnsi="Microsoft New Tai Lue" w:cs="Microsoft New Tai Lue"/>
          <w:noProof/>
        </w:rPr>
        <mc:AlternateContent>
          <mc:Choice Requires="wps">
            <w:drawing>
              <wp:anchor distT="0" distB="0" distL="114300" distR="114300" simplePos="0" relativeHeight="251665408" behindDoc="0" locked="0" layoutInCell="1" allowOverlap="1" wp14:anchorId="45C14115" wp14:editId="4502EAD4">
                <wp:simplePos x="0" y="0"/>
                <wp:positionH relativeFrom="margin">
                  <wp:posOffset>1704975</wp:posOffset>
                </wp:positionH>
                <wp:positionV relativeFrom="paragraph">
                  <wp:posOffset>177800</wp:posOffset>
                </wp:positionV>
                <wp:extent cx="3228975" cy="7524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3228975" cy="752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540FD22" w14:textId="77777777" w:rsidR="00A96570" w:rsidRDefault="00A96570" w:rsidP="00A96570">
                            <w:pPr>
                              <w:jc w:val="center"/>
                            </w:pPr>
                            <w:r>
                              <w:t xml:space="preserve">A review of </w:t>
                            </w:r>
                            <w:proofErr w:type="gramStart"/>
                            <w:r>
                              <w:t xml:space="preserve">the  </w:t>
                            </w:r>
                            <w:r w:rsidRPr="00DE3D38">
                              <w:t>Adult</w:t>
                            </w:r>
                            <w:proofErr w:type="gramEnd"/>
                            <w:r w:rsidRPr="00DE3D38">
                              <w:t xml:space="preserve"> Safeguarding Risk Decision Making Tool</w:t>
                            </w:r>
                            <w:r>
                              <w:t xml:space="preserve"> indicates that the level of risk requires safeguarding alert (yes/no)?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14115" id="Rectangle: Rounded Corners 6" o:spid="_x0000_s1030" style="position:absolute;margin-left:134.25pt;margin-top:14pt;width:254.25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" fillcolor="#91bce3 [2168]" strokecolor="#5b9bd5 [3208]" strokeweight=".5pt">
                <v:fill color2="#7aaddd [2616]" rotate="t" colors="0 #b1cbe9;.5 #a3c1e5;1 #92b9e4" focus="100%" type="gradient">
                  <o:fill v:ext="view" type="gradientUnscaled"/>
                </v:fill>
                <v:stroke joinstyle="miter"/>
                <v:textbox>
                  <w:txbxContent>
                    <w:p w14:paraId="4540FD22" w14:textId="77777777" w:rsidR="00A96570" w:rsidRDefault="00A96570" w:rsidP="00A96570">
                      <w:pPr>
                        <w:jc w:val="center"/>
                      </w:pPr>
                      <w:r>
                        <w:t xml:space="preserve">A review of </w:t>
                      </w:r>
                      <w:proofErr w:type="gramStart"/>
                      <w:r>
                        <w:t xml:space="preserve">the  </w:t>
                      </w:r>
                      <w:r w:rsidRPr="00DE3D38">
                        <w:t>Adult</w:t>
                      </w:r>
                      <w:proofErr w:type="gramEnd"/>
                      <w:r w:rsidRPr="00DE3D38">
                        <w:t xml:space="preserve"> Safeguarding Risk Decision Making Tool</w:t>
                      </w:r>
                      <w:r>
                        <w:t xml:space="preserve"> indicates that the level of risk requires safeguarding alert (yes/no)? </w:t>
                      </w:r>
                    </w:p>
                  </w:txbxContent>
                </v:textbox>
                <w10:wrap anchorx="margin"/>
              </v:roundrect>
            </w:pict>
          </mc:Fallback>
        </mc:AlternateContent>
      </w:r>
    </w:p>
    <w:p w14:paraId="4A1D6096" w14:textId="4B729FC4" w:rsidR="00A96570" w:rsidRPr="000D354E" w:rsidRDefault="00A96570">
      <w:pPr>
        <w:rPr>
          <w:rFonts w:ascii="Microsoft New Tai Lue" w:hAnsi="Microsoft New Tai Lue" w:cs="Microsoft New Tai Lue"/>
          <w:b/>
          <w:bCs/>
          <w:sz w:val="24"/>
          <w:szCs w:val="24"/>
        </w:rPr>
      </w:pPr>
    </w:p>
    <w:p w14:paraId="35FB76B1" w14:textId="7448FC8C" w:rsidR="00A96570" w:rsidRPr="000D354E" w:rsidRDefault="00A96570">
      <w:pPr>
        <w:rPr>
          <w:rFonts w:ascii="Microsoft New Tai Lue" w:hAnsi="Microsoft New Tai Lue" w:cs="Microsoft New Tai Lue"/>
          <w:b/>
          <w:bCs/>
          <w:sz w:val="24"/>
          <w:szCs w:val="24"/>
        </w:rPr>
      </w:pPr>
    </w:p>
    <w:p w14:paraId="5FE0A2C5" w14:textId="57B93944" w:rsidR="00A96570" w:rsidRPr="000D354E" w:rsidRDefault="000D354E">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74624" behindDoc="0" locked="0" layoutInCell="1" allowOverlap="1" wp14:anchorId="011082C7" wp14:editId="698B8BE2">
                <wp:simplePos x="0" y="0"/>
                <wp:positionH relativeFrom="column">
                  <wp:posOffset>1895475</wp:posOffset>
                </wp:positionH>
                <wp:positionV relativeFrom="paragraph">
                  <wp:posOffset>3810</wp:posOffset>
                </wp:positionV>
                <wp:extent cx="130810" cy="228600"/>
                <wp:effectExtent l="19050" t="0" r="40640" b="38100"/>
                <wp:wrapNone/>
                <wp:docPr id="19" name="Arrow: Down 19"/>
                <wp:cNvGraphicFramePr/>
                <a:graphic xmlns:a="http://schemas.openxmlformats.org/drawingml/2006/main">
                  <a:graphicData uri="http://schemas.microsoft.com/office/word/2010/wordprocessingShape">
                    <wps:wsp>
                      <wps:cNvSpPr/>
                      <wps:spPr>
                        <a:xfrm>
                          <a:off x="0" y="0"/>
                          <a:ext cx="13081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60F7" id="Arrow: Down 19" o:spid="_x0000_s1026" type="#_x0000_t67" style="position:absolute;margin-left:149.25pt;margin-top:.3pt;width:10.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" adj="15420" fillcolor="#4472c4 [3204]" strokecolor="#1f3763 [1604]" strokeweight="1pt"/>
            </w:pict>
          </mc:Fallback>
        </mc:AlternateContent>
      </w:r>
      <w:r w:rsidRPr="000D354E">
        <w:rPr>
          <w:rFonts w:ascii="Microsoft New Tai Lue" w:hAnsi="Microsoft New Tai Lue" w:cs="Microsoft New Tai Lue"/>
          <w:noProof/>
        </w:rPr>
        <mc:AlternateContent>
          <mc:Choice Requires="wps">
            <w:drawing>
              <wp:anchor distT="0" distB="0" distL="114300" distR="114300" simplePos="0" relativeHeight="251675648" behindDoc="0" locked="0" layoutInCell="1" allowOverlap="1" wp14:anchorId="638B075F" wp14:editId="306F05D2">
                <wp:simplePos x="0" y="0"/>
                <wp:positionH relativeFrom="column">
                  <wp:posOffset>4267200</wp:posOffset>
                </wp:positionH>
                <wp:positionV relativeFrom="paragraph">
                  <wp:posOffset>8255</wp:posOffset>
                </wp:positionV>
                <wp:extent cx="140335" cy="219075"/>
                <wp:effectExtent l="19050" t="0" r="31115" b="47625"/>
                <wp:wrapNone/>
                <wp:docPr id="20" name="Arrow: Down 20"/>
                <wp:cNvGraphicFramePr/>
                <a:graphic xmlns:a="http://schemas.openxmlformats.org/drawingml/2006/main">
                  <a:graphicData uri="http://schemas.microsoft.com/office/word/2010/wordprocessingShape">
                    <wps:wsp>
                      <wps:cNvSpPr/>
                      <wps:spPr>
                        <a:xfrm>
                          <a:off x="0" y="0"/>
                          <a:ext cx="14033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AF8E" id="Arrow: Down 20" o:spid="_x0000_s1026" type="#_x0000_t67" style="position:absolute;margin-left:336pt;margin-top:.65pt;width:11.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" adj="14682" fillcolor="#4472c4 [3204]" strokecolor="#1f3763 [1604]" strokeweight="1pt"/>
            </w:pict>
          </mc:Fallback>
        </mc:AlternateContent>
      </w:r>
      <w:r w:rsidRPr="000D354E">
        <w:rPr>
          <w:rFonts w:ascii="Microsoft New Tai Lue" w:hAnsi="Microsoft New Tai Lue" w:cs="Microsoft New Tai Lue"/>
          <w:noProof/>
        </w:rPr>
        <mc:AlternateContent>
          <mc:Choice Requires="wps">
            <w:drawing>
              <wp:anchor distT="0" distB="0" distL="114300" distR="114300" simplePos="0" relativeHeight="251667456" behindDoc="0" locked="0" layoutInCell="1" allowOverlap="1" wp14:anchorId="12ADFB08" wp14:editId="53698F39">
                <wp:simplePos x="0" y="0"/>
                <wp:positionH relativeFrom="column">
                  <wp:posOffset>3933825</wp:posOffset>
                </wp:positionH>
                <wp:positionV relativeFrom="paragraph">
                  <wp:posOffset>303530</wp:posOffset>
                </wp:positionV>
                <wp:extent cx="790575" cy="33337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790575" cy="333375"/>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25C65894" w14:textId="77777777" w:rsidR="00A96570" w:rsidRDefault="00A96570" w:rsidP="00A96570">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DFB08" id="Rectangle: Rounded Corners 12" o:spid="_x0000_s1031" style="position:absolute;margin-left:309.75pt;margin-top:23.9pt;width:62.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" fillcolor="#91bce3 [2168]" strokecolor="#5b9bd5 [3208]" strokeweight=".5pt">
                <v:fill color2="#7aaddd [2616]" rotate="t" colors="0 #b1cbe9;.5 #a3c1e5;1 #92b9e4" focus="100%" type="gradient">
                  <o:fill v:ext="view" type="gradientUnscaled"/>
                </v:fill>
                <v:stroke joinstyle="miter"/>
                <v:textbox>
                  <w:txbxContent>
                    <w:p w14:paraId="25C65894" w14:textId="77777777" w:rsidR="00A96570" w:rsidRDefault="00A96570" w:rsidP="00A96570">
                      <w:pPr>
                        <w:jc w:val="center"/>
                      </w:pPr>
                      <w:r>
                        <w:t>Yes</w:t>
                      </w:r>
                    </w:p>
                  </w:txbxContent>
                </v:textbox>
              </v:roundrect>
            </w:pict>
          </mc:Fallback>
        </mc:AlternateContent>
      </w:r>
    </w:p>
    <w:p w14:paraId="43DB76B1" w14:textId="47CB5948" w:rsidR="00A96570" w:rsidRPr="000D354E" w:rsidRDefault="000D354E">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66432" behindDoc="0" locked="0" layoutInCell="1" allowOverlap="1" wp14:anchorId="4A709B16" wp14:editId="476A1834">
                <wp:simplePos x="0" y="0"/>
                <wp:positionH relativeFrom="column">
                  <wp:posOffset>1562100</wp:posOffset>
                </wp:positionH>
                <wp:positionV relativeFrom="paragraph">
                  <wp:posOffset>1270</wp:posOffset>
                </wp:positionV>
                <wp:extent cx="771525" cy="3143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771525" cy="314325"/>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017FFAD4" w14:textId="77777777" w:rsidR="00A96570" w:rsidRDefault="00A96570" w:rsidP="00A96570">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9B16" id="Rectangle: Rounded Corners 11" o:spid="_x0000_s1032" style="position:absolute;margin-left:123pt;margin-top:.1pt;width:60.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" fillcolor="#91bce3 [2168]" strokecolor="#5b9bd5 [3208]" strokeweight=".5pt">
                <v:fill color2="#7aaddd [2616]" rotate="t" colors="0 #b1cbe9;.5 #a3c1e5;1 #92b9e4" focus="100%" type="gradient">
                  <o:fill v:ext="view" type="gradientUnscaled"/>
                </v:fill>
                <v:stroke joinstyle="miter"/>
                <v:textbox>
                  <w:txbxContent>
                    <w:p w14:paraId="017FFAD4" w14:textId="77777777" w:rsidR="00A96570" w:rsidRDefault="00A96570" w:rsidP="00A96570">
                      <w:pPr>
                        <w:jc w:val="center"/>
                      </w:pPr>
                      <w:r>
                        <w:t>No</w:t>
                      </w:r>
                    </w:p>
                  </w:txbxContent>
                </v:textbox>
              </v:roundrect>
            </w:pict>
          </mc:Fallback>
        </mc:AlternateContent>
      </w:r>
    </w:p>
    <w:p w14:paraId="25E015D7" w14:textId="71A7F1DB" w:rsidR="00A96570" w:rsidRPr="000D354E" w:rsidRDefault="000D354E">
      <w:pPr>
        <w:rPr>
          <w:rFonts w:ascii="Microsoft New Tai Lue" w:hAnsi="Microsoft New Tai Lue" w:cs="Microsoft New Tai Lue"/>
          <w:b/>
          <w:bCs/>
          <w:sz w:val="24"/>
          <w:szCs w:val="24"/>
        </w:rPr>
      </w:pPr>
      <w:r w:rsidRPr="000D354E">
        <w:rPr>
          <w:rFonts w:ascii="Microsoft New Tai Lue" w:hAnsi="Microsoft New Tai Lue" w:cs="Microsoft New Tai Lue"/>
          <w:noProof/>
        </w:rPr>
        <mc:AlternateContent>
          <mc:Choice Requires="wps">
            <w:drawing>
              <wp:anchor distT="0" distB="0" distL="114300" distR="114300" simplePos="0" relativeHeight="251677696" behindDoc="0" locked="0" layoutInCell="1" allowOverlap="1" wp14:anchorId="0AE38CFD" wp14:editId="22D18A88">
                <wp:simplePos x="0" y="0"/>
                <wp:positionH relativeFrom="column">
                  <wp:posOffset>4241165</wp:posOffset>
                </wp:positionH>
                <wp:positionV relativeFrom="paragraph">
                  <wp:posOffset>13335</wp:posOffset>
                </wp:positionV>
                <wp:extent cx="159385" cy="295275"/>
                <wp:effectExtent l="19050" t="0" r="12065" b="47625"/>
                <wp:wrapNone/>
                <wp:docPr id="22" name="Arrow: Down 22"/>
                <wp:cNvGraphicFramePr/>
                <a:graphic xmlns:a="http://schemas.openxmlformats.org/drawingml/2006/main">
                  <a:graphicData uri="http://schemas.microsoft.com/office/word/2010/wordprocessingShape">
                    <wps:wsp>
                      <wps:cNvSpPr/>
                      <wps:spPr>
                        <a:xfrm>
                          <a:off x="0" y="0"/>
                          <a:ext cx="15938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8EAD36" id="Arrow: Down 22" o:spid="_x0000_s1026" type="#_x0000_t67" style="position:absolute;margin-left:333.95pt;margin-top:1.05pt;width:12.55pt;height:23.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" adj="15770" fillcolor="#4472c4 [3204]" strokecolor="#1f3763 [1604]" strokeweight="1pt"/>
            </w:pict>
          </mc:Fallback>
        </mc:AlternateContent>
      </w:r>
      <w:r w:rsidRPr="000D354E">
        <w:rPr>
          <w:rFonts w:ascii="Microsoft New Tai Lue" w:hAnsi="Microsoft New Tai Lue" w:cs="Microsoft New Tai Lue"/>
          <w:noProof/>
        </w:rPr>
        <mc:AlternateContent>
          <mc:Choice Requires="wps">
            <w:drawing>
              <wp:anchor distT="0" distB="0" distL="114300" distR="114300" simplePos="0" relativeHeight="251668480" behindDoc="0" locked="0" layoutInCell="1" allowOverlap="1" wp14:anchorId="504EED45" wp14:editId="478C4489">
                <wp:simplePos x="0" y="0"/>
                <wp:positionH relativeFrom="margin">
                  <wp:posOffset>2876550</wp:posOffset>
                </wp:positionH>
                <wp:positionV relativeFrom="paragraph">
                  <wp:posOffset>308610</wp:posOffset>
                </wp:positionV>
                <wp:extent cx="3086100" cy="93345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3086100" cy="933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66EFCC6" w14:textId="77777777" w:rsidR="00A96570" w:rsidRDefault="00A96570" w:rsidP="00A96570">
                            <w:pPr>
                              <w:jc w:val="center"/>
                            </w:pPr>
                            <w:r>
                              <w:t>Complete safeguarding adult alert, ensure adult at risk’s view is included</w:t>
                            </w:r>
                          </w:p>
                          <w:p w14:paraId="0AE4112C" w14:textId="77777777" w:rsidR="00A96570" w:rsidRDefault="00A96570" w:rsidP="00A96570">
                            <w:pPr>
                              <w:jc w:val="center"/>
                            </w:pPr>
                            <w:r>
                              <w:t>Record decision making</w:t>
                            </w:r>
                          </w:p>
                          <w:p w14:paraId="6A738545" w14:textId="77777777" w:rsidR="00A96570" w:rsidRDefault="00A96570" w:rsidP="00A96570">
                            <w:pPr>
                              <w:jc w:val="center"/>
                            </w:pPr>
                          </w:p>
                          <w:p w14:paraId="6CCCA26C" w14:textId="77777777" w:rsidR="00A96570" w:rsidRDefault="00A96570" w:rsidP="00A965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EED45" id="Rectangle: Rounded Corners 13" o:spid="_x0000_s1033" style="position:absolute;margin-left:226.5pt;margin-top:24.3pt;width:243pt;height: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" fillcolor="#91bce3 [2168]" strokecolor="#5b9bd5 [3208]" strokeweight=".5pt">
                <v:fill color2="#7aaddd [2616]" rotate="t" colors="0 #b1cbe9;.5 #a3c1e5;1 #92b9e4" focus="100%" type="gradient">
                  <o:fill v:ext="view" type="gradientUnscaled"/>
                </v:fill>
                <v:stroke joinstyle="miter"/>
                <v:textbox>
                  <w:txbxContent>
                    <w:p w14:paraId="266EFCC6" w14:textId="77777777" w:rsidR="00A96570" w:rsidRDefault="00A96570" w:rsidP="00A96570">
                      <w:pPr>
                        <w:jc w:val="center"/>
                      </w:pPr>
                      <w:r>
                        <w:t>Complete safeguarding adult alert, ensure adult at risk’s view is included</w:t>
                      </w:r>
                    </w:p>
                    <w:p w14:paraId="0AE4112C" w14:textId="77777777" w:rsidR="00A96570" w:rsidRDefault="00A96570" w:rsidP="00A96570">
                      <w:pPr>
                        <w:jc w:val="center"/>
                      </w:pPr>
                      <w:r>
                        <w:t>Record decision making</w:t>
                      </w:r>
                    </w:p>
                    <w:p w14:paraId="6A738545" w14:textId="77777777" w:rsidR="00A96570" w:rsidRDefault="00A96570" w:rsidP="00A96570">
                      <w:pPr>
                        <w:jc w:val="center"/>
                      </w:pPr>
                    </w:p>
                    <w:p w14:paraId="6CCCA26C" w14:textId="77777777" w:rsidR="00A96570" w:rsidRDefault="00A96570" w:rsidP="00A96570">
                      <w:pPr>
                        <w:jc w:val="center"/>
                      </w:pPr>
                      <w:r>
                        <w:t xml:space="preserve"> </w:t>
                      </w:r>
                    </w:p>
                  </w:txbxContent>
                </v:textbox>
                <w10:wrap anchorx="margin"/>
              </v:roundrect>
            </w:pict>
          </mc:Fallback>
        </mc:AlternateContent>
      </w:r>
    </w:p>
    <w:p w14:paraId="018ACAF9" w14:textId="44995081" w:rsidR="00A96570" w:rsidRPr="000D354E" w:rsidRDefault="00A96570">
      <w:pPr>
        <w:rPr>
          <w:rFonts w:ascii="Microsoft New Tai Lue" w:hAnsi="Microsoft New Tai Lue" w:cs="Microsoft New Tai Lue"/>
          <w:b/>
          <w:bCs/>
          <w:sz w:val="24"/>
          <w:szCs w:val="24"/>
        </w:rPr>
      </w:pPr>
    </w:p>
    <w:p w14:paraId="48B2387C" w14:textId="782DC742" w:rsidR="00A96570" w:rsidRPr="000D354E" w:rsidRDefault="00A96570">
      <w:pPr>
        <w:rPr>
          <w:rFonts w:ascii="Microsoft New Tai Lue" w:hAnsi="Microsoft New Tai Lue" w:cs="Microsoft New Tai Lue"/>
          <w:b/>
          <w:bCs/>
          <w:sz w:val="24"/>
          <w:szCs w:val="24"/>
        </w:rPr>
      </w:pPr>
    </w:p>
    <w:p w14:paraId="0F42237E" w14:textId="77585DA1" w:rsidR="00A96570" w:rsidRPr="000D354E" w:rsidRDefault="00A96570">
      <w:pPr>
        <w:rPr>
          <w:rFonts w:ascii="Microsoft New Tai Lue" w:hAnsi="Microsoft New Tai Lue" w:cs="Microsoft New Tai Lue"/>
          <w:b/>
          <w:bCs/>
          <w:sz w:val="24"/>
          <w:szCs w:val="24"/>
        </w:rPr>
      </w:pPr>
    </w:p>
    <w:p w14:paraId="140CE6EC" w14:textId="0A6D5531" w:rsidR="00A96570" w:rsidRPr="000D354E" w:rsidRDefault="00A96570">
      <w:pPr>
        <w:rPr>
          <w:rFonts w:ascii="Microsoft New Tai Lue" w:hAnsi="Microsoft New Tai Lue" w:cs="Microsoft New Tai Lue"/>
          <w:b/>
          <w:bCs/>
          <w:sz w:val="24"/>
          <w:szCs w:val="24"/>
        </w:rPr>
      </w:pPr>
    </w:p>
    <w:p w14:paraId="3C276226" w14:textId="77777777" w:rsidR="000D354E" w:rsidRPr="000D354E" w:rsidRDefault="000D354E" w:rsidP="00B57ECF">
      <w:pPr>
        <w:tabs>
          <w:tab w:val="center" w:pos="8730"/>
        </w:tabs>
        <w:rPr>
          <w:rFonts w:ascii="Microsoft New Tai Lue" w:eastAsia="Arial" w:hAnsi="Microsoft New Tai Lue" w:cs="Microsoft New Tai Lue"/>
          <w:b/>
          <w:color w:val="FFFFFF"/>
        </w:rPr>
        <w:sectPr w:rsidR="000D354E" w:rsidRPr="000D354E" w:rsidSect="000D354E">
          <w:pgSz w:w="11906" w:h="16838" w:code="9"/>
          <w:pgMar w:top="720" w:right="720" w:bottom="720" w:left="720" w:header="709" w:footer="709" w:gutter="0"/>
          <w:cols w:space="708"/>
          <w:docGrid w:linePitch="360"/>
        </w:sectPr>
      </w:pPr>
    </w:p>
    <w:tbl>
      <w:tblPr>
        <w:tblStyle w:val="TableGrid"/>
        <w:tblW w:w="15832" w:type="dxa"/>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34" w:type="dxa"/>
          <w:left w:w="108" w:type="dxa"/>
          <w:right w:w="53" w:type="dxa"/>
        </w:tblCellMar>
        <w:tblLook w:val="04A0" w:firstRow="1" w:lastRow="0" w:firstColumn="1" w:lastColumn="0" w:noHBand="0" w:noVBand="1"/>
      </w:tblPr>
      <w:tblGrid>
        <w:gridCol w:w="2305"/>
        <w:gridCol w:w="6763"/>
        <w:gridCol w:w="6711"/>
        <w:gridCol w:w="53"/>
      </w:tblGrid>
      <w:tr w:rsidR="00A96570" w:rsidRPr="000D354E" w14:paraId="08ADC639" w14:textId="77777777" w:rsidTr="00B57ECF">
        <w:trPr>
          <w:gridAfter w:val="1"/>
          <w:wAfter w:w="53" w:type="dxa"/>
          <w:trHeight w:val="274"/>
        </w:trPr>
        <w:tc>
          <w:tcPr>
            <w:tcW w:w="15779" w:type="dxa"/>
            <w:gridSpan w:val="3"/>
            <w:shd w:val="clear" w:color="auto" w:fill="000000"/>
          </w:tcPr>
          <w:p w14:paraId="5E374062" w14:textId="1D6B4051" w:rsidR="00A96570" w:rsidRPr="000D354E" w:rsidRDefault="000D354E" w:rsidP="00B57ECF">
            <w:pPr>
              <w:tabs>
                <w:tab w:val="center" w:pos="8730"/>
              </w:tabs>
              <w:rPr>
                <w:rFonts w:ascii="Microsoft New Tai Lue" w:hAnsi="Microsoft New Tai Lue" w:cs="Microsoft New Tai Lue"/>
              </w:rPr>
            </w:pPr>
            <w:r w:rsidRPr="000D354E">
              <w:rPr>
                <w:rFonts w:ascii="Microsoft New Tai Lue" w:eastAsia="Arial" w:hAnsi="Microsoft New Tai Lue" w:cs="Microsoft New Tai Lue"/>
                <w:b/>
                <w:color w:val="FFFFFF"/>
              </w:rPr>
              <w:lastRenderedPageBreak/>
              <w:t>F</w:t>
            </w:r>
            <w:r w:rsidR="00A96570" w:rsidRPr="000D354E">
              <w:rPr>
                <w:rFonts w:ascii="Microsoft New Tai Lue" w:eastAsia="Arial" w:hAnsi="Microsoft New Tai Lue" w:cs="Microsoft New Tai Lue"/>
                <w:b/>
                <w:color w:val="FFFFFF"/>
              </w:rPr>
              <w:t xml:space="preserve">actors </w:t>
            </w:r>
            <w:r w:rsidR="00A96570" w:rsidRPr="000D354E">
              <w:rPr>
                <w:rFonts w:ascii="Microsoft New Tai Lue" w:eastAsia="Arial" w:hAnsi="Microsoft New Tai Lue" w:cs="Microsoft New Tai Lue"/>
                <w:b/>
                <w:color w:val="FFFFFF"/>
              </w:rPr>
              <w:tab/>
              <w:t xml:space="preserve">Guidance and considerations  </w:t>
            </w:r>
          </w:p>
        </w:tc>
      </w:tr>
      <w:tr w:rsidR="00A96570" w:rsidRPr="000D354E" w14:paraId="03DE0E2A" w14:textId="77777777" w:rsidTr="00B57ECF">
        <w:trPr>
          <w:trHeight w:val="269"/>
        </w:trPr>
        <w:tc>
          <w:tcPr>
            <w:tcW w:w="2305" w:type="dxa"/>
            <w:vMerge w:val="restart"/>
            <w:shd w:val="clear" w:color="auto" w:fill="FFFFFF" w:themeFill="background1"/>
            <w:vAlign w:val="center"/>
          </w:tcPr>
          <w:p w14:paraId="0D9A2B49" w14:textId="77777777" w:rsidR="00A96570" w:rsidRPr="000D354E" w:rsidRDefault="00A96570" w:rsidP="00B57ECF">
            <w:pPr>
              <w:jc w:val="center"/>
              <w:rPr>
                <w:rFonts w:ascii="Microsoft New Tai Lue" w:eastAsia="Arial" w:hAnsi="Microsoft New Tai Lue" w:cs="Microsoft New Tai Lue"/>
                <w:b/>
                <w:sz w:val="20"/>
                <w:highlight w:val="yellow"/>
              </w:rPr>
            </w:pPr>
            <w:r w:rsidRPr="000D354E">
              <w:rPr>
                <w:rFonts w:ascii="Microsoft New Tai Lue" w:eastAsia="Arial" w:hAnsi="Microsoft New Tai Lue" w:cs="Microsoft New Tai Lue"/>
                <w:b/>
                <w:sz w:val="20"/>
              </w:rPr>
              <w:t>Adults at risk with care and support needs &amp; level of risk of harm / abuse</w:t>
            </w:r>
          </w:p>
        </w:tc>
        <w:tc>
          <w:tcPr>
            <w:tcW w:w="6763" w:type="dxa"/>
            <w:shd w:val="clear" w:color="auto" w:fill="FFFFFF" w:themeFill="background1"/>
            <w:vAlign w:val="center"/>
          </w:tcPr>
          <w:p w14:paraId="6E7B5A4C" w14:textId="08A7088B" w:rsidR="00A96570" w:rsidRPr="000D354E" w:rsidRDefault="00A96570" w:rsidP="00B57ECF">
            <w:pPr>
              <w:rPr>
                <w:rFonts w:ascii="Microsoft New Tai Lue" w:hAnsi="Microsoft New Tai Lue" w:cs="Microsoft New Tai Lue"/>
                <w:noProof/>
              </w:rPr>
            </w:pPr>
            <w:r w:rsidRPr="000D354E">
              <w:rPr>
                <w:rFonts w:ascii="Microsoft New Tai Lue" w:hAnsi="Microsoft New Tai Lue" w:cs="Microsoft New Tai Lue"/>
                <w:noProof/>
              </w:rPr>
              <w:t>Less risk</w:t>
            </w:r>
          </w:p>
        </w:tc>
        <w:tc>
          <w:tcPr>
            <w:tcW w:w="6764" w:type="dxa"/>
            <w:gridSpan w:val="2"/>
            <w:shd w:val="clear" w:color="auto" w:fill="FFFFFF" w:themeFill="background1"/>
            <w:vAlign w:val="center"/>
          </w:tcPr>
          <w:p w14:paraId="0D43FA17" w14:textId="643AD360" w:rsidR="00A96570" w:rsidRPr="000D354E" w:rsidRDefault="00A96570" w:rsidP="00B57ECF">
            <w:pPr>
              <w:rPr>
                <w:rFonts w:ascii="Microsoft New Tai Lue" w:hAnsi="Microsoft New Tai Lue" w:cs="Microsoft New Tai Lue"/>
                <w:noProof/>
              </w:rPr>
            </w:pPr>
            <w:r w:rsidRPr="000D354E">
              <w:rPr>
                <w:rFonts w:ascii="Microsoft New Tai Lue" w:hAnsi="Microsoft New Tai Lue" w:cs="Microsoft New Tai Lue"/>
                <w:noProof/>
              </w:rPr>
              <w:t>More risk</w:t>
            </w:r>
          </w:p>
        </w:tc>
      </w:tr>
      <w:tr w:rsidR="00A96570" w:rsidRPr="000D354E" w14:paraId="2CFA4A47" w14:textId="77777777" w:rsidTr="00B57ECF">
        <w:trPr>
          <w:trHeight w:val="269"/>
        </w:trPr>
        <w:tc>
          <w:tcPr>
            <w:tcW w:w="2305" w:type="dxa"/>
            <w:vMerge/>
            <w:shd w:val="clear" w:color="auto" w:fill="FFFFFF" w:themeFill="background1"/>
            <w:vAlign w:val="center"/>
          </w:tcPr>
          <w:p w14:paraId="78D21182" w14:textId="77777777" w:rsidR="00A96570" w:rsidRPr="000D354E" w:rsidRDefault="00A96570" w:rsidP="00B57ECF">
            <w:pPr>
              <w:rPr>
                <w:rFonts w:ascii="Microsoft New Tai Lue" w:eastAsia="Arial" w:hAnsi="Microsoft New Tai Lue" w:cs="Microsoft New Tai Lue"/>
                <w:b/>
                <w:sz w:val="20"/>
                <w:highlight w:val="yellow"/>
              </w:rPr>
            </w:pPr>
          </w:p>
        </w:tc>
        <w:tc>
          <w:tcPr>
            <w:tcW w:w="13527" w:type="dxa"/>
            <w:gridSpan w:val="3"/>
            <w:shd w:val="clear" w:color="auto" w:fill="FFFFFF" w:themeFill="background1"/>
            <w:vAlign w:val="center"/>
          </w:tcPr>
          <w:p w14:paraId="2DF6A788" w14:textId="77777777" w:rsidR="00A96570" w:rsidRPr="00890A3F" w:rsidRDefault="00A96570" w:rsidP="00B57ECF">
            <w:pPr>
              <w:rPr>
                <w:rFonts w:ascii="Microsoft New Tai Lue" w:eastAsia="Arial" w:hAnsi="Microsoft New Tai Lue" w:cs="Microsoft New Tai Lue"/>
                <w:sz w:val="20"/>
                <w:szCs w:val="20"/>
              </w:rPr>
            </w:pPr>
            <w:r w:rsidRPr="00890A3F">
              <w:rPr>
                <w:rFonts w:ascii="Microsoft New Tai Lue" w:hAnsi="Microsoft New Tai Lue" w:cs="Microsoft New Tai Lue"/>
                <w:noProof/>
                <w:sz w:val="20"/>
                <w:szCs w:val="20"/>
              </w:rPr>
              <mc:AlternateContent>
                <mc:Choice Requires="wps">
                  <w:drawing>
                    <wp:anchor distT="0" distB="0" distL="114300" distR="114300" simplePos="0" relativeHeight="251659264" behindDoc="0" locked="0" layoutInCell="1" allowOverlap="1" wp14:anchorId="67AF4F7A" wp14:editId="4B88D8FB">
                      <wp:simplePos x="0" y="0"/>
                      <wp:positionH relativeFrom="column">
                        <wp:posOffset>-635</wp:posOffset>
                      </wp:positionH>
                      <wp:positionV relativeFrom="paragraph">
                        <wp:posOffset>19050</wp:posOffset>
                      </wp:positionV>
                      <wp:extent cx="8394700" cy="247650"/>
                      <wp:effectExtent l="19050" t="19050" r="25400" b="38100"/>
                      <wp:wrapNone/>
                      <wp:docPr id="1" name="Arrow: Left-Right 1"/>
                      <wp:cNvGraphicFramePr/>
                      <a:graphic xmlns:a="http://schemas.openxmlformats.org/drawingml/2006/main">
                        <a:graphicData uri="http://schemas.microsoft.com/office/word/2010/wordprocessingShape">
                          <wps:wsp>
                            <wps:cNvSpPr/>
                            <wps:spPr>
                              <a:xfrm>
                                <a:off x="0" y="0"/>
                                <a:ext cx="8394700" cy="2476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46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style="position:absolute;margin-left:-.05pt;margin-top:1.5pt;width:66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" adj="319" fillcolor="black [3200]" strokecolor="black [1600]" strokeweight="1pt"/>
                  </w:pict>
                </mc:Fallback>
              </mc:AlternateContent>
            </w:r>
          </w:p>
          <w:p w14:paraId="6A85D742" w14:textId="77777777" w:rsidR="00A96570" w:rsidRPr="00890A3F" w:rsidRDefault="00A96570" w:rsidP="00B57ECF">
            <w:pPr>
              <w:rPr>
                <w:rFonts w:ascii="Microsoft New Tai Lue" w:eastAsia="Arial" w:hAnsi="Microsoft New Tai Lue" w:cs="Microsoft New Tai Lue"/>
                <w:sz w:val="20"/>
                <w:szCs w:val="20"/>
              </w:rPr>
            </w:pPr>
          </w:p>
          <w:p w14:paraId="2B9FEA6D" w14:textId="77777777" w:rsidR="00A96570" w:rsidRPr="00890A3F" w:rsidRDefault="00A96570" w:rsidP="00B57ECF">
            <w:pPr>
              <w:jc w:val="center"/>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As you progress along this scale the adult is likely to experience greater risk of possible harm or abuse which may become more serious.</w:t>
            </w:r>
          </w:p>
          <w:p w14:paraId="30F11D35" w14:textId="77777777" w:rsidR="00A96570" w:rsidRPr="00890A3F" w:rsidRDefault="00A96570" w:rsidP="00B57ECF">
            <w:pPr>
              <w:pStyle w:val="ListParagraph"/>
              <w:ind w:left="31"/>
              <w:jc w:val="center"/>
              <w:rPr>
                <w:rFonts w:ascii="Microsoft New Tai Lue" w:eastAsia="Arial" w:hAnsi="Microsoft New Tai Lue" w:cs="Microsoft New Tai Lue"/>
                <w:sz w:val="20"/>
                <w:szCs w:val="20"/>
                <w:highlight w:val="yellow"/>
              </w:rPr>
            </w:pPr>
            <w:r w:rsidRPr="00890A3F">
              <w:rPr>
                <w:rFonts w:ascii="Microsoft New Tai Lue" w:eastAsia="Arial" w:hAnsi="Microsoft New Tai Lue" w:cs="Microsoft New Tai Lue"/>
                <w:sz w:val="20"/>
                <w:szCs w:val="20"/>
              </w:rPr>
              <w:t>Think about being able to describe someone’s risk factors and how they may impact on their experience of abuse and their ability to protect themselves.</w:t>
            </w:r>
          </w:p>
        </w:tc>
      </w:tr>
      <w:tr w:rsidR="00A96570" w:rsidRPr="000D354E" w14:paraId="77225251" w14:textId="77777777" w:rsidTr="00B57ECF">
        <w:trPr>
          <w:trHeight w:val="269"/>
        </w:trPr>
        <w:tc>
          <w:tcPr>
            <w:tcW w:w="2305" w:type="dxa"/>
            <w:shd w:val="clear" w:color="auto" w:fill="FFFFFF" w:themeFill="background1"/>
            <w:vAlign w:val="center"/>
          </w:tcPr>
          <w:p w14:paraId="19005F56" w14:textId="54EDCA22" w:rsidR="00A96570" w:rsidRPr="000D354E" w:rsidRDefault="00A96570" w:rsidP="00B57ECF">
            <w:pPr>
              <w:jc w:val="center"/>
              <w:rPr>
                <w:rFonts w:ascii="Microsoft New Tai Lue" w:eastAsia="Arial" w:hAnsi="Microsoft New Tai Lue" w:cs="Microsoft New Tai Lue"/>
                <w:b/>
                <w:sz w:val="20"/>
                <w:highlight w:val="yellow"/>
              </w:rPr>
            </w:pPr>
            <w:r w:rsidRPr="000D354E">
              <w:rPr>
                <w:rFonts w:ascii="Microsoft New Tai Lue" w:eastAsia="Arial" w:hAnsi="Microsoft New Tai Lue" w:cs="Microsoft New Tai Lue"/>
                <w:b/>
                <w:sz w:val="20"/>
              </w:rPr>
              <w:t>The Care Act 20</w:t>
            </w:r>
            <w:r w:rsidR="00BA41AC">
              <w:rPr>
                <w:rFonts w:ascii="Microsoft New Tai Lue" w:eastAsia="Arial" w:hAnsi="Microsoft New Tai Lue" w:cs="Microsoft New Tai Lue"/>
                <w:b/>
                <w:sz w:val="20"/>
              </w:rPr>
              <w:t>1</w:t>
            </w:r>
            <w:r w:rsidRPr="000D354E">
              <w:rPr>
                <w:rFonts w:ascii="Microsoft New Tai Lue" w:eastAsia="Arial" w:hAnsi="Microsoft New Tai Lue" w:cs="Microsoft New Tai Lue"/>
                <w:b/>
                <w:sz w:val="20"/>
              </w:rPr>
              <w:t>4</w:t>
            </w:r>
          </w:p>
        </w:tc>
        <w:tc>
          <w:tcPr>
            <w:tcW w:w="13527" w:type="dxa"/>
            <w:gridSpan w:val="3"/>
            <w:shd w:val="clear" w:color="auto" w:fill="FFFFFF" w:themeFill="background1"/>
            <w:vAlign w:val="center"/>
          </w:tcPr>
          <w:p w14:paraId="3E561C0B" w14:textId="77777777" w:rsidR="00A96570" w:rsidRPr="00890A3F" w:rsidRDefault="00A96570" w:rsidP="00A96570">
            <w:pPr>
              <w:pStyle w:val="ListParagraph"/>
              <w:numPr>
                <w:ilvl w:val="0"/>
                <w:numId w:val="5"/>
              </w:numPr>
              <w:rPr>
                <w:rFonts w:ascii="Microsoft New Tai Lue" w:hAnsi="Microsoft New Tai Lue" w:cs="Microsoft New Tai Lue"/>
                <w:bCs/>
                <w:sz w:val="20"/>
                <w:szCs w:val="20"/>
              </w:rPr>
            </w:pPr>
            <w:r w:rsidRPr="00890A3F">
              <w:rPr>
                <w:rFonts w:ascii="Microsoft New Tai Lue" w:eastAsia="Arial" w:hAnsi="Microsoft New Tai Lue" w:cs="Microsoft New Tai Lue"/>
                <w:sz w:val="20"/>
                <w:szCs w:val="20"/>
              </w:rPr>
              <w:t>Is there reasonable cause to suspect that the adult has needs for care and support needs, and,</w:t>
            </w:r>
          </w:p>
          <w:p w14:paraId="087E9583" w14:textId="77777777" w:rsidR="00A96570" w:rsidRPr="00890A3F" w:rsidRDefault="00A96570" w:rsidP="00A96570">
            <w:pPr>
              <w:pStyle w:val="ListParagraph"/>
              <w:numPr>
                <w:ilvl w:val="0"/>
                <w:numId w:val="5"/>
              </w:numPr>
              <w:rPr>
                <w:rFonts w:ascii="Microsoft New Tai Lue" w:hAnsi="Microsoft New Tai Lue" w:cs="Microsoft New Tai Lue"/>
                <w:bCs/>
                <w:sz w:val="20"/>
                <w:szCs w:val="20"/>
              </w:rPr>
            </w:pPr>
            <w:r w:rsidRPr="00890A3F">
              <w:rPr>
                <w:rFonts w:ascii="Microsoft New Tai Lue" w:hAnsi="Microsoft New Tai Lue" w:cs="Microsoft New Tai Lue"/>
                <w:bCs/>
                <w:sz w:val="20"/>
                <w:szCs w:val="20"/>
              </w:rPr>
              <w:t>The adult is at risk, or is experiencing, abuse or neglect, and,</w:t>
            </w:r>
          </w:p>
          <w:p w14:paraId="0AD9327C" w14:textId="3DE1E06B" w:rsidR="00A96570" w:rsidRPr="00890A3F" w:rsidRDefault="00A96570" w:rsidP="00B57ECF">
            <w:pPr>
              <w:pStyle w:val="ListParagraph"/>
              <w:numPr>
                <w:ilvl w:val="0"/>
                <w:numId w:val="5"/>
              </w:numPr>
              <w:rPr>
                <w:rFonts w:ascii="Microsoft New Tai Lue" w:hAnsi="Microsoft New Tai Lue" w:cs="Microsoft New Tai Lue"/>
                <w:bCs/>
                <w:sz w:val="20"/>
                <w:szCs w:val="20"/>
              </w:rPr>
            </w:pPr>
            <w:r w:rsidRPr="00890A3F">
              <w:rPr>
                <w:rFonts w:ascii="Microsoft New Tai Lue" w:hAnsi="Microsoft New Tai Lue" w:cs="Microsoft New Tai Lue"/>
                <w:bCs/>
                <w:sz w:val="20"/>
                <w:szCs w:val="20"/>
              </w:rPr>
              <w:t>Because of their care and support needs they are unable to protect themselves</w:t>
            </w:r>
          </w:p>
          <w:p w14:paraId="49726A6E" w14:textId="77777777" w:rsidR="00A96570" w:rsidRPr="00890A3F" w:rsidRDefault="00A96570" w:rsidP="00B57ECF">
            <w:pPr>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Consider if the adult at risk has any specific communication needs. </w:t>
            </w:r>
          </w:p>
          <w:p w14:paraId="4569DE52" w14:textId="20717A49" w:rsidR="00A96570" w:rsidRPr="00890A3F" w:rsidRDefault="00A96570" w:rsidP="00B57ECF">
            <w:pPr>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Think about if the </w:t>
            </w:r>
            <w:r w:rsidR="00890A3F">
              <w:rPr>
                <w:rFonts w:ascii="Microsoft New Tai Lue" w:eastAsia="Arial" w:hAnsi="Microsoft New Tai Lue" w:cs="Microsoft New Tai Lue"/>
                <w:sz w:val="20"/>
                <w:szCs w:val="20"/>
              </w:rPr>
              <w:t>adult</w:t>
            </w:r>
            <w:r w:rsidRPr="00890A3F">
              <w:rPr>
                <w:rFonts w:ascii="Microsoft New Tai Lue" w:eastAsia="Arial" w:hAnsi="Microsoft New Tai Lue" w:cs="Microsoft New Tai Lue"/>
                <w:sz w:val="20"/>
                <w:szCs w:val="20"/>
              </w:rPr>
              <w:t xml:space="preserve"> at risk is dependent on the person causing harm to meet their needs.</w:t>
            </w:r>
          </w:p>
          <w:p w14:paraId="0982B9E6" w14:textId="1BB9E1D7" w:rsidR="00A96570" w:rsidRPr="00890A3F" w:rsidRDefault="00A96570" w:rsidP="00B57ECF">
            <w:pPr>
              <w:rPr>
                <w:rFonts w:ascii="Microsoft New Tai Lue" w:eastAsia="Arial" w:hAnsi="Microsoft New Tai Lue" w:cs="Microsoft New Tai Lue"/>
                <w:sz w:val="20"/>
                <w:szCs w:val="20"/>
              </w:rPr>
            </w:pPr>
            <w:r w:rsidRPr="00890A3F">
              <w:rPr>
                <w:rFonts w:ascii="Microsoft New Tai Lue" w:eastAsia="Arial" w:hAnsi="Microsoft New Tai Lue" w:cs="Microsoft New Tai Lue"/>
                <w:bCs/>
                <w:sz w:val="20"/>
                <w:szCs w:val="20"/>
              </w:rPr>
              <w:t>Remember that t</w:t>
            </w:r>
            <w:r w:rsidRPr="00890A3F">
              <w:rPr>
                <w:rFonts w:ascii="Microsoft New Tai Lue" w:hAnsi="Microsoft New Tai Lue" w:cs="Microsoft New Tai Lue"/>
                <w:bCs/>
                <w:sz w:val="20"/>
                <w:szCs w:val="20"/>
              </w:rPr>
              <w:t xml:space="preserve">his includes </w:t>
            </w:r>
            <w:r w:rsidR="00890A3F">
              <w:rPr>
                <w:rFonts w:ascii="Microsoft New Tai Lue" w:hAnsi="Microsoft New Tai Lue" w:cs="Microsoft New Tai Lue"/>
                <w:bCs/>
                <w:sz w:val="20"/>
                <w:szCs w:val="20"/>
              </w:rPr>
              <w:t xml:space="preserve">adults </w:t>
            </w:r>
            <w:r w:rsidRPr="00890A3F">
              <w:rPr>
                <w:rFonts w:ascii="Microsoft New Tai Lue" w:hAnsi="Microsoft New Tai Lue" w:cs="Microsoft New Tai Lue"/>
                <w:bCs/>
                <w:sz w:val="20"/>
                <w:szCs w:val="20"/>
              </w:rPr>
              <w:t>whose needs may not be being met by the local authority.</w:t>
            </w:r>
          </w:p>
        </w:tc>
      </w:tr>
      <w:tr w:rsidR="00A96570" w:rsidRPr="000D354E" w14:paraId="55493AA9" w14:textId="77777777" w:rsidTr="00B57ECF">
        <w:trPr>
          <w:trHeight w:val="269"/>
        </w:trPr>
        <w:tc>
          <w:tcPr>
            <w:tcW w:w="2305" w:type="dxa"/>
            <w:shd w:val="clear" w:color="auto" w:fill="FFFFFF" w:themeFill="background1"/>
            <w:vAlign w:val="center"/>
          </w:tcPr>
          <w:p w14:paraId="7ABCDC3E" w14:textId="77777777" w:rsidR="00A96570" w:rsidRPr="000D354E" w:rsidRDefault="00A96570" w:rsidP="00B57ECF">
            <w:pPr>
              <w:jc w:val="center"/>
              <w:rPr>
                <w:rFonts w:ascii="Microsoft New Tai Lue" w:eastAsia="Arial" w:hAnsi="Microsoft New Tai Lue" w:cs="Microsoft New Tai Lue"/>
                <w:b/>
                <w:sz w:val="20"/>
                <w:highlight w:val="yellow"/>
              </w:rPr>
            </w:pPr>
            <w:r w:rsidRPr="000D354E">
              <w:rPr>
                <w:rFonts w:ascii="Microsoft New Tai Lue" w:eastAsia="Arial" w:hAnsi="Microsoft New Tai Lue" w:cs="Microsoft New Tai Lue"/>
                <w:b/>
                <w:sz w:val="20"/>
              </w:rPr>
              <w:t>Mental Capacity</w:t>
            </w:r>
          </w:p>
        </w:tc>
        <w:tc>
          <w:tcPr>
            <w:tcW w:w="13527" w:type="dxa"/>
            <w:gridSpan w:val="3"/>
            <w:shd w:val="clear" w:color="auto" w:fill="FFFFFF" w:themeFill="background1"/>
            <w:vAlign w:val="center"/>
          </w:tcPr>
          <w:p w14:paraId="3A5A293D" w14:textId="4B880EAF" w:rsidR="00A96570" w:rsidRPr="000D354E" w:rsidRDefault="00A96570" w:rsidP="00B57ECF">
            <w:pPr>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Consider if the </w:t>
            </w:r>
            <w:r w:rsidR="00890A3F">
              <w:rPr>
                <w:rFonts w:ascii="Microsoft New Tai Lue" w:eastAsia="Arial" w:hAnsi="Microsoft New Tai Lue" w:cs="Microsoft New Tai Lue"/>
                <w:sz w:val="20"/>
              </w:rPr>
              <w:t>adult</w:t>
            </w:r>
            <w:r w:rsidRPr="000D354E">
              <w:rPr>
                <w:rFonts w:ascii="Microsoft New Tai Lue" w:eastAsia="Arial" w:hAnsi="Microsoft New Tai Lue" w:cs="Microsoft New Tai Lue"/>
                <w:sz w:val="20"/>
              </w:rPr>
              <w:t xml:space="preserve"> understands what is happening and ensure where possible that they are involved in any decisions about them.</w:t>
            </w:r>
          </w:p>
          <w:p w14:paraId="2FECE699" w14:textId="443C1D54" w:rsidR="00A96570" w:rsidRPr="000D354E" w:rsidRDefault="00A96570" w:rsidP="00B57ECF">
            <w:pPr>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Outline if there are concerns the </w:t>
            </w:r>
            <w:r w:rsidR="00890A3F">
              <w:rPr>
                <w:rFonts w:ascii="Microsoft New Tai Lue" w:eastAsia="Arial" w:hAnsi="Microsoft New Tai Lue" w:cs="Microsoft New Tai Lue"/>
                <w:sz w:val="20"/>
              </w:rPr>
              <w:t>adult</w:t>
            </w:r>
            <w:r w:rsidRPr="000D354E">
              <w:rPr>
                <w:rFonts w:ascii="Microsoft New Tai Lue" w:eastAsia="Arial" w:hAnsi="Microsoft New Tai Lue" w:cs="Microsoft New Tai Lue"/>
                <w:sz w:val="20"/>
              </w:rPr>
              <w:t xml:space="preserve"> is unable to</w:t>
            </w:r>
            <w:r w:rsidR="000D354E" w:rsidRPr="000D354E">
              <w:rPr>
                <w:rFonts w:ascii="Microsoft New Tai Lue" w:eastAsia="Arial" w:hAnsi="Microsoft New Tai Lue" w:cs="Microsoft New Tai Lue"/>
                <w:sz w:val="20"/>
              </w:rPr>
              <w:t xml:space="preserve"> be</w:t>
            </w:r>
            <w:r w:rsidRPr="000D354E">
              <w:rPr>
                <w:rFonts w:ascii="Microsoft New Tai Lue" w:eastAsia="Arial" w:hAnsi="Microsoft New Tai Lue" w:cs="Microsoft New Tai Lue"/>
                <w:sz w:val="20"/>
              </w:rPr>
              <w:t xml:space="preserve"> part of the decision making. Is someone concerned that the adult at risk might lack the mental capacity to understand the safeguarding concerns, or the level of risk they are experiencing?</w:t>
            </w:r>
          </w:p>
          <w:p w14:paraId="2E574277" w14:textId="77777777" w:rsidR="00A96570" w:rsidRPr="000D354E" w:rsidRDefault="00A96570" w:rsidP="00B57ECF">
            <w:pPr>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Is what you are worried about an unwise decision, or a lifestyle choice, or are there other factors causing concern? </w:t>
            </w:r>
          </w:p>
          <w:p w14:paraId="649DA2A0" w14:textId="77777777" w:rsidR="00A96570" w:rsidRPr="000D354E" w:rsidRDefault="00A96570" w:rsidP="00B57ECF">
            <w:pPr>
              <w:rPr>
                <w:rFonts w:ascii="Microsoft New Tai Lue" w:eastAsia="Arial" w:hAnsi="Microsoft New Tai Lue" w:cs="Microsoft New Tai Lue"/>
                <w:sz w:val="20"/>
              </w:rPr>
            </w:pPr>
            <w:r w:rsidRPr="000D354E">
              <w:rPr>
                <w:rFonts w:ascii="Microsoft New Tai Lue" w:eastAsia="Arial" w:hAnsi="Microsoft New Tai Lue" w:cs="Microsoft New Tai Lue"/>
                <w:sz w:val="20"/>
              </w:rPr>
              <w:t>Has the adult been threatened or coerced into making decisions?</w:t>
            </w:r>
          </w:p>
          <w:p w14:paraId="0E74B456" w14:textId="77777777" w:rsidR="00A96570" w:rsidRPr="000D354E" w:rsidRDefault="00A96570" w:rsidP="00B57ECF">
            <w:pPr>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Do you have the persons consent to raise a concern, if not </w:t>
            </w:r>
            <w:proofErr w:type="gramStart"/>
            <w:r w:rsidRPr="000D354E">
              <w:rPr>
                <w:rFonts w:ascii="Microsoft New Tai Lue" w:eastAsia="Arial" w:hAnsi="Microsoft New Tai Lue" w:cs="Microsoft New Tai Lue"/>
                <w:sz w:val="20"/>
              </w:rPr>
              <w:t>why not</w:t>
            </w:r>
            <w:proofErr w:type="gramEnd"/>
            <w:r w:rsidRPr="000D354E">
              <w:rPr>
                <w:rFonts w:ascii="Microsoft New Tai Lue" w:eastAsia="Arial" w:hAnsi="Microsoft New Tai Lue" w:cs="Microsoft New Tai Lue"/>
                <w:sz w:val="20"/>
              </w:rPr>
              <w:t>?</w:t>
            </w:r>
          </w:p>
          <w:p w14:paraId="0F8AA784" w14:textId="5A5D7919" w:rsidR="00A96570" w:rsidRPr="00890A3F" w:rsidRDefault="00A96570" w:rsidP="00B57ECF">
            <w:pPr>
              <w:rPr>
                <w:rFonts w:ascii="Microsoft New Tai Lue" w:eastAsia="Arial" w:hAnsi="Microsoft New Tai Lue" w:cs="Microsoft New Tai Lue"/>
                <w:b/>
                <w:sz w:val="20"/>
              </w:rPr>
            </w:pPr>
            <w:r w:rsidRPr="000D354E">
              <w:rPr>
                <w:rFonts w:ascii="Microsoft New Tai Lue" w:eastAsia="Arial" w:hAnsi="Microsoft New Tai Lue" w:cs="Microsoft New Tai Lue"/>
                <w:sz w:val="20"/>
              </w:rPr>
              <w:t>For more information about this please follow our guidance -</w:t>
            </w:r>
            <w:r w:rsidR="00890A3F">
              <w:rPr>
                <w:rFonts w:ascii="Microsoft New Tai Lue" w:eastAsia="Arial" w:hAnsi="Microsoft New Tai Lue" w:cs="Microsoft New Tai Lue"/>
                <w:sz w:val="20"/>
              </w:rPr>
              <w:t xml:space="preserve"> </w:t>
            </w:r>
            <w:hyperlink r:id="rId19" w:history="1">
              <w:r w:rsidR="00890A3F" w:rsidRPr="00890A3F">
                <w:rPr>
                  <w:rStyle w:val="Hyperlink"/>
                  <w:rFonts w:ascii="Microsoft New Tai Lue" w:hAnsi="Microsoft New Tai Lue" w:cs="Microsoft New Tai Lue"/>
                  <w:sz w:val="20"/>
                  <w:szCs w:val="20"/>
                </w:rPr>
                <w:t>Putting the Mental Capacity Act into Practice – S</w:t>
              </w:r>
              <w:r w:rsidR="002E2680">
                <w:rPr>
                  <w:rStyle w:val="Hyperlink"/>
                  <w:rFonts w:ascii="Microsoft New Tai Lue" w:hAnsi="Microsoft New Tai Lue" w:cs="Microsoft New Tai Lue"/>
                  <w:sz w:val="20"/>
                  <w:szCs w:val="20"/>
                </w:rPr>
                <w:t>AB</w:t>
              </w:r>
              <w:r w:rsidR="00890A3F" w:rsidRPr="00890A3F">
                <w:rPr>
                  <w:rStyle w:val="Hyperlink"/>
                  <w:rFonts w:ascii="Microsoft New Tai Lue" w:hAnsi="Microsoft New Tai Lue" w:cs="Microsoft New Tai Lue"/>
                  <w:sz w:val="20"/>
                  <w:szCs w:val="20"/>
                </w:rPr>
                <w:t xml:space="preserve"> (safeguardingsomerset.org.uk)</w:t>
              </w:r>
            </w:hyperlink>
            <w:r w:rsidRPr="00890A3F">
              <w:rPr>
                <w:rFonts w:ascii="Microsoft New Tai Lue" w:eastAsia="Arial" w:hAnsi="Microsoft New Tai Lue" w:cs="Microsoft New Tai Lue"/>
                <w:sz w:val="20"/>
                <w:szCs w:val="20"/>
              </w:rPr>
              <w:t xml:space="preserve"> </w:t>
            </w:r>
            <w:r w:rsidRPr="00890A3F">
              <w:rPr>
                <w:rFonts w:ascii="Microsoft New Tai Lue" w:eastAsia="Arial" w:hAnsi="Microsoft New Tai Lue" w:cs="Microsoft New Tai Lue"/>
                <w:b/>
                <w:sz w:val="20"/>
                <w:szCs w:val="20"/>
              </w:rPr>
              <w:t xml:space="preserve"> </w:t>
            </w:r>
          </w:p>
        </w:tc>
      </w:tr>
      <w:tr w:rsidR="00A96570" w:rsidRPr="000D354E" w14:paraId="75C78291" w14:textId="77777777" w:rsidTr="00B57ECF">
        <w:trPr>
          <w:trHeight w:val="1150"/>
        </w:trPr>
        <w:tc>
          <w:tcPr>
            <w:tcW w:w="15832" w:type="dxa"/>
            <w:gridSpan w:val="4"/>
            <w:shd w:val="clear" w:color="auto" w:fill="FFFFFF" w:themeFill="background1"/>
            <w:vAlign w:val="center"/>
          </w:tcPr>
          <w:p w14:paraId="5F5E2AB2" w14:textId="634D5686" w:rsidR="00890A3F"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 xml:space="preserve">Questions 1-7 relate to the abusive act and/or source of the harm. </w:t>
            </w:r>
            <w:r w:rsidRPr="00F83F47">
              <w:rPr>
                <w:rFonts w:ascii="Microsoft New Tai Lue" w:eastAsia="Arial" w:hAnsi="Microsoft New Tai Lue" w:cs="Microsoft New Tai Lue"/>
                <w:b/>
                <w:sz w:val="20"/>
                <w:szCs w:val="20"/>
              </w:rPr>
              <w:t xml:space="preserve">Assessments must be made on </w:t>
            </w:r>
            <w:r w:rsidR="00890A3F" w:rsidRPr="00F83F47">
              <w:rPr>
                <w:rFonts w:ascii="Microsoft New Tai Lue" w:eastAsia="Arial" w:hAnsi="Microsoft New Tai Lue" w:cs="Microsoft New Tai Lue"/>
                <w:b/>
                <w:sz w:val="20"/>
                <w:szCs w:val="20"/>
              </w:rPr>
              <w:t>the individual circumstances for every adult</w:t>
            </w:r>
            <w:r w:rsidRPr="00F83F47">
              <w:rPr>
                <w:rFonts w:ascii="Microsoft New Tai Lue" w:eastAsia="Arial" w:hAnsi="Microsoft New Tai Lue" w:cs="Microsoft New Tai Lue"/>
                <w:sz w:val="20"/>
                <w:szCs w:val="20"/>
              </w:rPr>
              <w:t xml:space="preserve">.  </w:t>
            </w:r>
          </w:p>
          <w:p w14:paraId="755C38B6" w14:textId="78E0B3C9"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Less serious concerns may need a different response, such as quality assurance, care review or a different outcome.</w:t>
            </w:r>
          </w:p>
          <w:p w14:paraId="643FE44E" w14:textId="77777777" w:rsidR="00A96570" w:rsidRDefault="00A96570" w:rsidP="00B57ECF">
            <w:pPr>
              <w:rPr>
                <w:rFonts w:ascii="Microsoft New Tai Lue" w:eastAsia="Arial" w:hAnsi="Microsoft New Tai Lue" w:cs="Microsoft New Tai Lue"/>
                <w:bCs/>
                <w:sz w:val="20"/>
                <w:szCs w:val="20"/>
              </w:rPr>
            </w:pPr>
            <w:r w:rsidRPr="00F83F47">
              <w:rPr>
                <w:rFonts w:ascii="Microsoft New Tai Lue" w:eastAsia="Arial" w:hAnsi="Microsoft New Tai Lue" w:cs="Microsoft New Tai Lue"/>
                <w:b/>
                <w:sz w:val="20"/>
                <w:szCs w:val="20"/>
              </w:rPr>
              <w:t>Making Safeguarding Personal</w:t>
            </w:r>
            <w:r w:rsidRPr="00F83F47">
              <w:rPr>
                <w:rFonts w:ascii="Microsoft New Tai Lue" w:eastAsia="Arial" w:hAnsi="Microsoft New Tai Lue" w:cs="Microsoft New Tai Lue"/>
                <w:bCs/>
                <w:sz w:val="20"/>
                <w:szCs w:val="20"/>
              </w:rPr>
              <w:t xml:space="preserve"> means our response will be person-led and outcome-focused. It engages the person in a conversation about how best to respond to their safeguarding situation in a way that enhances involvement, choice and control as well as improving quality of life, </w:t>
            </w:r>
            <w:proofErr w:type="gramStart"/>
            <w:r w:rsidRPr="00F83F47">
              <w:rPr>
                <w:rFonts w:ascii="Microsoft New Tai Lue" w:eastAsia="Arial" w:hAnsi="Microsoft New Tai Lue" w:cs="Microsoft New Tai Lue"/>
                <w:bCs/>
                <w:sz w:val="20"/>
                <w:szCs w:val="20"/>
              </w:rPr>
              <w:t>wellbeing</w:t>
            </w:r>
            <w:proofErr w:type="gramEnd"/>
            <w:r w:rsidRPr="00F83F47">
              <w:rPr>
                <w:rFonts w:ascii="Microsoft New Tai Lue" w:eastAsia="Arial" w:hAnsi="Microsoft New Tai Lue" w:cs="Microsoft New Tai Lue"/>
                <w:bCs/>
                <w:sz w:val="20"/>
                <w:szCs w:val="20"/>
              </w:rPr>
              <w:t xml:space="preserve"> and safety. </w:t>
            </w:r>
          </w:p>
          <w:p w14:paraId="6DF89DB8" w14:textId="29A8D4FE" w:rsidR="00F741C5" w:rsidRPr="00F83F47" w:rsidRDefault="00E653BF" w:rsidP="00B57ECF">
            <w:pPr>
              <w:rPr>
                <w:rFonts w:ascii="Microsoft New Tai Lue" w:eastAsia="Arial" w:hAnsi="Microsoft New Tai Lue" w:cs="Microsoft New Tai Lue"/>
                <w:bCs/>
                <w:color w:val="FF0000"/>
                <w:sz w:val="20"/>
                <w:szCs w:val="20"/>
              </w:rPr>
            </w:pPr>
            <w:hyperlink r:id="rId20" w:history="1">
              <w:r w:rsidR="00F741C5">
                <w:rPr>
                  <w:rStyle w:val="Hyperlink"/>
                </w:rPr>
                <w:t>What is abuse? – Somerset Safeguarding Adults Board (safeguardingsomerset.org.uk)</w:t>
              </w:r>
            </w:hyperlink>
          </w:p>
        </w:tc>
      </w:tr>
      <w:tr w:rsidR="00A96570" w:rsidRPr="000D354E" w14:paraId="63885021" w14:textId="77777777" w:rsidTr="00B57ECF">
        <w:trPr>
          <w:trHeight w:val="712"/>
        </w:trPr>
        <w:tc>
          <w:tcPr>
            <w:tcW w:w="2305" w:type="dxa"/>
            <w:shd w:val="clear" w:color="auto" w:fill="FFFFFF" w:themeFill="background1"/>
            <w:vAlign w:val="center"/>
          </w:tcPr>
          <w:p w14:paraId="01E8F615" w14:textId="77777777" w:rsidR="00A96570" w:rsidRPr="000D354E" w:rsidRDefault="00A96570" w:rsidP="00A96570">
            <w:pPr>
              <w:pStyle w:val="ListParagraph"/>
              <w:numPr>
                <w:ilvl w:val="0"/>
                <w:numId w:val="6"/>
              </w:numPr>
              <w:ind w:right="12"/>
              <w:rPr>
                <w:rFonts w:ascii="Microsoft New Tai Lue" w:hAnsi="Microsoft New Tai Lue" w:cs="Microsoft New Tai Lue"/>
              </w:rPr>
            </w:pPr>
            <w:r w:rsidRPr="000D354E">
              <w:rPr>
                <w:rFonts w:ascii="Microsoft New Tai Lue" w:eastAsia="Arial" w:hAnsi="Microsoft New Tai Lue" w:cs="Microsoft New Tai Lue"/>
                <w:b/>
                <w:sz w:val="20"/>
              </w:rPr>
              <w:t xml:space="preserve">Significance of abuse </w:t>
            </w:r>
          </w:p>
        </w:tc>
        <w:tc>
          <w:tcPr>
            <w:tcW w:w="13527" w:type="dxa"/>
            <w:gridSpan w:val="3"/>
            <w:shd w:val="clear" w:color="auto" w:fill="FFFFFF" w:themeFill="background1"/>
          </w:tcPr>
          <w:p w14:paraId="61352B6A" w14:textId="5D8F24FA" w:rsidR="00A96570" w:rsidRPr="00F83F47" w:rsidRDefault="00A96570" w:rsidP="00B57ECF">
            <w:pPr>
              <w:ind w:right="26"/>
              <w:rPr>
                <w:rFonts w:ascii="Microsoft New Tai Lue" w:eastAsia="Arial" w:hAnsi="Microsoft New Tai Lue" w:cs="Microsoft New Tai Lue"/>
                <w:b/>
                <w:sz w:val="20"/>
                <w:szCs w:val="20"/>
              </w:rPr>
            </w:pPr>
            <w:r w:rsidRPr="00F83F47">
              <w:rPr>
                <w:rFonts w:ascii="Microsoft New Tai Lue" w:eastAsia="Arial" w:hAnsi="Microsoft New Tai Lue" w:cs="Microsoft New Tai Lue"/>
                <w:b/>
                <w:sz w:val="20"/>
                <w:szCs w:val="20"/>
              </w:rPr>
              <w:t>What is the harm indicator: low, moderate</w:t>
            </w:r>
            <w:r w:rsidR="00BF4E14">
              <w:rPr>
                <w:rFonts w:ascii="Microsoft New Tai Lue" w:eastAsia="Arial" w:hAnsi="Microsoft New Tai Lue" w:cs="Microsoft New Tai Lue"/>
                <w:b/>
                <w:sz w:val="20"/>
                <w:szCs w:val="20"/>
              </w:rPr>
              <w:t xml:space="preserve">/ </w:t>
            </w:r>
            <w:proofErr w:type="gramStart"/>
            <w:r w:rsidR="00BF4E14">
              <w:rPr>
                <w:rFonts w:ascii="Microsoft New Tai Lue" w:eastAsia="Arial" w:hAnsi="Microsoft New Tai Lue" w:cs="Microsoft New Tai Lue"/>
                <w:b/>
                <w:sz w:val="20"/>
                <w:szCs w:val="20"/>
              </w:rPr>
              <w:t>medium</w:t>
            </w:r>
            <w:proofErr w:type="gramEnd"/>
            <w:r w:rsidRPr="00F83F47">
              <w:rPr>
                <w:rFonts w:ascii="Microsoft New Tai Lue" w:eastAsia="Arial" w:hAnsi="Microsoft New Tai Lue" w:cs="Microsoft New Tai Lue"/>
                <w:b/>
                <w:sz w:val="20"/>
                <w:szCs w:val="20"/>
              </w:rPr>
              <w:t xml:space="preserve"> or significant</w:t>
            </w:r>
            <w:r w:rsidR="00BF4E14">
              <w:rPr>
                <w:rFonts w:ascii="Microsoft New Tai Lue" w:eastAsia="Arial" w:hAnsi="Microsoft New Tai Lue" w:cs="Microsoft New Tai Lue"/>
                <w:b/>
                <w:sz w:val="20"/>
                <w:szCs w:val="20"/>
              </w:rPr>
              <w:t>/ high</w:t>
            </w:r>
            <w:r w:rsidRPr="00F83F47">
              <w:rPr>
                <w:rFonts w:ascii="Microsoft New Tai Lue" w:eastAsia="Arial" w:hAnsi="Microsoft New Tai Lue" w:cs="Microsoft New Tai Lue"/>
                <w:b/>
                <w:sz w:val="20"/>
                <w:szCs w:val="20"/>
              </w:rPr>
              <w:t xml:space="preserve">? (Refer to the table overleaf).  </w:t>
            </w:r>
          </w:p>
          <w:p w14:paraId="4FCF6CA8" w14:textId="77777777" w:rsidR="00A96570" w:rsidRPr="00F83F47" w:rsidRDefault="00A96570" w:rsidP="00B57ECF">
            <w:pPr>
              <w:ind w:right="26"/>
              <w:rPr>
                <w:rFonts w:ascii="Microsoft New Tai Lue" w:hAnsi="Microsoft New Tai Lue" w:cs="Microsoft New Tai Lue"/>
                <w:sz w:val="20"/>
                <w:szCs w:val="20"/>
              </w:rPr>
            </w:pPr>
            <w:r w:rsidRPr="00F83F47">
              <w:rPr>
                <w:rFonts w:ascii="Microsoft New Tai Lue" w:eastAsia="Arial" w:hAnsi="Microsoft New Tai Lue" w:cs="Microsoft New Tai Lue"/>
                <w:sz w:val="20"/>
                <w:szCs w:val="20"/>
              </w:rPr>
              <w:t xml:space="preserve">Look at the relevant categories of abuse and use your knowledge of the situation and your own professional judgement to gauge the seriousness of the concern. </w:t>
            </w:r>
          </w:p>
        </w:tc>
      </w:tr>
      <w:tr w:rsidR="00A96570" w:rsidRPr="000D354E" w14:paraId="7E1547CE" w14:textId="77777777" w:rsidTr="00B57ECF">
        <w:trPr>
          <w:trHeight w:val="662"/>
        </w:trPr>
        <w:tc>
          <w:tcPr>
            <w:tcW w:w="2305" w:type="dxa"/>
            <w:shd w:val="clear" w:color="auto" w:fill="FFFFFF" w:themeFill="background1"/>
            <w:vAlign w:val="center"/>
          </w:tcPr>
          <w:p w14:paraId="7F76FFCA" w14:textId="77777777" w:rsidR="00A96570" w:rsidRPr="000D354E" w:rsidRDefault="00A96570" w:rsidP="00A96570">
            <w:pPr>
              <w:pStyle w:val="ListParagraph"/>
              <w:numPr>
                <w:ilvl w:val="0"/>
                <w:numId w:val="6"/>
              </w:numPr>
              <w:ind w:right="12"/>
              <w:rPr>
                <w:rFonts w:ascii="Microsoft New Tai Lue" w:hAnsi="Microsoft New Tai Lue" w:cs="Microsoft New Tai Lue"/>
              </w:rPr>
            </w:pPr>
            <w:r w:rsidRPr="000D354E">
              <w:rPr>
                <w:rFonts w:ascii="Microsoft New Tai Lue" w:eastAsia="Arial" w:hAnsi="Microsoft New Tai Lue" w:cs="Microsoft New Tai Lue"/>
                <w:b/>
                <w:sz w:val="20"/>
              </w:rPr>
              <w:t xml:space="preserve">Patterns of abuse </w:t>
            </w:r>
          </w:p>
        </w:tc>
        <w:tc>
          <w:tcPr>
            <w:tcW w:w="13527" w:type="dxa"/>
            <w:gridSpan w:val="3"/>
            <w:shd w:val="clear" w:color="auto" w:fill="FFFFFF" w:themeFill="background1"/>
            <w:vAlign w:val="center"/>
          </w:tcPr>
          <w:p w14:paraId="133FE79D" w14:textId="77777777" w:rsidR="00A96570" w:rsidRPr="00F83F47" w:rsidRDefault="00A96570" w:rsidP="00B57ECF">
            <w:pPr>
              <w:ind w:right="40"/>
              <w:rPr>
                <w:rFonts w:ascii="Microsoft New Tai Lue" w:eastAsia="Arial" w:hAnsi="Microsoft New Tai Lue" w:cs="Microsoft New Tai Lue"/>
                <w:b/>
                <w:sz w:val="20"/>
                <w:szCs w:val="20"/>
              </w:rPr>
            </w:pPr>
            <w:r w:rsidRPr="00F83F47">
              <w:rPr>
                <w:rFonts w:ascii="Microsoft New Tai Lue" w:eastAsia="Arial" w:hAnsi="Microsoft New Tai Lue" w:cs="Microsoft New Tai Lue"/>
                <w:b/>
                <w:sz w:val="20"/>
                <w:szCs w:val="20"/>
              </w:rPr>
              <w:t xml:space="preserve">The abuse may be an isolated incident, recent or ongoing, repeated, significance may also lie with severity of incident. </w:t>
            </w:r>
          </w:p>
          <w:p w14:paraId="15A535FF" w14:textId="3A3FAA0A" w:rsidR="00A96570" w:rsidRPr="00F83F47" w:rsidRDefault="00A96570" w:rsidP="00B57ECF">
            <w:pPr>
              <w:ind w:right="40"/>
              <w:rPr>
                <w:rFonts w:ascii="Microsoft New Tai Lue" w:eastAsia="Arial" w:hAnsi="Microsoft New Tai Lue" w:cs="Microsoft New Tai Lue"/>
                <w:sz w:val="20"/>
                <w:szCs w:val="20"/>
              </w:rPr>
            </w:pPr>
            <w:r w:rsidRPr="00F83F47">
              <w:rPr>
                <w:rFonts w:ascii="Microsoft New Tai Lue" w:eastAsia="Arial" w:hAnsi="Microsoft New Tai Lue" w:cs="Microsoft New Tai Lue"/>
                <w:b/>
                <w:sz w:val="20"/>
                <w:szCs w:val="20"/>
              </w:rPr>
              <w:t xml:space="preserve">Always </w:t>
            </w:r>
            <w:r w:rsidRPr="00F83F47">
              <w:rPr>
                <w:rFonts w:ascii="Microsoft New Tai Lue" w:eastAsia="Arial" w:hAnsi="Microsoft New Tai Lue" w:cs="Microsoft New Tai Lue"/>
                <w:sz w:val="20"/>
                <w:szCs w:val="20"/>
              </w:rPr>
              <w:t>seek advice from your own organisation’s Safeguarding Lead where there are concerns about repeated low-level harm to agree</w:t>
            </w:r>
            <w:r w:rsidRPr="00F83F47">
              <w:rPr>
                <w:rFonts w:ascii="Microsoft New Tai Lue" w:hAnsi="Microsoft New Tai Lue" w:cs="Microsoft New Tai Lue"/>
                <w:sz w:val="20"/>
                <w:szCs w:val="20"/>
              </w:rPr>
              <w:t xml:space="preserve"> how these concerns </w:t>
            </w:r>
            <w:r w:rsidRPr="00F83F47">
              <w:rPr>
                <w:rFonts w:ascii="Microsoft New Tai Lue" w:eastAsia="Arial" w:hAnsi="Microsoft New Tai Lue" w:cs="Microsoft New Tai Lue"/>
                <w:sz w:val="20"/>
                <w:szCs w:val="20"/>
              </w:rPr>
              <w:t>will be addressed.</w:t>
            </w:r>
            <w:r w:rsidR="00BA41AC">
              <w:rPr>
                <w:rFonts w:ascii="Microsoft New Tai Lue" w:eastAsia="Arial" w:hAnsi="Microsoft New Tai Lue" w:cs="Microsoft New Tai Lue"/>
                <w:sz w:val="20"/>
                <w:szCs w:val="20"/>
              </w:rPr>
              <w:t xml:space="preserve"> More than one category of abuse may lead you to consider if the risk level is higher or the risk is escalating.</w:t>
            </w:r>
          </w:p>
        </w:tc>
      </w:tr>
      <w:tr w:rsidR="00A96570" w:rsidRPr="000D354E" w14:paraId="16FDCC98" w14:textId="77777777" w:rsidTr="00B57ECF">
        <w:trPr>
          <w:trHeight w:val="587"/>
        </w:trPr>
        <w:tc>
          <w:tcPr>
            <w:tcW w:w="2305" w:type="dxa"/>
            <w:shd w:val="clear" w:color="auto" w:fill="FFFFFF" w:themeFill="background1"/>
            <w:vAlign w:val="center"/>
          </w:tcPr>
          <w:p w14:paraId="1170B7AE" w14:textId="77777777" w:rsidR="00A96570" w:rsidRPr="00F83F47" w:rsidRDefault="00A96570" w:rsidP="00A96570">
            <w:pPr>
              <w:pStyle w:val="ListParagraph"/>
              <w:numPr>
                <w:ilvl w:val="0"/>
                <w:numId w:val="6"/>
              </w:numPr>
              <w:ind w:right="12"/>
              <w:rPr>
                <w:rFonts w:ascii="Microsoft New Tai Lue" w:hAnsi="Microsoft New Tai Lue" w:cs="Microsoft New Tai Lue"/>
                <w:sz w:val="20"/>
                <w:szCs w:val="20"/>
              </w:rPr>
            </w:pPr>
            <w:r w:rsidRPr="00F83F47">
              <w:rPr>
                <w:rFonts w:ascii="Microsoft New Tai Lue" w:eastAsia="Arial" w:hAnsi="Microsoft New Tai Lue" w:cs="Microsoft New Tai Lue"/>
                <w:b/>
                <w:sz w:val="20"/>
                <w:szCs w:val="20"/>
              </w:rPr>
              <w:t>Impact of abuse on adult</w:t>
            </w:r>
          </w:p>
        </w:tc>
        <w:tc>
          <w:tcPr>
            <w:tcW w:w="13527" w:type="dxa"/>
            <w:gridSpan w:val="3"/>
            <w:shd w:val="clear" w:color="auto" w:fill="FFFFFF" w:themeFill="background1"/>
          </w:tcPr>
          <w:p w14:paraId="2C433BD8" w14:textId="77777777"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 xml:space="preserve">Consider what the </w:t>
            </w:r>
            <w:r w:rsidRPr="00F83F47">
              <w:rPr>
                <w:rFonts w:ascii="Microsoft New Tai Lue" w:eastAsia="Arial" w:hAnsi="Microsoft New Tai Lue" w:cs="Microsoft New Tai Lue"/>
                <w:b/>
                <w:bCs/>
                <w:sz w:val="20"/>
                <w:szCs w:val="20"/>
              </w:rPr>
              <w:t>impact of the abuse has on the adult</w:t>
            </w:r>
            <w:r w:rsidRPr="00F83F47">
              <w:rPr>
                <w:rFonts w:ascii="Microsoft New Tai Lue" w:eastAsia="Arial" w:hAnsi="Microsoft New Tai Lue" w:cs="Microsoft New Tai Lue"/>
                <w:sz w:val="20"/>
                <w:szCs w:val="20"/>
              </w:rPr>
              <w:t xml:space="preserve">. Remember this may not correspond to the extent of the abuse; different people will be affected in different ways by their experience.  </w:t>
            </w:r>
          </w:p>
          <w:p w14:paraId="2A5B98B3" w14:textId="77777777"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 xml:space="preserve">The views of the adult at risk will be important in determining the impact of the abuse. </w:t>
            </w:r>
          </w:p>
        </w:tc>
      </w:tr>
      <w:tr w:rsidR="00A96570" w:rsidRPr="000D354E" w14:paraId="16FFB6D2" w14:textId="77777777" w:rsidTr="00B57ECF">
        <w:trPr>
          <w:trHeight w:val="558"/>
        </w:trPr>
        <w:tc>
          <w:tcPr>
            <w:tcW w:w="2305" w:type="dxa"/>
            <w:shd w:val="clear" w:color="auto" w:fill="FFFFFF" w:themeFill="background1"/>
            <w:vAlign w:val="center"/>
          </w:tcPr>
          <w:p w14:paraId="219E9439" w14:textId="77777777" w:rsidR="00A96570" w:rsidRPr="000D354E" w:rsidRDefault="00A96570" w:rsidP="00A96570">
            <w:pPr>
              <w:pStyle w:val="ListParagraph"/>
              <w:numPr>
                <w:ilvl w:val="0"/>
                <w:numId w:val="6"/>
              </w:numPr>
              <w:ind w:right="12"/>
              <w:rPr>
                <w:rFonts w:ascii="Microsoft New Tai Lue" w:hAnsi="Microsoft New Tai Lue" w:cs="Microsoft New Tai Lue"/>
              </w:rPr>
            </w:pPr>
            <w:r w:rsidRPr="000D354E">
              <w:rPr>
                <w:rFonts w:ascii="Microsoft New Tai Lue" w:eastAsia="Arial" w:hAnsi="Microsoft New Tai Lue" w:cs="Microsoft New Tai Lue"/>
                <w:b/>
                <w:sz w:val="20"/>
              </w:rPr>
              <w:lastRenderedPageBreak/>
              <w:t xml:space="preserve">Impact on others  </w:t>
            </w:r>
          </w:p>
        </w:tc>
        <w:tc>
          <w:tcPr>
            <w:tcW w:w="13527" w:type="dxa"/>
            <w:gridSpan w:val="3"/>
            <w:shd w:val="clear" w:color="auto" w:fill="FFFFFF" w:themeFill="background1"/>
          </w:tcPr>
          <w:p w14:paraId="5BA9209A" w14:textId="77777777" w:rsidR="00A96570" w:rsidRPr="000D354E" w:rsidRDefault="00A96570" w:rsidP="00B57ECF">
            <w:pPr>
              <w:spacing w:after="13"/>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Consider if </w:t>
            </w:r>
            <w:r w:rsidRPr="000D354E">
              <w:rPr>
                <w:rFonts w:ascii="Microsoft New Tai Lue" w:eastAsia="Arial" w:hAnsi="Microsoft New Tai Lue" w:cs="Microsoft New Tai Lue"/>
                <w:b/>
                <w:bCs/>
                <w:sz w:val="20"/>
              </w:rPr>
              <w:t>other people</w:t>
            </w:r>
            <w:r w:rsidRPr="000D354E">
              <w:rPr>
                <w:rFonts w:ascii="Microsoft New Tai Lue" w:eastAsia="Arial" w:hAnsi="Microsoft New Tai Lue" w:cs="Microsoft New Tai Lue"/>
                <w:sz w:val="20"/>
              </w:rPr>
              <w:t xml:space="preserve"> may be affected by the abuse that has occurred. </w:t>
            </w:r>
          </w:p>
          <w:p w14:paraId="0254A23E" w14:textId="77777777" w:rsidR="00A96570" w:rsidRPr="000D354E" w:rsidRDefault="00A96570" w:rsidP="00B57ECF">
            <w:pPr>
              <w:spacing w:after="13"/>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Are other people intimidated and/or their environment affected? </w:t>
            </w:r>
          </w:p>
          <w:p w14:paraId="03E0E664" w14:textId="31754929" w:rsidR="00A96570" w:rsidRPr="000D354E" w:rsidRDefault="00A96570" w:rsidP="00B57ECF">
            <w:pPr>
              <w:spacing w:after="13"/>
              <w:rPr>
                <w:rFonts w:ascii="Microsoft New Tai Lue" w:hAnsi="Microsoft New Tai Lue" w:cs="Microsoft New Tai Lue"/>
                <w:color w:val="FF0000"/>
              </w:rPr>
            </w:pPr>
            <w:r w:rsidRPr="000D354E">
              <w:rPr>
                <w:rFonts w:ascii="Microsoft New Tai Lue" w:eastAsia="Arial" w:hAnsi="Microsoft New Tai Lue" w:cs="Microsoft New Tai Lue"/>
                <w:sz w:val="20"/>
              </w:rPr>
              <w:t>Always remember to</w:t>
            </w:r>
            <w:r w:rsidRPr="000D354E">
              <w:rPr>
                <w:rFonts w:ascii="Microsoft New Tai Lue" w:eastAsia="Arial" w:hAnsi="Microsoft New Tai Lue" w:cs="Microsoft New Tai Lue"/>
                <w:b/>
                <w:sz w:val="20"/>
              </w:rPr>
              <w:t xml:space="preserve"> Think Family</w:t>
            </w:r>
            <w:r w:rsidR="00F83F47">
              <w:rPr>
                <w:rFonts w:ascii="Microsoft New Tai Lue" w:eastAsia="Arial" w:hAnsi="Microsoft New Tai Lue" w:cs="Microsoft New Tai Lue"/>
                <w:b/>
                <w:sz w:val="20"/>
              </w:rPr>
              <w:t xml:space="preserve"> </w:t>
            </w:r>
            <w:hyperlink r:id="rId21" w:history="1">
              <w:r w:rsidR="00F83F47" w:rsidRPr="00F83F47">
                <w:rPr>
                  <w:rStyle w:val="Hyperlink"/>
                  <w:rFonts w:ascii="Microsoft New Tai Lue" w:hAnsi="Microsoft New Tai Lue" w:cs="Microsoft New Tai Lue"/>
                  <w:sz w:val="20"/>
                  <w:szCs w:val="20"/>
                </w:rPr>
                <w:t xml:space="preserve">Guidance for Safeguarding Adults in Somerset – </w:t>
              </w:r>
              <w:r w:rsidR="002E2680">
                <w:rPr>
                  <w:rStyle w:val="Hyperlink"/>
                  <w:rFonts w:ascii="Microsoft New Tai Lue" w:hAnsi="Microsoft New Tai Lue" w:cs="Microsoft New Tai Lue"/>
                  <w:sz w:val="20"/>
                  <w:szCs w:val="20"/>
                </w:rPr>
                <w:t xml:space="preserve">SAB </w:t>
              </w:r>
              <w:r w:rsidR="00F83F47" w:rsidRPr="00F83F47">
                <w:rPr>
                  <w:rStyle w:val="Hyperlink"/>
                  <w:rFonts w:ascii="Microsoft New Tai Lue" w:hAnsi="Microsoft New Tai Lue" w:cs="Microsoft New Tai Lue"/>
                  <w:sz w:val="20"/>
                  <w:szCs w:val="20"/>
                </w:rPr>
                <w:t>(safeguardingsomerset.org.uk)</w:t>
              </w:r>
            </w:hyperlink>
          </w:p>
          <w:p w14:paraId="65F330D7" w14:textId="77777777" w:rsidR="00A96570" w:rsidRPr="000D354E" w:rsidRDefault="00A96570" w:rsidP="00B57ECF">
            <w:pPr>
              <w:spacing w:after="13"/>
              <w:rPr>
                <w:rFonts w:ascii="Microsoft New Tai Lue" w:eastAsia="Arial" w:hAnsi="Microsoft New Tai Lue" w:cs="Microsoft New Tai Lue"/>
                <w:sz w:val="20"/>
              </w:rPr>
            </w:pPr>
            <w:r w:rsidRPr="000D354E">
              <w:rPr>
                <w:rFonts w:ascii="Microsoft New Tai Lue" w:eastAsia="Arial" w:hAnsi="Microsoft New Tai Lue" w:cs="Microsoft New Tai Lue"/>
                <w:sz w:val="20"/>
              </w:rPr>
              <w:t xml:space="preserve">Are children, relatives or other residents/service users affected or distressed by the abuse? </w:t>
            </w:r>
          </w:p>
          <w:p w14:paraId="3DA5A6E0" w14:textId="1C74DE3F" w:rsidR="00A96570" w:rsidRPr="000D354E" w:rsidRDefault="00A96570" w:rsidP="00F83F47">
            <w:pPr>
              <w:spacing w:after="13"/>
              <w:ind w:left="720" w:hanging="720"/>
              <w:rPr>
                <w:rFonts w:ascii="Microsoft New Tai Lue" w:eastAsia="Arial" w:hAnsi="Microsoft New Tai Lue" w:cs="Microsoft New Tai Lue"/>
                <w:sz w:val="20"/>
              </w:rPr>
            </w:pPr>
            <w:r w:rsidRPr="000D354E">
              <w:rPr>
                <w:rFonts w:ascii="Microsoft New Tai Lue" w:eastAsia="Arial" w:hAnsi="Microsoft New Tai Lue" w:cs="Microsoft New Tai Lue"/>
                <w:sz w:val="20"/>
              </w:rPr>
              <w:t>Consider the need for additional safeguarding alerts to be raise e.g. Childrens Social Care</w:t>
            </w:r>
            <w:r w:rsidR="00F83F47">
              <w:rPr>
                <w:rFonts w:ascii="Microsoft New Tai Lue" w:eastAsia="Arial" w:hAnsi="Microsoft New Tai Lue" w:cs="Microsoft New Tai Lue"/>
                <w:sz w:val="20"/>
              </w:rPr>
              <w:t xml:space="preserve"> </w:t>
            </w:r>
            <w:hyperlink r:id="rId22" w:history="1">
              <w:r w:rsidR="00F83F47">
                <w:rPr>
                  <w:rStyle w:val="Hyperlink"/>
                </w:rPr>
                <w:t>SSCP – Somerset Safeguarding Children Partnership (safeguardingsomerset.org.uk)</w:t>
              </w:r>
            </w:hyperlink>
            <w:r w:rsidRPr="000D354E">
              <w:rPr>
                <w:rFonts w:ascii="Microsoft New Tai Lue" w:eastAsia="Arial" w:hAnsi="Microsoft New Tai Lue" w:cs="Microsoft New Tai Lue"/>
                <w:sz w:val="20"/>
              </w:rPr>
              <w:t>, Somerset Domestic Abuse Services</w:t>
            </w:r>
            <w:r w:rsidR="00F83F47">
              <w:rPr>
                <w:rFonts w:ascii="Microsoft New Tai Lue" w:eastAsia="Arial" w:hAnsi="Microsoft New Tai Lue" w:cs="Microsoft New Tai Lue"/>
                <w:sz w:val="20"/>
              </w:rPr>
              <w:t xml:space="preserve"> </w:t>
            </w:r>
            <w:hyperlink r:id="rId23" w:history="1">
              <w:r w:rsidR="00F83F47">
                <w:rPr>
                  <w:rStyle w:val="Hyperlink"/>
                </w:rPr>
                <w:t>Somerset Survivors</w:t>
              </w:r>
            </w:hyperlink>
            <w:r w:rsidRPr="000D354E">
              <w:rPr>
                <w:rFonts w:ascii="Microsoft New Tai Lue" w:eastAsia="Arial" w:hAnsi="Microsoft New Tai Lue" w:cs="Microsoft New Tai Lue"/>
                <w:color w:val="FF0000"/>
                <w:sz w:val="20"/>
              </w:rPr>
              <w:t xml:space="preserve"> </w:t>
            </w:r>
            <w:r w:rsidRPr="000D354E">
              <w:rPr>
                <w:rFonts w:ascii="Microsoft New Tai Lue" w:eastAsia="Arial" w:hAnsi="Microsoft New Tai Lue" w:cs="Microsoft New Tai Lue"/>
                <w:sz w:val="20"/>
              </w:rPr>
              <w:t xml:space="preserve">Alerts for </w:t>
            </w:r>
            <w:r w:rsidRPr="000D354E">
              <w:rPr>
                <w:rFonts w:ascii="Microsoft New Tai Lue" w:eastAsia="Arial" w:hAnsi="Microsoft New Tai Lue" w:cs="Microsoft New Tai Lue"/>
                <w:b/>
                <w:bCs/>
                <w:sz w:val="20"/>
              </w:rPr>
              <w:t xml:space="preserve">all </w:t>
            </w:r>
            <w:r w:rsidRPr="000D354E">
              <w:rPr>
                <w:rFonts w:ascii="Microsoft New Tai Lue" w:eastAsia="Arial" w:hAnsi="Microsoft New Tai Lue" w:cs="Microsoft New Tai Lue"/>
                <w:sz w:val="20"/>
              </w:rPr>
              <w:t>adults affected should be raised.</w:t>
            </w:r>
          </w:p>
        </w:tc>
      </w:tr>
      <w:tr w:rsidR="00A96570" w:rsidRPr="000D354E" w14:paraId="363D91C0" w14:textId="77777777" w:rsidTr="00B57ECF">
        <w:trPr>
          <w:trHeight w:val="796"/>
        </w:trPr>
        <w:tc>
          <w:tcPr>
            <w:tcW w:w="2305" w:type="dxa"/>
            <w:shd w:val="clear" w:color="auto" w:fill="FFFFFF" w:themeFill="background1"/>
            <w:vAlign w:val="center"/>
          </w:tcPr>
          <w:p w14:paraId="6B1548CA" w14:textId="77777777" w:rsidR="00A96570" w:rsidRPr="00F83F47" w:rsidRDefault="00A96570" w:rsidP="00A96570">
            <w:pPr>
              <w:pStyle w:val="ListParagraph"/>
              <w:numPr>
                <w:ilvl w:val="0"/>
                <w:numId w:val="6"/>
              </w:numPr>
              <w:ind w:right="12"/>
              <w:rPr>
                <w:rFonts w:ascii="Microsoft New Tai Lue" w:hAnsi="Microsoft New Tai Lue" w:cs="Microsoft New Tai Lue"/>
                <w:sz w:val="20"/>
                <w:szCs w:val="20"/>
              </w:rPr>
            </w:pPr>
            <w:r w:rsidRPr="00F83F47">
              <w:rPr>
                <w:rFonts w:ascii="Microsoft New Tai Lue" w:eastAsia="Arial" w:hAnsi="Microsoft New Tai Lue" w:cs="Microsoft New Tai Lue"/>
                <w:b/>
                <w:sz w:val="20"/>
                <w:szCs w:val="20"/>
              </w:rPr>
              <w:t>Source of harm / risk</w:t>
            </w:r>
          </w:p>
        </w:tc>
        <w:tc>
          <w:tcPr>
            <w:tcW w:w="13527" w:type="dxa"/>
            <w:gridSpan w:val="3"/>
            <w:shd w:val="clear" w:color="auto" w:fill="FFFFFF" w:themeFill="background1"/>
          </w:tcPr>
          <w:p w14:paraId="2A96578F" w14:textId="77777777"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Who is the source of harm / risk?</w:t>
            </w:r>
          </w:p>
          <w:p w14:paraId="64A9CB42" w14:textId="77777777" w:rsidR="00A96570" w:rsidRPr="00F83F47" w:rsidRDefault="00A96570" w:rsidP="00B57ECF">
            <w:pPr>
              <w:rPr>
                <w:rFonts w:ascii="Microsoft New Tai Lue" w:hAnsi="Microsoft New Tai Lue" w:cs="Microsoft New Tai Lue"/>
                <w:sz w:val="20"/>
                <w:szCs w:val="20"/>
              </w:rPr>
            </w:pPr>
            <w:r w:rsidRPr="00F83F47">
              <w:rPr>
                <w:rFonts w:ascii="Microsoft New Tai Lue" w:eastAsia="Arial" w:hAnsi="Microsoft New Tai Lue" w:cs="Microsoft New Tai Lue"/>
                <w:sz w:val="20"/>
                <w:szCs w:val="20"/>
              </w:rPr>
              <w:t>Are they a paid professional?</w:t>
            </w:r>
            <w:r w:rsidRPr="00F83F47">
              <w:rPr>
                <w:rFonts w:ascii="Microsoft New Tai Lue" w:hAnsi="Microsoft New Tai Lue" w:cs="Microsoft New Tai Lue"/>
                <w:sz w:val="20"/>
                <w:szCs w:val="20"/>
              </w:rPr>
              <w:t xml:space="preserve"> </w:t>
            </w:r>
          </w:p>
          <w:p w14:paraId="60E799A9" w14:textId="77777777"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 xml:space="preserve">Is the act a breach of a professional code of conduct? </w:t>
            </w:r>
          </w:p>
          <w:p w14:paraId="2FFEDDCF" w14:textId="7095455F"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 xml:space="preserve">Think about risk to others / consider HR processes / using Person in Position of Trust guidance </w:t>
            </w:r>
            <w:hyperlink r:id="rId24" w:history="1">
              <w:r w:rsidR="002E2680">
                <w:rPr>
                  <w:rStyle w:val="Hyperlink"/>
                  <w:rFonts w:ascii="Microsoft New Tai Lue" w:hAnsi="Microsoft New Tai Lue" w:cs="Microsoft New Tai Lue"/>
                  <w:sz w:val="20"/>
                  <w:szCs w:val="20"/>
                </w:rPr>
                <w:t>SW</w:t>
              </w:r>
              <w:r w:rsidR="00F83F47" w:rsidRPr="00F83F47">
                <w:rPr>
                  <w:rStyle w:val="Hyperlink"/>
                  <w:rFonts w:ascii="Microsoft New Tai Lue" w:hAnsi="Microsoft New Tai Lue" w:cs="Microsoft New Tai Lue"/>
                  <w:sz w:val="20"/>
                  <w:szCs w:val="20"/>
                </w:rPr>
                <w:t>-PoT-Framework-Updated-22-02-2020.pdf (safeguardingsomerset.org.uk)</w:t>
              </w:r>
            </w:hyperlink>
          </w:p>
          <w:p w14:paraId="5F9019E0" w14:textId="4276DC0B" w:rsidR="00A96570" w:rsidRPr="00F83F47" w:rsidRDefault="00A96570" w:rsidP="00B57ECF">
            <w:pPr>
              <w:rPr>
                <w:rFonts w:ascii="Microsoft New Tai Lue" w:eastAsia="Arial" w:hAnsi="Microsoft New Tai Lue" w:cs="Microsoft New Tai Lue"/>
                <w:i/>
                <w:sz w:val="20"/>
                <w:szCs w:val="20"/>
              </w:rPr>
            </w:pPr>
            <w:r w:rsidRPr="00F83F47">
              <w:rPr>
                <w:rFonts w:ascii="Microsoft New Tai Lue" w:eastAsia="Arial" w:hAnsi="Microsoft New Tai Lue" w:cs="Microsoft New Tai Lue"/>
                <w:sz w:val="20"/>
                <w:szCs w:val="20"/>
              </w:rPr>
              <w:t xml:space="preserve">Remember the </w:t>
            </w:r>
            <w:r w:rsidRPr="00F83F47">
              <w:rPr>
                <w:rFonts w:ascii="Microsoft New Tai Lue" w:eastAsia="Arial" w:hAnsi="Microsoft New Tai Lue" w:cs="Microsoft New Tai Lue"/>
                <w:i/>
                <w:sz w:val="20"/>
                <w:szCs w:val="20"/>
              </w:rPr>
              <w:t xml:space="preserve">act or omission doesn’t have to be intentional to </w:t>
            </w:r>
            <w:r w:rsidR="00F83F47" w:rsidRPr="00F83F47">
              <w:rPr>
                <w:rFonts w:ascii="Microsoft New Tai Lue" w:eastAsia="Arial" w:hAnsi="Microsoft New Tai Lue" w:cs="Microsoft New Tai Lue"/>
                <w:i/>
                <w:sz w:val="20"/>
                <w:szCs w:val="20"/>
              </w:rPr>
              <w:t>require a safeguarding response</w:t>
            </w:r>
            <w:r w:rsidRPr="00F83F47">
              <w:rPr>
                <w:rFonts w:ascii="Microsoft New Tai Lue" w:eastAsia="Arial" w:hAnsi="Microsoft New Tai Lue" w:cs="Microsoft New Tai Lue"/>
                <w:i/>
                <w:sz w:val="20"/>
                <w:szCs w:val="20"/>
              </w:rPr>
              <w:t xml:space="preserve"> </w:t>
            </w:r>
          </w:p>
        </w:tc>
      </w:tr>
      <w:tr w:rsidR="00A96570" w:rsidRPr="000D354E" w14:paraId="76959DEB" w14:textId="77777777" w:rsidTr="00B57ECF">
        <w:trPr>
          <w:trHeight w:val="482"/>
        </w:trPr>
        <w:tc>
          <w:tcPr>
            <w:tcW w:w="2305" w:type="dxa"/>
            <w:shd w:val="clear" w:color="auto" w:fill="FFFFFF" w:themeFill="background1"/>
            <w:vAlign w:val="center"/>
          </w:tcPr>
          <w:p w14:paraId="730D3163" w14:textId="5459CEC8" w:rsidR="00A96570" w:rsidRPr="000D354E" w:rsidRDefault="00BA41AC" w:rsidP="00A96570">
            <w:pPr>
              <w:pStyle w:val="ListParagraph"/>
              <w:numPr>
                <w:ilvl w:val="0"/>
                <w:numId w:val="6"/>
              </w:numPr>
              <w:ind w:right="12"/>
              <w:rPr>
                <w:rFonts w:ascii="Microsoft New Tai Lue" w:hAnsi="Microsoft New Tai Lue" w:cs="Microsoft New Tai Lue"/>
              </w:rPr>
            </w:pPr>
            <w:r>
              <w:rPr>
                <w:rFonts w:ascii="Microsoft New Tai Lue" w:eastAsia="Arial" w:hAnsi="Microsoft New Tai Lue" w:cs="Microsoft New Tai Lue"/>
                <w:b/>
                <w:sz w:val="20"/>
              </w:rPr>
              <w:t>Has a crime occurred?</w:t>
            </w:r>
            <w:r w:rsidR="00A96570" w:rsidRPr="000D354E">
              <w:rPr>
                <w:rFonts w:ascii="Microsoft New Tai Lue" w:eastAsia="Arial" w:hAnsi="Microsoft New Tai Lue" w:cs="Microsoft New Tai Lue"/>
                <w:b/>
                <w:sz w:val="20"/>
              </w:rPr>
              <w:t xml:space="preserve"> </w:t>
            </w:r>
          </w:p>
        </w:tc>
        <w:tc>
          <w:tcPr>
            <w:tcW w:w="13527" w:type="dxa"/>
            <w:gridSpan w:val="3"/>
            <w:shd w:val="clear" w:color="auto" w:fill="FFFFFF" w:themeFill="background1"/>
          </w:tcPr>
          <w:p w14:paraId="0087D8D2" w14:textId="070F221E" w:rsidR="00A96570" w:rsidRPr="00BA41AC" w:rsidRDefault="00A96570" w:rsidP="00F83F47">
            <w:pPr>
              <w:shd w:val="clear" w:color="auto" w:fill="FFFFFF" w:themeFill="background1"/>
              <w:spacing w:after="13"/>
              <w:rPr>
                <w:rFonts w:ascii="Microsoft New Tai Lue" w:eastAsia="Arial" w:hAnsi="Microsoft New Tai Lue" w:cs="Microsoft New Tai Lue"/>
                <w:color w:val="FF0000"/>
                <w:sz w:val="20"/>
              </w:rPr>
            </w:pPr>
            <w:r w:rsidRPr="000D354E">
              <w:rPr>
                <w:rFonts w:ascii="Microsoft New Tai Lue" w:eastAsia="Arial" w:hAnsi="Microsoft New Tai Lue" w:cs="Microsoft New Tai Lue"/>
                <w:sz w:val="20"/>
              </w:rPr>
              <w:t>Seek advice from the Police if you believe a crime has been committed.</w:t>
            </w:r>
            <w:r w:rsidR="00F741C5">
              <w:rPr>
                <w:rFonts w:ascii="Microsoft New Tai Lue" w:eastAsia="Arial" w:hAnsi="Microsoft New Tai Lue" w:cs="Microsoft New Tai Lue"/>
                <w:sz w:val="20"/>
              </w:rPr>
              <w:t xml:space="preserve"> A crime is an action or omission which constitutes an offence and is punishable by law.</w:t>
            </w:r>
            <w:r w:rsidRPr="00F83F47">
              <w:rPr>
                <w:rFonts w:ascii="Microsoft New Tai Lue" w:eastAsia="Arial" w:hAnsi="Microsoft New Tai Lue" w:cs="Microsoft New Tai Lue"/>
                <w:color w:val="FF0000"/>
                <w:sz w:val="20"/>
              </w:rPr>
              <w:t xml:space="preserve">  </w:t>
            </w:r>
            <w:hyperlink r:id="rId25" w:history="1">
              <w:r w:rsidR="00F83F47" w:rsidRPr="00F83F47">
                <w:rPr>
                  <w:rStyle w:val="Hyperlink"/>
                </w:rPr>
                <w:t>Report | Avon and Somerset Police</w:t>
              </w:r>
            </w:hyperlink>
            <w:r w:rsidRPr="00F83F47">
              <w:rPr>
                <w:rFonts w:ascii="Microsoft New Tai Lue" w:eastAsia="Arial" w:hAnsi="Microsoft New Tai Lue" w:cs="Microsoft New Tai Lue"/>
                <w:color w:val="FF0000"/>
                <w:sz w:val="20"/>
              </w:rPr>
              <w:t xml:space="preserve"> </w:t>
            </w:r>
            <w:r w:rsidR="00F83F47" w:rsidRPr="00F741C5">
              <w:rPr>
                <w:rFonts w:ascii="Microsoft New Tai Lue" w:eastAsia="Arial" w:hAnsi="Microsoft New Tai Lue" w:cs="Microsoft New Tai Lue"/>
                <w:sz w:val="20"/>
              </w:rPr>
              <w:t>or call 101 for non-emergencies</w:t>
            </w:r>
            <w:r w:rsidR="00BA41AC">
              <w:rPr>
                <w:rFonts w:ascii="Microsoft New Tai Lue" w:eastAsia="Arial" w:hAnsi="Microsoft New Tai Lue" w:cs="Microsoft New Tai Lue"/>
                <w:sz w:val="20"/>
              </w:rPr>
              <w:t xml:space="preserve">. Further information on what constitutes a crime available in </w:t>
            </w:r>
            <w:hyperlink r:id="rId26" w:history="1">
              <w:r w:rsidR="00BA41AC" w:rsidRPr="00E653BF">
                <w:rPr>
                  <w:rStyle w:val="Hyperlink"/>
                  <w:rFonts w:ascii="Microsoft New Tai Lue" w:eastAsia="Arial" w:hAnsi="Microsoft New Tai Lue" w:cs="Microsoft New Tai Lue"/>
                  <w:sz w:val="20"/>
                </w:rPr>
                <w:t>SSAB glossary</w:t>
              </w:r>
            </w:hyperlink>
            <w:r w:rsidR="00BA41AC" w:rsidRPr="00E653BF">
              <w:rPr>
                <w:rFonts w:ascii="Microsoft New Tai Lue" w:eastAsia="Arial" w:hAnsi="Microsoft New Tai Lue" w:cs="Microsoft New Tai Lue"/>
                <w:sz w:val="20"/>
              </w:rPr>
              <w:t>,</w:t>
            </w:r>
            <w:r w:rsidR="00BA41AC">
              <w:rPr>
                <w:rFonts w:ascii="Microsoft New Tai Lue" w:eastAsia="Arial" w:hAnsi="Microsoft New Tai Lue" w:cs="Microsoft New Tai Lue"/>
                <w:sz w:val="20"/>
              </w:rPr>
              <w:t xml:space="preserve"> </w:t>
            </w:r>
            <w:r w:rsidRPr="00F83F47">
              <w:rPr>
                <w:rFonts w:ascii="Microsoft New Tai Lue" w:eastAsia="Arial" w:hAnsi="Microsoft New Tai Lue" w:cs="Microsoft New Tai Lue"/>
                <w:sz w:val="20"/>
              </w:rPr>
              <w:t>Is the act/omission poor practice (but not illegal) or is it a crime?</w:t>
            </w:r>
            <w:r w:rsidRPr="000D354E">
              <w:rPr>
                <w:rFonts w:ascii="Microsoft New Tai Lue" w:eastAsia="Arial" w:hAnsi="Microsoft New Tai Lue" w:cs="Microsoft New Tai Lue"/>
                <w:sz w:val="20"/>
              </w:rPr>
              <w:t xml:space="preserve"> </w:t>
            </w:r>
            <w:r w:rsidR="00BA41AC">
              <w:rPr>
                <w:rFonts w:ascii="Microsoft New Tai Lue" w:eastAsia="Arial" w:hAnsi="Microsoft New Tai Lue" w:cs="Microsoft New Tai Lue"/>
                <w:sz w:val="20"/>
              </w:rPr>
              <w:t xml:space="preserve">Please consider whether anything identified as moderate or significant should be reported as a crime. </w:t>
            </w:r>
          </w:p>
        </w:tc>
      </w:tr>
      <w:tr w:rsidR="00A96570" w:rsidRPr="000D354E" w14:paraId="313CF218" w14:textId="77777777" w:rsidTr="00B57ECF">
        <w:tc>
          <w:tcPr>
            <w:tcW w:w="2305" w:type="dxa"/>
            <w:shd w:val="clear" w:color="auto" w:fill="FFFFFF" w:themeFill="background1"/>
          </w:tcPr>
          <w:p w14:paraId="64D831F6" w14:textId="77777777" w:rsidR="00A96570" w:rsidRPr="00F83F47" w:rsidRDefault="00A96570" w:rsidP="00A96570">
            <w:pPr>
              <w:pStyle w:val="ListParagraph"/>
              <w:numPr>
                <w:ilvl w:val="0"/>
                <w:numId w:val="6"/>
              </w:numPr>
              <w:ind w:right="12"/>
              <w:rPr>
                <w:rFonts w:ascii="Microsoft New Tai Lue" w:eastAsia="Arial" w:hAnsi="Microsoft New Tai Lue" w:cs="Microsoft New Tai Lue"/>
                <w:b/>
                <w:sz w:val="20"/>
                <w:szCs w:val="20"/>
              </w:rPr>
            </w:pPr>
            <w:r w:rsidRPr="00F83F47">
              <w:rPr>
                <w:rFonts w:ascii="Microsoft New Tai Lue" w:eastAsia="Arial" w:hAnsi="Microsoft New Tai Lue" w:cs="Microsoft New Tai Lue"/>
                <w:b/>
                <w:sz w:val="20"/>
                <w:szCs w:val="20"/>
              </w:rPr>
              <w:t>Risk of repeated abuse on adult</w:t>
            </w:r>
          </w:p>
        </w:tc>
        <w:tc>
          <w:tcPr>
            <w:tcW w:w="13527" w:type="dxa"/>
            <w:gridSpan w:val="3"/>
            <w:shd w:val="clear" w:color="auto" w:fill="FFFFFF" w:themeFill="background1"/>
          </w:tcPr>
          <w:p w14:paraId="3A10CAB2" w14:textId="41B60622" w:rsidR="00A96570" w:rsidRPr="00F83F47" w:rsidRDefault="00A96570" w:rsidP="00B57ECF">
            <w:pPr>
              <w:rPr>
                <w:rFonts w:ascii="Microsoft New Tai Lue" w:eastAsia="Arial" w:hAnsi="Microsoft New Tai Lue" w:cs="Microsoft New Tai Lue"/>
                <w:sz w:val="20"/>
                <w:szCs w:val="20"/>
              </w:rPr>
            </w:pPr>
            <w:r w:rsidRPr="00F83F47">
              <w:rPr>
                <w:rFonts w:ascii="Microsoft New Tai Lue" w:eastAsia="Arial" w:hAnsi="Microsoft New Tai Lue" w:cs="Microsoft New Tai Lue"/>
                <w:sz w:val="20"/>
                <w:szCs w:val="20"/>
              </w:rPr>
              <w:t>Can the abuse be avoided?</w:t>
            </w:r>
            <w:r w:rsidR="00E653BF">
              <w:rPr>
                <w:rFonts w:ascii="Microsoft New Tai Lue" w:eastAsia="Arial" w:hAnsi="Microsoft New Tai Lue" w:cs="Microsoft New Tai Lue"/>
                <w:sz w:val="20"/>
                <w:szCs w:val="20"/>
              </w:rPr>
              <w:t xml:space="preserve"> </w:t>
            </w:r>
            <w:r w:rsidRPr="00F83F47">
              <w:rPr>
                <w:rFonts w:ascii="Microsoft New Tai Lue" w:eastAsia="Arial" w:hAnsi="Microsoft New Tai Lue" w:cs="Microsoft New Tai Lue"/>
                <w:sz w:val="20"/>
                <w:szCs w:val="20"/>
              </w:rPr>
              <w:t>Is the abuse less likely to recur with significant changes (</w:t>
            </w:r>
            <w:proofErr w:type="gramStart"/>
            <w:r w:rsidRPr="00F83F47">
              <w:rPr>
                <w:rFonts w:ascii="Microsoft New Tai Lue" w:eastAsia="Arial" w:hAnsi="Microsoft New Tai Lue" w:cs="Microsoft New Tai Lue"/>
                <w:sz w:val="20"/>
                <w:szCs w:val="20"/>
              </w:rPr>
              <w:t>e.g.</w:t>
            </w:r>
            <w:proofErr w:type="gramEnd"/>
            <w:r w:rsidRPr="00F83F47">
              <w:rPr>
                <w:rFonts w:ascii="Microsoft New Tai Lue" w:eastAsia="Arial" w:hAnsi="Microsoft New Tai Lue" w:cs="Microsoft New Tai Lue"/>
                <w:sz w:val="20"/>
                <w:szCs w:val="20"/>
              </w:rPr>
              <w:t xml:space="preserve"> training, supervision, respite, support) or likely to occur even if changes are made / more support is provided? </w:t>
            </w:r>
            <w:r w:rsidR="00E376BF">
              <w:rPr>
                <w:rFonts w:ascii="Microsoft New Tai Lue" w:eastAsia="Arial" w:hAnsi="Microsoft New Tai Lue" w:cs="Microsoft New Tai Lue"/>
                <w:sz w:val="20"/>
                <w:szCs w:val="20"/>
              </w:rPr>
              <w:t xml:space="preserve">If the abuse appears to be </w:t>
            </w:r>
            <w:proofErr w:type="gramStart"/>
            <w:r w:rsidR="00E376BF">
              <w:rPr>
                <w:rFonts w:ascii="Microsoft New Tai Lue" w:eastAsia="Arial" w:hAnsi="Microsoft New Tai Lue" w:cs="Microsoft New Tai Lue"/>
                <w:sz w:val="20"/>
                <w:szCs w:val="20"/>
              </w:rPr>
              <w:t>escalating</w:t>
            </w:r>
            <w:proofErr w:type="gramEnd"/>
            <w:r w:rsidR="00E376BF">
              <w:rPr>
                <w:rFonts w:ascii="Microsoft New Tai Lue" w:eastAsia="Arial" w:hAnsi="Microsoft New Tai Lue" w:cs="Microsoft New Tai Lue"/>
                <w:sz w:val="20"/>
                <w:szCs w:val="20"/>
              </w:rPr>
              <w:t xml:space="preserve"> you must raise this within your organisation to ensure prompt review of risk and management. Please consult with </w:t>
            </w:r>
            <w:r w:rsidR="00E653BF">
              <w:rPr>
                <w:rFonts w:ascii="Microsoft New Tai Lue" w:eastAsia="Arial" w:hAnsi="Microsoft New Tai Lue" w:cs="Microsoft New Tai Lue"/>
                <w:sz w:val="20"/>
                <w:szCs w:val="20"/>
              </w:rPr>
              <w:t xml:space="preserve">the SSAB Multi Agency Risk </w:t>
            </w:r>
            <w:proofErr w:type="gramStart"/>
            <w:r w:rsidR="00E653BF">
              <w:rPr>
                <w:rFonts w:ascii="Microsoft New Tai Lue" w:eastAsia="Arial" w:hAnsi="Microsoft New Tai Lue" w:cs="Microsoft New Tai Lue"/>
                <w:sz w:val="20"/>
                <w:szCs w:val="20"/>
              </w:rPr>
              <w:t xml:space="preserve">Management </w:t>
            </w:r>
            <w:r w:rsidR="00E376BF">
              <w:rPr>
                <w:rFonts w:ascii="Microsoft New Tai Lue" w:eastAsia="Arial" w:hAnsi="Microsoft New Tai Lue" w:cs="Microsoft New Tai Lue"/>
                <w:sz w:val="20"/>
                <w:szCs w:val="20"/>
              </w:rPr>
              <w:t xml:space="preserve"> document</w:t>
            </w:r>
            <w:proofErr w:type="gramEnd"/>
            <w:r w:rsidR="00E376BF">
              <w:rPr>
                <w:rFonts w:ascii="Microsoft New Tai Lue" w:eastAsia="Arial" w:hAnsi="Microsoft New Tai Lue" w:cs="Microsoft New Tai Lue"/>
                <w:sz w:val="20"/>
                <w:szCs w:val="20"/>
              </w:rPr>
              <w:t xml:space="preserve"> for further guidance on how to manage risk.</w:t>
            </w:r>
          </w:p>
        </w:tc>
      </w:tr>
      <w:tr w:rsidR="006C0EA8" w:rsidRPr="000D354E" w14:paraId="6B873B54" w14:textId="77777777" w:rsidTr="00B57ECF">
        <w:tc>
          <w:tcPr>
            <w:tcW w:w="2305" w:type="dxa"/>
            <w:shd w:val="clear" w:color="auto" w:fill="FFFFFF" w:themeFill="background1"/>
          </w:tcPr>
          <w:p w14:paraId="4F0E2A09" w14:textId="732E090E" w:rsidR="006C0EA8" w:rsidRPr="00E376BF" w:rsidRDefault="00E376BF" w:rsidP="00A96570">
            <w:pPr>
              <w:pStyle w:val="ListParagraph"/>
              <w:numPr>
                <w:ilvl w:val="0"/>
                <w:numId w:val="6"/>
              </w:numPr>
              <w:ind w:right="12"/>
              <w:rPr>
                <w:rFonts w:ascii="Microsoft New Tai Lue" w:eastAsia="Arial" w:hAnsi="Microsoft New Tai Lue" w:cs="Microsoft New Tai Lue"/>
                <w:b/>
                <w:sz w:val="20"/>
                <w:szCs w:val="20"/>
              </w:rPr>
            </w:pPr>
            <w:r w:rsidRPr="00E376BF">
              <w:rPr>
                <w:rFonts w:ascii="Microsoft New Tai Lue" w:eastAsia="Arial" w:hAnsi="Microsoft New Tai Lue" w:cs="Microsoft New Tai Lue"/>
                <w:b/>
                <w:sz w:val="20"/>
                <w:szCs w:val="20"/>
              </w:rPr>
              <w:t>Resolving Professional Differences</w:t>
            </w:r>
          </w:p>
        </w:tc>
        <w:tc>
          <w:tcPr>
            <w:tcW w:w="13527" w:type="dxa"/>
            <w:gridSpan w:val="3"/>
            <w:shd w:val="clear" w:color="auto" w:fill="FFFFFF" w:themeFill="background1"/>
          </w:tcPr>
          <w:p w14:paraId="6D6F8D28" w14:textId="4E1D0530" w:rsidR="006C0EA8" w:rsidRPr="00E376BF" w:rsidRDefault="00E376BF" w:rsidP="00B57ECF">
            <w:pPr>
              <w:rPr>
                <w:rFonts w:ascii="Microsoft New Tai Lue" w:eastAsia="Arial" w:hAnsi="Microsoft New Tai Lue" w:cs="Microsoft New Tai Lue"/>
                <w:sz w:val="20"/>
                <w:szCs w:val="20"/>
              </w:rPr>
            </w:pPr>
            <w:r>
              <w:rPr>
                <w:rFonts w:ascii="Microsoft New Tai Lue" w:eastAsia="Arial" w:hAnsi="Microsoft New Tai Lue" w:cs="Microsoft New Tai Lue"/>
                <w:sz w:val="20"/>
                <w:szCs w:val="20"/>
              </w:rPr>
              <w:t xml:space="preserve">If there is continued concern and you feel you need to escalate these </w:t>
            </w:r>
            <w:proofErr w:type="gramStart"/>
            <w:r>
              <w:rPr>
                <w:rFonts w:ascii="Microsoft New Tai Lue" w:eastAsia="Arial" w:hAnsi="Microsoft New Tai Lue" w:cs="Microsoft New Tai Lue"/>
                <w:sz w:val="20"/>
                <w:szCs w:val="20"/>
              </w:rPr>
              <w:t>concerns</w:t>
            </w:r>
            <w:proofErr w:type="gramEnd"/>
            <w:r>
              <w:rPr>
                <w:rFonts w:ascii="Microsoft New Tai Lue" w:eastAsia="Arial" w:hAnsi="Microsoft New Tai Lue" w:cs="Microsoft New Tai Lue"/>
                <w:sz w:val="20"/>
                <w:szCs w:val="20"/>
              </w:rPr>
              <w:t xml:space="preserve"> please follow the Resolving Professional Difference protocol on the SSAB website.</w:t>
            </w:r>
          </w:p>
        </w:tc>
      </w:tr>
      <w:tr w:rsidR="006C0EA8" w:rsidRPr="000D354E" w14:paraId="2E44210C" w14:textId="77777777" w:rsidTr="00B57ECF">
        <w:tc>
          <w:tcPr>
            <w:tcW w:w="2305" w:type="dxa"/>
            <w:shd w:val="clear" w:color="auto" w:fill="FFFFFF" w:themeFill="background1"/>
          </w:tcPr>
          <w:p w14:paraId="2D946F4A" w14:textId="2372713A" w:rsidR="006C0EA8" w:rsidRPr="00E376BF" w:rsidRDefault="006C0EA8" w:rsidP="00A96570">
            <w:pPr>
              <w:pStyle w:val="ListParagraph"/>
              <w:numPr>
                <w:ilvl w:val="0"/>
                <w:numId w:val="6"/>
              </w:numPr>
              <w:ind w:right="12"/>
              <w:rPr>
                <w:rFonts w:ascii="Microsoft New Tai Lue" w:eastAsia="Arial" w:hAnsi="Microsoft New Tai Lue" w:cs="Microsoft New Tai Lue"/>
                <w:b/>
                <w:sz w:val="20"/>
                <w:szCs w:val="20"/>
              </w:rPr>
            </w:pPr>
            <w:r w:rsidRPr="00E376BF">
              <w:rPr>
                <w:rFonts w:ascii="Microsoft New Tai Lue" w:eastAsia="Arial" w:hAnsi="Microsoft New Tai Lue" w:cs="Microsoft New Tai Lue"/>
                <w:b/>
                <w:sz w:val="20"/>
                <w:szCs w:val="20"/>
              </w:rPr>
              <w:t>Glossary</w:t>
            </w:r>
          </w:p>
        </w:tc>
        <w:tc>
          <w:tcPr>
            <w:tcW w:w="13527" w:type="dxa"/>
            <w:gridSpan w:val="3"/>
            <w:shd w:val="clear" w:color="auto" w:fill="FFFFFF" w:themeFill="background1"/>
          </w:tcPr>
          <w:p w14:paraId="327E31AA" w14:textId="67B98AB9" w:rsidR="006C0EA8" w:rsidRPr="00E376BF" w:rsidRDefault="006C0EA8" w:rsidP="00B57ECF">
            <w:pPr>
              <w:rPr>
                <w:rFonts w:ascii="Microsoft New Tai Lue" w:eastAsia="Arial" w:hAnsi="Microsoft New Tai Lue" w:cs="Microsoft New Tai Lue"/>
                <w:sz w:val="20"/>
                <w:szCs w:val="20"/>
              </w:rPr>
            </w:pPr>
            <w:r w:rsidRPr="00E376BF">
              <w:rPr>
                <w:rFonts w:eastAsiaTheme="minorHAnsi"/>
                <w:lang w:eastAsia="en-US"/>
              </w:rPr>
              <w:t xml:space="preserve">Further information on terms used throughout this document can be found  here on the SSAB website: </w:t>
            </w:r>
            <w:hyperlink r:id="rId27" w:history="1">
              <w:r w:rsidRPr="00E376BF">
                <w:rPr>
                  <w:rFonts w:eastAsiaTheme="minorHAnsi"/>
                  <w:u w:val="single"/>
                  <w:lang w:eastAsia="en-US"/>
                </w:rPr>
                <w:t>Common Terms and Definitions – Somerset Safeguarding Adults Board (safeguardingsomerset.org.uk)</w:t>
              </w:r>
            </w:hyperlink>
          </w:p>
        </w:tc>
      </w:tr>
    </w:tbl>
    <w:tbl>
      <w:tblPr>
        <w:tblStyle w:val="TableGrid0"/>
        <w:tblW w:w="0" w:type="auto"/>
        <w:tblLook w:val="04A0" w:firstRow="1" w:lastRow="0" w:firstColumn="1" w:lastColumn="0" w:noHBand="0" w:noVBand="1"/>
      </w:tblPr>
      <w:tblGrid>
        <w:gridCol w:w="1271"/>
        <w:gridCol w:w="14117"/>
      </w:tblGrid>
      <w:tr w:rsidR="006C0EA8" w14:paraId="7D896620" w14:textId="77777777" w:rsidTr="006C0EA8">
        <w:tc>
          <w:tcPr>
            <w:tcW w:w="1271" w:type="dxa"/>
            <w:shd w:val="clear" w:color="auto" w:fill="9CC2E5" w:themeFill="accent5" w:themeFillTint="99"/>
          </w:tcPr>
          <w:p w14:paraId="5779076A" w14:textId="4CDA85D7" w:rsidR="006C0EA8" w:rsidRPr="006C0EA8" w:rsidRDefault="006C0EA8" w:rsidP="00A96570">
            <w:pPr>
              <w:rPr>
                <w:rFonts w:ascii="Microsoft New Tai Lue" w:hAnsi="Microsoft New Tai Lue" w:cs="Microsoft New Tai Lue"/>
                <w:sz w:val="20"/>
                <w:szCs w:val="20"/>
              </w:rPr>
            </w:pPr>
            <w:r w:rsidRPr="006C0EA8">
              <w:rPr>
                <w:rFonts w:ascii="Microsoft New Tai Lue" w:hAnsi="Microsoft New Tai Lue" w:cs="Microsoft New Tai Lue"/>
                <w:sz w:val="20"/>
                <w:szCs w:val="20"/>
              </w:rPr>
              <w:t>Low</w:t>
            </w:r>
          </w:p>
        </w:tc>
        <w:tc>
          <w:tcPr>
            <w:tcW w:w="14117" w:type="dxa"/>
          </w:tcPr>
          <w:p w14:paraId="3C2AC7EF" w14:textId="77777777"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 xml:space="preserve">Concerns may be notified to the Local Authority but are likely to be managed at an initial enquiry stage. </w:t>
            </w:r>
          </w:p>
          <w:p w14:paraId="5044FD4E" w14:textId="77777777"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 xml:space="preserve">You should always seek advice from your own organisation’s Safeguarding Lead. </w:t>
            </w:r>
          </w:p>
          <w:p w14:paraId="591E6159" w14:textId="01B67F3E"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Professional judgement or concerns of repeated low-level harm will progress to further stages in the safeguarding adults’ process based on the evidence provided.</w:t>
            </w:r>
          </w:p>
        </w:tc>
      </w:tr>
      <w:tr w:rsidR="006C0EA8" w14:paraId="7C654A65" w14:textId="77777777" w:rsidTr="006C0EA8">
        <w:tc>
          <w:tcPr>
            <w:tcW w:w="1271" w:type="dxa"/>
            <w:shd w:val="clear" w:color="auto" w:fill="F4B083" w:themeFill="accent2" w:themeFillTint="99"/>
          </w:tcPr>
          <w:p w14:paraId="1B1FCED1" w14:textId="5B953BBB" w:rsidR="006C0EA8" w:rsidRPr="006C0EA8" w:rsidRDefault="006C0EA8" w:rsidP="00A96570">
            <w:pPr>
              <w:rPr>
                <w:rFonts w:ascii="Microsoft New Tai Lue" w:hAnsi="Microsoft New Tai Lue" w:cs="Microsoft New Tai Lue"/>
                <w:sz w:val="20"/>
                <w:szCs w:val="20"/>
              </w:rPr>
            </w:pPr>
            <w:r w:rsidRPr="006C0EA8">
              <w:rPr>
                <w:rFonts w:ascii="Microsoft New Tai Lue" w:hAnsi="Microsoft New Tai Lue" w:cs="Microsoft New Tai Lue"/>
                <w:sz w:val="20"/>
                <w:szCs w:val="20"/>
              </w:rPr>
              <w:t>Moderate</w:t>
            </w:r>
            <w:r w:rsidR="00BF4E14">
              <w:rPr>
                <w:rFonts w:ascii="Microsoft New Tai Lue" w:hAnsi="Microsoft New Tai Lue" w:cs="Microsoft New Tai Lue"/>
                <w:sz w:val="20"/>
                <w:szCs w:val="20"/>
              </w:rPr>
              <w:t xml:space="preserve"> / Medium</w:t>
            </w:r>
          </w:p>
        </w:tc>
        <w:tc>
          <w:tcPr>
            <w:tcW w:w="14117" w:type="dxa"/>
          </w:tcPr>
          <w:p w14:paraId="2EFB0A90" w14:textId="77777777"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Concerns of a moderate nature will receive additional scrutiny that may result in requests for additional information.</w:t>
            </w:r>
          </w:p>
          <w:p w14:paraId="2E4DDEB3" w14:textId="6FD106C8"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Some examples of moderate harm may include criminal offences which will need to be referred to the Police.</w:t>
            </w:r>
          </w:p>
        </w:tc>
      </w:tr>
      <w:tr w:rsidR="006C0EA8" w14:paraId="2D32C2E5" w14:textId="77777777" w:rsidTr="006C0EA8">
        <w:tc>
          <w:tcPr>
            <w:tcW w:w="1271" w:type="dxa"/>
            <w:shd w:val="clear" w:color="auto" w:fill="FF0000"/>
          </w:tcPr>
          <w:p w14:paraId="54E40EEF" w14:textId="538C0CCF" w:rsidR="006C0EA8" w:rsidRPr="006C0EA8" w:rsidRDefault="006C0EA8" w:rsidP="00A96570">
            <w:pPr>
              <w:rPr>
                <w:rFonts w:ascii="Microsoft New Tai Lue" w:hAnsi="Microsoft New Tai Lue" w:cs="Microsoft New Tai Lue"/>
                <w:sz w:val="20"/>
                <w:szCs w:val="20"/>
              </w:rPr>
            </w:pPr>
            <w:r w:rsidRPr="006C0EA8">
              <w:rPr>
                <w:rFonts w:ascii="Microsoft New Tai Lue" w:hAnsi="Microsoft New Tai Lue" w:cs="Microsoft New Tai Lue"/>
                <w:sz w:val="20"/>
                <w:szCs w:val="20"/>
              </w:rPr>
              <w:t>Significant</w:t>
            </w:r>
            <w:r w:rsidR="00BF4E14">
              <w:rPr>
                <w:rFonts w:ascii="Microsoft New Tai Lue" w:hAnsi="Microsoft New Tai Lue" w:cs="Microsoft New Tai Lue"/>
                <w:sz w:val="20"/>
                <w:szCs w:val="20"/>
              </w:rPr>
              <w:t xml:space="preserve"> / High</w:t>
            </w:r>
          </w:p>
        </w:tc>
        <w:tc>
          <w:tcPr>
            <w:tcW w:w="14117" w:type="dxa"/>
          </w:tcPr>
          <w:p w14:paraId="1A293A88" w14:textId="77777777"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 xml:space="preserve">Concerns of a significant nature will receive additional scrutiny to support decision making and protection planning. </w:t>
            </w:r>
          </w:p>
          <w:p w14:paraId="4C1DC59C" w14:textId="3AB73A97" w:rsidR="006C0EA8" w:rsidRPr="006C0EA8" w:rsidRDefault="006C0EA8" w:rsidP="006C0EA8">
            <w:pPr>
              <w:rPr>
                <w:rFonts w:ascii="Microsoft New Tai Lue" w:hAnsi="Microsoft New Tai Lue" w:cs="Microsoft New Tai Lue"/>
                <w:sz w:val="20"/>
                <w:szCs w:val="20"/>
              </w:rPr>
            </w:pPr>
            <w:r w:rsidRPr="006C0EA8">
              <w:rPr>
                <w:rFonts w:ascii="Microsoft New Tai Lue" w:hAnsi="Microsoft New Tai Lue" w:cs="Microsoft New Tai Lue"/>
                <w:sz w:val="20"/>
                <w:szCs w:val="20"/>
              </w:rPr>
              <w:t>These concerns may also involve referrals to other statutory partners to support.</w:t>
            </w:r>
          </w:p>
        </w:tc>
      </w:tr>
    </w:tbl>
    <w:p w14:paraId="4DED1FB9" w14:textId="77777777" w:rsidR="006C0EA8" w:rsidRPr="000D354E" w:rsidRDefault="006C0EA8" w:rsidP="00A96570">
      <w:pPr>
        <w:rPr>
          <w:rFonts w:ascii="Microsoft New Tai Lue" w:hAnsi="Microsoft New Tai Lue" w:cs="Microsoft New Tai Lue"/>
        </w:rPr>
        <w:sectPr w:rsidR="006C0EA8" w:rsidRPr="000D354E" w:rsidSect="000D354E">
          <w:pgSz w:w="16838" w:h="11906" w:orient="landscape" w:code="9"/>
          <w:pgMar w:top="720" w:right="720" w:bottom="720" w:left="720" w:header="709" w:footer="709" w:gutter="0"/>
          <w:cols w:space="708"/>
          <w:docGrid w:linePitch="360"/>
        </w:sectPr>
      </w:pPr>
    </w:p>
    <w:tbl>
      <w:tblPr>
        <w:tblStyle w:val="TableGrid"/>
        <w:tblW w:w="15824"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38" w:type="dxa"/>
          <w:right w:w="59" w:type="dxa"/>
        </w:tblCellMar>
        <w:tblLook w:val="04A0" w:firstRow="1" w:lastRow="0" w:firstColumn="1" w:lastColumn="0" w:noHBand="0" w:noVBand="1"/>
      </w:tblPr>
      <w:tblGrid>
        <w:gridCol w:w="85"/>
        <w:gridCol w:w="4606"/>
        <w:gridCol w:w="7504"/>
        <w:gridCol w:w="3629"/>
      </w:tblGrid>
      <w:tr w:rsidR="00A96570" w:rsidRPr="000D354E" w14:paraId="55E80F22" w14:textId="77777777" w:rsidTr="000D354E">
        <w:trPr>
          <w:trHeight w:val="240"/>
        </w:trPr>
        <w:tc>
          <w:tcPr>
            <w:tcW w:w="4691" w:type="dxa"/>
            <w:gridSpan w:val="2"/>
            <w:shd w:val="clear" w:color="auto" w:fill="B4C6E7" w:themeFill="accent1" w:themeFillTint="66"/>
            <w:tcMar>
              <w:left w:w="57" w:type="dxa"/>
              <w:right w:w="57" w:type="dxa"/>
            </w:tcMar>
          </w:tcPr>
          <w:p w14:paraId="52825959" w14:textId="77777777" w:rsidR="00A96570" w:rsidRPr="00890A3F" w:rsidRDefault="00A96570" w:rsidP="00B57ECF">
            <w:pPr>
              <w:ind w:left="58"/>
              <w:jc w:val="center"/>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lastRenderedPageBreak/>
              <w:t>LOW</w:t>
            </w:r>
          </w:p>
        </w:tc>
        <w:tc>
          <w:tcPr>
            <w:tcW w:w="7504" w:type="dxa"/>
            <w:shd w:val="clear" w:color="auto" w:fill="F4B083" w:themeFill="accent2" w:themeFillTint="99"/>
            <w:tcMar>
              <w:left w:w="57" w:type="dxa"/>
              <w:right w:w="57" w:type="dxa"/>
            </w:tcMar>
          </w:tcPr>
          <w:p w14:paraId="6DAA7DD3" w14:textId="15B138F3" w:rsidR="00A96570" w:rsidRPr="00890A3F" w:rsidRDefault="00A96570" w:rsidP="00B57ECF">
            <w:pPr>
              <w:ind w:left="51"/>
              <w:jc w:val="center"/>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 xml:space="preserve">MODERATE </w:t>
            </w:r>
            <w:r w:rsidR="00BF4E14">
              <w:rPr>
                <w:rFonts w:ascii="Microsoft New Tai Lue" w:eastAsia="Arial" w:hAnsi="Microsoft New Tai Lue" w:cs="Microsoft New Tai Lue"/>
                <w:b/>
                <w:sz w:val="20"/>
                <w:szCs w:val="20"/>
              </w:rPr>
              <w:t>/ MEDIUM</w:t>
            </w:r>
          </w:p>
        </w:tc>
        <w:tc>
          <w:tcPr>
            <w:tcW w:w="3629" w:type="dxa"/>
            <w:shd w:val="clear" w:color="auto" w:fill="FF5050"/>
            <w:tcMar>
              <w:left w:w="57" w:type="dxa"/>
              <w:right w:w="57" w:type="dxa"/>
            </w:tcMar>
          </w:tcPr>
          <w:p w14:paraId="40AA0755" w14:textId="31CDBED5" w:rsidR="00A96570" w:rsidRPr="00890A3F" w:rsidRDefault="00A96570" w:rsidP="00B57ECF">
            <w:pPr>
              <w:ind w:left="58"/>
              <w:jc w:val="center"/>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SIGNIFICANT</w:t>
            </w:r>
            <w:r w:rsidR="00BF4E14">
              <w:rPr>
                <w:rFonts w:ascii="Microsoft New Tai Lue" w:eastAsia="Arial" w:hAnsi="Microsoft New Tai Lue" w:cs="Microsoft New Tai Lue"/>
                <w:b/>
                <w:sz w:val="20"/>
                <w:szCs w:val="20"/>
              </w:rPr>
              <w:t xml:space="preserve"> / HIGH</w:t>
            </w:r>
          </w:p>
        </w:tc>
      </w:tr>
      <w:tr w:rsidR="00A96570" w:rsidRPr="000D354E" w14:paraId="160D4976" w14:textId="77777777" w:rsidTr="00B57ECF">
        <w:trPr>
          <w:trHeight w:val="319"/>
        </w:trPr>
        <w:tc>
          <w:tcPr>
            <w:tcW w:w="15824" w:type="dxa"/>
            <w:gridSpan w:val="4"/>
            <w:shd w:val="clear" w:color="auto" w:fill="D9D9D9"/>
            <w:tcMar>
              <w:left w:w="57" w:type="dxa"/>
              <w:right w:w="57" w:type="dxa"/>
            </w:tcMar>
            <w:vAlign w:val="center"/>
          </w:tcPr>
          <w:p w14:paraId="42998197" w14:textId="2E3B712F" w:rsidR="00A96570" w:rsidRPr="00890A3F" w:rsidRDefault="00A96570" w:rsidP="00B57ECF">
            <w:pPr>
              <w:spacing w:after="4"/>
              <w:ind w:left="5"/>
              <w:rPr>
                <w:rFonts w:ascii="Microsoft New Tai Lue" w:eastAsia="Arial" w:hAnsi="Microsoft New Tai Lue" w:cs="Microsoft New Tai Lue"/>
                <w:b/>
                <w:sz w:val="20"/>
                <w:szCs w:val="20"/>
              </w:rPr>
            </w:pPr>
            <w:proofErr w:type="gramStart"/>
            <w:r w:rsidRPr="00890A3F">
              <w:rPr>
                <w:rFonts w:ascii="Microsoft New Tai Lue" w:eastAsia="Arial" w:hAnsi="Microsoft New Tai Lue" w:cs="Microsoft New Tai Lue"/>
                <w:b/>
                <w:sz w:val="20"/>
                <w:szCs w:val="20"/>
              </w:rPr>
              <w:t>Physical :</w:t>
            </w:r>
            <w:proofErr w:type="gramEnd"/>
            <w:r w:rsidRPr="00890A3F">
              <w:rPr>
                <w:rFonts w:ascii="Microsoft New Tai Lue" w:eastAsia="Arial" w:hAnsi="Microsoft New Tai Lue" w:cs="Microsoft New Tai Lue"/>
                <w:b/>
                <w:sz w:val="20"/>
                <w:szCs w:val="20"/>
              </w:rPr>
              <w:t xml:space="preserve"> </w:t>
            </w:r>
            <w:r w:rsidRPr="00890A3F">
              <w:rPr>
                <w:rFonts w:ascii="Microsoft New Tai Lue" w:eastAsia="Arial" w:hAnsi="Microsoft New Tai Lue" w:cs="Microsoft New Tai Lue"/>
                <w:bCs/>
                <w:sz w:val="20"/>
                <w:szCs w:val="20"/>
              </w:rPr>
              <w:t>includes assault, hitting, slapping, pushing, kicking, misuse of medication, being locked in a room, inappropriate sanctions or force-feeding, inappropriate methods of restraint, and unlawfully depriving a person of their liberty</w:t>
            </w:r>
            <w:r w:rsidR="00F741C5">
              <w:rPr>
                <w:rFonts w:ascii="Microsoft New Tai Lue" w:eastAsia="Arial" w:hAnsi="Microsoft New Tai Lue" w:cs="Microsoft New Tai Lue"/>
                <w:bCs/>
                <w:sz w:val="20"/>
                <w:szCs w:val="20"/>
              </w:rPr>
              <w:t xml:space="preserve"> </w:t>
            </w:r>
          </w:p>
        </w:tc>
      </w:tr>
      <w:tr w:rsidR="00A96570" w:rsidRPr="000D354E" w14:paraId="6581B49C" w14:textId="77777777" w:rsidTr="006C0EA8">
        <w:trPr>
          <w:trHeight w:val="4293"/>
        </w:trPr>
        <w:tc>
          <w:tcPr>
            <w:tcW w:w="4691" w:type="dxa"/>
            <w:gridSpan w:val="2"/>
            <w:shd w:val="clear" w:color="auto" w:fill="B4C6E7" w:themeFill="accent1" w:themeFillTint="66"/>
            <w:tcMar>
              <w:left w:w="57" w:type="dxa"/>
              <w:right w:w="57" w:type="dxa"/>
            </w:tcMar>
            <w:vAlign w:val="center"/>
          </w:tcPr>
          <w:p w14:paraId="16C7F1E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Staff error causing no or little harm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friction mark on skin due to ill-fitting hoist sling </w:t>
            </w:r>
          </w:p>
          <w:p w14:paraId="0F983A69" w14:textId="650B694D"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Minor events that still meet the </w:t>
            </w:r>
            <w:r w:rsidR="00F741C5">
              <w:rPr>
                <w:rFonts w:ascii="Microsoft New Tai Lue" w:eastAsia="Arial" w:hAnsi="Microsoft New Tai Lue" w:cs="Microsoft New Tai Lue"/>
                <w:sz w:val="20"/>
                <w:szCs w:val="20"/>
              </w:rPr>
              <w:t>requirement</w:t>
            </w:r>
            <w:r w:rsidRPr="00890A3F">
              <w:rPr>
                <w:rFonts w:ascii="Microsoft New Tai Lue" w:eastAsia="Arial" w:hAnsi="Microsoft New Tai Lue" w:cs="Microsoft New Tai Lue"/>
                <w:sz w:val="20"/>
                <w:szCs w:val="20"/>
              </w:rPr>
              <w:t xml:space="preserve"> for ‘incident reporting’ accidents</w:t>
            </w:r>
          </w:p>
          <w:p w14:paraId="5E057B8D" w14:textId="6CBC9F34"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Isolated incident involving service</w:t>
            </w:r>
            <w:r w:rsidR="00F741C5">
              <w:rPr>
                <w:rFonts w:ascii="Microsoft New Tai Lue" w:eastAsia="Arial" w:hAnsi="Microsoft New Tai Lue" w:cs="Microsoft New Tai Lue"/>
                <w:sz w:val="20"/>
                <w:szCs w:val="20"/>
              </w:rPr>
              <w:t xml:space="preserve"> user</w:t>
            </w:r>
            <w:r w:rsidRPr="00890A3F">
              <w:rPr>
                <w:rFonts w:ascii="Microsoft New Tai Lue" w:eastAsia="Arial" w:hAnsi="Microsoft New Tai Lue" w:cs="Microsoft New Tai Lue"/>
                <w:sz w:val="20"/>
                <w:szCs w:val="20"/>
              </w:rPr>
              <w:t xml:space="preserve"> on service user</w:t>
            </w:r>
          </w:p>
          <w:p w14:paraId="1361ACE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Inexplicable marking found on one occasion </w:t>
            </w:r>
          </w:p>
          <w:p w14:paraId="38749B48" w14:textId="77777777" w:rsidR="00A96570" w:rsidRPr="00890A3F" w:rsidRDefault="00A96570" w:rsidP="00B57ECF">
            <w:pPr>
              <w:spacing w:after="2"/>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 xml:space="preserve">Medication:  </w:t>
            </w:r>
          </w:p>
          <w:p w14:paraId="6C75F59E"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Adult does not receive prescribed medication (missed / wrong dose) on one occasion – </w:t>
            </w:r>
            <w:r w:rsidRPr="00BF4E14">
              <w:rPr>
                <w:rFonts w:ascii="Microsoft New Tai Lue" w:eastAsia="Arial" w:hAnsi="Microsoft New Tai Lue" w:cs="Microsoft New Tai Lue"/>
                <w:sz w:val="20"/>
                <w:szCs w:val="20"/>
                <w:u w:val="single"/>
              </w:rPr>
              <w:t>no harm occurs</w:t>
            </w:r>
          </w:p>
          <w:p w14:paraId="0B80E5D3" w14:textId="77777777" w:rsidR="00A96570" w:rsidRPr="002E2680" w:rsidRDefault="00A96570" w:rsidP="00F741C5">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Recurring missed medication or administration errors that </w:t>
            </w:r>
            <w:r w:rsidRPr="00BF4E14">
              <w:rPr>
                <w:rFonts w:ascii="Microsoft New Tai Lue" w:eastAsia="Arial" w:hAnsi="Microsoft New Tai Lue" w:cs="Microsoft New Tai Lue"/>
                <w:sz w:val="20"/>
                <w:szCs w:val="20"/>
                <w:u w:val="single"/>
              </w:rPr>
              <w:t>cause no harm</w:t>
            </w:r>
            <w:r w:rsidRPr="00F741C5">
              <w:rPr>
                <w:rFonts w:ascii="Microsoft New Tai Lue" w:eastAsia="Arial" w:hAnsi="Microsoft New Tai Lue" w:cs="Microsoft New Tai Lue"/>
                <w:sz w:val="20"/>
                <w:szCs w:val="20"/>
              </w:rPr>
              <w:t xml:space="preserve"> (see guidance</w:t>
            </w:r>
            <w:r w:rsidR="00F741C5" w:rsidRPr="00F741C5">
              <w:rPr>
                <w:rFonts w:ascii="Microsoft New Tai Lue" w:eastAsia="Arial" w:hAnsi="Microsoft New Tai Lue" w:cs="Microsoft New Tai Lue"/>
                <w:sz w:val="20"/>
                <w:szCs w:val="20"/>
              </w:rPr>
              <w:t xml:space="preserve"> </w:t>
            </w:r>
            <w:hyperlink r:id="rId28" w:history="1">
              <w:r w:rsidR="00F741C5" w:rsidRPr="00F741C5">
                <w:rPr>
                  <w:rStyle w:val="Hyperlink"/>
                  <w:rFonts w:ascii="Microsoft New Tai Lue" w:hAnsi="Microsoft New Tai Lue" w:cs="Microsoft New Tai Lue"/>
                  <w:sz w:val="20"/>
                  <w:szCs w:val="20"/>
                </w:rPr>
                <w:t>Medication-Management-Guidance-for-Providers-v1.pdf)</w:t>
              </w:r>
            </w:hyperlink>
            <w:r w:rsidRPr="00F741C5">
              <w:rPr>
                <w:rFonts w:ascii="Microsoft New Tai Lue" w:eastAsia="Arial" w:hAnsi="Microsoft New Tai Lue" w:cs="Microsoft New Tai Lue"/>
                <w:sz w:val="20"/>
                <w:szCs w:val="20"/>
              </w:rPr>
              <w:t>)</w:t>
            </w:r>
            <w:r w:rsidRPr="00890A3F">
              <w:rPr>
                <w:rFonts w:ascii="Microsoft New Tai Lue" w:eastAsia="Arial" w:hAnsi="Microsoft New Tai Lue" w:cs="Microsoft New Tai Lue"/>
                <w:sz w:val="20"/>
                <w:szCs w:val="20"/>
              </w:rPr>
              <w:t xml:space="preserve"> </w:t>
            </w:r>
            <w:r w:rsidRPr="00F741C5">
              <w:rPr>
                <w:rFonts w:ascii="Microsoft New Tai Lue" w:eastAsia="Arial" w:hAnsi="Microsoft New Tai Lue" w:cs="Microsoft New Tai Lue"/>
                <w:color w:val="FF0000"/>
                <w:sz w:val="20"/>
                <w:szCs w:val="20"/>
              </w:rPr>
              <w:t xml:space="preserve"> </w:t>
            </w:r>
          </w:p>
          <w:p w14:paraId="6DB81456" w14:textId="161B8E1D" w:rsidR="002E2680" w:rsidRPr="002E2680" w:rsidRDefault="002E2680" w:rsidP="002E2680">
            <w:pPr>
              <w:spacing w:after="17" w:line="241" w:lineRule="auto"/>
              <w:rPr>
                <w:rFonts w:ascii="Microsoft New Tai Lue" w:eastAsia="Arial" w:hAnsi="Microsoft New Tai Lue" w:cs="Microsoft New Tai Lue"/>
                <w:sz w:val="20"/>
                <w:szCs w:val="20"/>
              </w:rPr>
            </w:pPr>
          </w:p>
        </w:tc>
        <w:tc>
          <w:tcPr>
            <w:tcW w:w="7504" w:type="dxa"/>
            <w:shd w:val="clear" w:color="auto" w:fill="F4B083" w:themeFill="accent2" w:themeFillTint="99"/>
            <w:tcMar>
              <w:left w:w="57" w:type="dxa"/>
              <w:right w:w="57" w:type="dxa"/>
            </w:tcMar>
          </w:tcPr>
          <w:p w14:paraId="49F1098C" w14:textId="1F80E0C4"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Inexplicable marking or lesions, cuts or grip marks/fingertip marking on a number of </w:t>
            </w:r>
            <w:proofErr w:type="gramStart"/>
            <w:r w:rsidRPr="00890A3F">
              <w:rPr>
                <w:rFonts w:ascii="Microsoft New Tai Lue" w:eastAsia="Arial" w:hAnsi="Microsoft New Tai Lue" w:cs="Microsoft New Tai Lue"/>
                <w:sz w:val="20"/>
                <w:szCs w:val="20"/>
              </w:rPr>
              <w:t>occasions</w:t>
            </w:r>
            <w:proofErr w:type="gramEnd"/>
            <w:r w:rsidRPr="00890A3F">
              <w:rPr>
                <w:rFonts w:ascii="Microsoft New Tai Lue" w:eastAsia="Arial" w:hAnsi="Microsoft New Tai Lue" w:cs="Microsoft New Tai Lue"/>
                <w:sz w:val="20"/>
                <w:szCs w:val="20"/>
              </w:rPr>
              <w:t xml:space="preserve"> </w:t>
            </w:r>
          </w:p>
          <w:p w14:paraId="3F0825B0"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Accumulations of minor incidents </w:t>
            </w:r>
          </w:p>
          <w:p w14:paraId="369AA502"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Inappropriate restraint </w:t>
            </w:r>
          </w:p>
          <w:p w14:paraId="65B90FEC"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Withholding of food, </w:t>
            </w:r>
            <w:proofErr w:type="gramStart"/>
            <w:r w:rsidRPr="00890A3F">
              <w:rPr>
                <w:rFonts w:ascii="Microsoft New Tai Lue" w:eastAsia="Arial" w:hAnsi="Microsoft New Tai Lue" w:cs="Microsoft New Tai Lue"/>
                <w:sz w:val="20"/>
                <w:szCs w:val="20"/>
              </w:rPr>
              <w:t>drinks</w:t>
            </w:r>
            <w:proofErr w:type="gramEnd"/>
            <w:r w:rsidRPr="00890A3F">
              <w:rPr>
                <w:rFonts w:ascii="Microsoft New Tai Lue" w:eastAsia="Arial" w:hAnsi="Microsoft New Tai Lue" w:cs="Microsoft New Tai Lue"/>
                <w:sz w:val="20"/>
                <w:szCs w:val="20"/>
              </w:rPr>
              <w:t xml:space="preserve"> or aids to independence </w:t>
            </w:r>
          </w:p>
          <w:p w14:paraId="07A4B48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Inexplicable fractures/ injuries </w:t>
            </w:r>
          </w:p>
          <w:p w14:paraId="54AEE9DF" w14:textId="71B5725A"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Covert administration without proper medical </w:t>
            </w:r>
            <w:r w:rsidRPr="00F741C5">
              <w:rPr>
                <w:rFonts w:ascii="Microsoft New Tai Lue" w:eastAsia="Arial" w:hAnsi="Microsoft New Tai Lue" w:cs="Microsoft New Tai Lue"/>
                <w:sz w:val="20"/>
                <w:szCs w:val="20"/>
              </w:rPr>
              <w:t>authorisation (see guidance</w:t>
            </w:r>
            <w:r w:rsidR="00F741C5" w:rsidRPr="00F741C5">
              <w:rPr>
                <w:rFonts w:ascii="Microsoft New Tai Lue" w:eastAsia="Arial" w:hAnsi="Microsoft New Tai Lue" w:cs="Microsoft New Tai Lue"/>
                <w:sz w:val="20"/>
                <w:szCs w:val="20"/>
              </w:rPr>
              <w:t xml:space="preserve"> </w:t>
            </w:r>
            <w:hyperlink r:id="rId29" w:history="1">
              <w:r w:rsidR="00F741C5" w:rsidRPr="00F741C5">
                <w:rPr>
                  <w:rStyle w:val="Hyperlink"/>
                  <w:rFonts w:ascii="Microsoft New Tai Lue" w:hAnsi="Microsoft New Tai Lue" w:cs="Microsoft New Tai Lue"/>
                  <w:sz w:val="20"/>
                  <w:szCs w:val="20"/>
                </w:rPr>
                <w:t>Covert administration of medicines - Care Quality Commission (cqc.org.uk)</w:t>
              </w:r>
            </w:hyperlink>
            <w:r w:rsidRPr="00F741C5">
              <w:rPr>
                <w:rFonts w:ascii="Microsoft New Tai Lue" w:eastAsia="Arial" w:hAnsi="Microsoft New Tai Lue" w:cs="Microsoft New Tai Lue"/>
                <w:sz w:val="20"/>
                <w:szCs w:val="20"/>
              </w:rPr>
              <w:t>)</w:t>
            </w:r>
          </w:p>
          <w:p w14:paraId="554F04C0" w14:textId="77777777" w:rsidR="00A96570" w:rsidRPr="00890A3F" w:rsidRDefault="00A96570" w:rsidP="00B57ECF">
            <w:pPr>
              <w:spacing w:after="2"/>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 xml:space="preserve">Medication: </w:t>
            </w:r>
          </w:p>
          <w:p w14:paraId="53761370" w14:textId="5EC71F78" w:rsidR="00A96570" w:rsidRPr="00BF4E14"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u w:val="single"/>
              </w:rPr>
            </w:pPr>
            <w:r w:rsidRPr="00BF4E14">
              <w:rPr>
                <w:rFonts w:ascii="Microsoft New Tai Lue" w:eastAsia="Arial" w:hAnsi="Microsoft New Tai Lue" w:cs="Microsoft New Tai Lue"/>
                <w:sz w:val="20"/>
                <w:szCs w:val="20"/>
                <w:u w:val="single"/>
              </w:rPr>
              <w:t>Recurring missed medication or errors</w:t>
            </w:r>
            <w:r w:rsidRPr="00890A3F">
              <w:rPr>
                <w:rFonts w:ascii="Microsoft New Tai Lue" w:eastAsia="Arial" w:hAnsi="Microsoft New Tai Lue" w:cs="Microsoft New Tai Lue"/>
                <w:sz w:val="20"/>
                <w:szCs w:val="20"/>
              </w:rPr>
              <w:t xml:space="preserve"> that affect more than one adult </w:t>
            </w:r>
            <w:r w:rsidR="00BF4E14">
              <w:rPr>
                <w:rFonts w:ascii="Microsoft New Tai Lue" w:eastAsia="Arial" w:hAnsi="Microsoft New Tai Lue" w:cs="Microsoft New Tai Lue"/>
                <w:sz w:val="20"/>
                <w:szCs w:val="20"/>
              </w:rPr>
              <w:t xml:space="preserve">that </w:t>
            </w:r>
            <w:r w:rsidR="00BF4E14" w:rsidRPr="00BF4E14">
              <w:rPr>
                <w:rFonts w:ascii="Microsoft New Tai Lue" w:eastAsia="Arial" w:hAnsi="Microsoft New Tai Lue" w:cs="Microsoft New Tai Lue"/>
                <w:sz w:val="20"/>
                <w:szCs w:val="20"/>
                <w:u w:val="single"/>
              </w:rPr>
              <w:t>did not cause</w:t>
            </w:r>
            <w:r w:rsidRPr="00BF4E14">
              <w:rPr>
                <w:rFonts w:ascii="Microsoft New Tai Lue" w:eastAsia="Arial" w:hAnsi="Microsoft New Tai Lue" w:cs="Microsoft New Tai Lue"/>
                <w:sz w:val="20"/>
                <w:szCs w:val="20"/>
                <w:u w:val="single"/>
              </w:rPr>
              <w:t xml:space="preserve"> </w:t>
            </w:r>
            <w:proofErr w:type="gramStart"/>
            <w:r w:rsidRPr="00BF4E14">
              <w:rPr>
                <w:rFonts w:ascii="Microsoft New Tai Lue" w:eastAsia="Arial" w:hAnsi="Microsoft New Tai Lue" w:cs="Microsoft New Tai Lue"/>
                <w:sz w:val="20"/>
                <w:szCs w:val="20"/>
                <w:u w:val="single"/>
              </w:rPr>
              <w:t>harm</w:t>
            </w:r>
            <w:proofErr w:type="gramEnd"/>
            <w:r w:rsidRPr="00BF4E14">
              <w:rPr>
                <w:rFonts w:ascii="Microsoft New Tai Lue" w:eastAsia="Arial" w:hAnsi="Microsoft New Tai Lue" w:cs="Microsoft New Tai Lue"/>
                <w:sz w:val="20"/>
                <w:szCs w:val="20"/>
                <w:u w:val="single"/>
              </w:rPr>
              <w:t xml:space="preserve"> </w:t>
            </w:r>
          </w:p>
          <w:p w14:paraId="73D499C8"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Potential </w:t>
            </w:r>
            <w:r w:rsidRPr="00BF4E14">
              <w:rPr>
                <w:rFonts w:ascii="Microsoft New Tai Lue" w:eastAsia="Arial" w:hAnsi="Microsoft New Tai Lue" w:cs="Microsoft New Tai Lue"/>
                <w:sz w:val="20"/>
                <w:szCs w:val="20"/>
                <w:u w:val="single"/>
              </w:rPr>
              <w:t>serious consequences or harm occurs</w:t>
            </w:r>
          </w:p>
          <w:p w14:paraId="3E1C95A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Assault </w:t>
            </w:r>
          </w:p>
          <w:p w14:paraId="69A5F537" w14:textId="77777777" w:rsidR="00A96570" w:rsidRPr="00890A3F" w:rsidRDefault="00A96570" w:rsidP="00B57ECF">
            <w:pPr>
              <w:pStyle w:val="ListParagraph"/>
              <w:spacing w:after="17" w:line="241" w:lineRule="auto"/>
              <w:ind w:left="190"/>
              <w:rPr>
                <w:rFonts w:ascii="Microsoft New Tai Lue" w:eastAsia="Arial" w:hAnsi="Microsoft New Tai Lue" w:cs="Microsoft New Tai Lue"/>
                <w:sz w:val="20"/>
                <w:szCs w:val="20"/>
              </w:rPr>
            </w:pPr>
          </w:p>
        </w:tc>
        <w:tc>
          <w:tcPr>
            <w:tcW w:w="3629" w:type="dxa"/>
            <w:shd w:val="clear" w:color="auto" w:fill="FF9999"/>
            <w:tcMar>
              <w:left w:w="57" w:type="dxa"/>
              <w:right w:w="57" w:type="dxa"/>
            </w:tcMar>
          </w:tcPr>
          <w:p w14:paraId="1EBD3F1C"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Grievous bodily harm / assault with a weapon leading to irreversible damage or death </w:t>
            </w:r>
          </w:p>
          <w:p w14:paraId="5D2ADFE0" w14:textId="77777777" w:rsidR="00A96570" w:rsidRPr="00890A3F" w:rsidRDefault="00A96570" w:rsidP="00B57ECF">
            <w:pPr>
              <w:spacing w:after="4"/>
              <w:ind w:left="5"/>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 xml:space="preserve">Medication: </w:t>
            </w:r>
          </w:p>
          <w:p w14:paraId="50DB71E3" w14:textId="3B1268FD" w:rsidR="00A96570" w:rsidRPr="00890A3F" w:rsidRDefault="00BF4E14"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Pr>
                <w:rFonts w:ascii="Microsoft New Tai Lue" w:eastAsia="Arial" w:hAnsi="Microsoft New Tai Lue" w:cs="Microsoft New Tai Lue"/>
                <w:sz w:val="20"/>
                <w:szCs w:val="20"/>
              </w:rPr>
              <w:t>Medication</w:t>
            </w:r>
            <w:r w:rsidR="00A96570" w:rsidRPr="00890A3F">
              <w:rPr>
                <w:rFonts w:ascii="Microsoft New Tai Lue" w:eastAsia="Arial" w:hAnsi="Microsoft New Tai Lue" w:cs="Microsoft New Tai Lue"/>
                <w:sz w:val="20"/>
                <w:szCs w:val="20"/>
              </w:rPr>
              <w:t xml:space="preserve"> error that</w:t>
            </w:r>
            <w:r w:rsidR="00A96570" w:rsidRPr="00BF4E14">
              <w:rPr>
                <w:rFonts w:ascii="Microsoft New Tai Lue" w:eastAsia="Arial" w:hAnsi="Microsoft New Tai Lue" w:cs="Microsoft New Tai Lue"/>
                <w:sz w:val="20"/>
                <w:szCs w:val="20"/>
                <w:u w:val="single"/>
              </w:rPr>
              <w:t xml:space="preserve"> ha</w:t>
            </w:r>
            <w:r>
              <w:rPr>
                <w:rFonts w:ascii="Microsoft New Tai Lue" w:eastAsia="Arial" w:hAnsi="Microsoft New Tai Lue" w:cs="Microsoft New Tai Lue"/>
                <w:sz w:val="20"/>
                <w:szCs w:val="20"/>
                <w:u w:val="single"/>
              </w:rPr>
              <w:t>s</w:t>
            </w:r>
            <w:r w:rsidR="00A96570" w:rsidRPr="00BF4E14">
              <w:rPr>
                <w:rFonts w:ascii="Microsoft New Tai Lue" w:eastAsia="Arial" w:hAnsi="Microsoft New Tai Lue" w:cs="Microsoft New Tai Lue"/>
                <w:sz w:val="20"/>
                <w:szCs w:val="20"/>
                <w:u w:val="single"/>
              </w:rPr>
              <w:t xml:space="preserve"> caused </w:t>
            </w:r>
            <w:proofErr w:type="gramStart"/>
            <w:r w:rsidR="00A96570" w:rsidRPr="00BF4E14">
              <w:rPr>
                <w:rFonts w:ascii="Microsoft New Tai Lue" w:eastAsia="Arial" w:hAnsi="Microsoft New Tai Lue" w:cs="Microsoft New Tai Lue"/>
                <w:sz w:val="20"/>
                <w:szCs w:val="20"/>
                <w:u w:val="single"/>
              </w:rPr>
              <w:t>harm</w:t>
            </w:r>
            <w:proofErr w:type="gramEnd"/>
          </w:p>
          <w:p w14:paraId="0DACDF52"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An incident of deliberate maladministration that results in ill-health or death</w:t>
            </w:r>
          </w:p>
          <w:p w14:paraId="3BFFF5B3"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Use of contaminated equipment for the administration of medication</w:t>
            </w:r>
          </w:p>
        </w:tc>
      </w:tr>
      <w:tr w:rsidR="00A96570" w:rsidRPr="000D354E" w14:paraId="19663057" w14:textId="77777777" w:rsidTr="00B57ECF">
        <w:trPr>
          <w:trHeight w:val="629"/>
        </w:trPr>
        <w:tc>
          <w:tcPr>
            <w:tcW w:w="15824" w:type="dxa"/>
            <w:gridSpan w:val="4"/>
            <w:shd w:val="clear" w:color="auto" w:fill="D9D9D9"/>
            <w:tcMar>
              <w:left w:w="57" w:type="dxa"/>
              <w:right w:w="57" w:type="dxa"/>
            </w:tcMar>
            <w:vAlign w:val="center"/>
          </w:tcPr>
          <w:p w14:paraId="3BFAA3AE" w14:textId="77777777" w:rsidR="00A96570" w:rsidRPr="00890A3F" w:rsidRDefault="00A96570" w:rsidP="007E5170">
            <w:pPr>
              <w:pStyle w:val="ListParagraph"/>
              <w:spacing w:after="17" w:line="241" w:lineRule="auto"/>
              <w:ind w:left="0"/>
              <w:rPr>
                <w:rFonts w:ascii="Microsoft New Tai Lue" w:eastAsia="Arial" w:hAnsi="Microsoft New Tai Lue" w:cs="Microsoft New Tai Lue"/>
                <w:sz w:val="20"/>
                <w:szCs w:val="20"/>
              </w:rPr>
            </w:pPr>
            <w:r w:rsidRPr="00890A3F">
              <w:rPr>
                <w:rFonts w:ascii="Microsoft New Tai Lue" w:eastAsia="Arial" w:hAnsi="Microsoft New Tai Lue" w:cs="Microsoft New Tai Lue"/>
                <w:b/>
                <w:bCs/>
                <w:sz w:val="20"/>
                <w:szCs w:val="20"/>
              </w:rPr>
              <w:t>Sexual:</w:t>
            </w:r>
            <w:r w:rsidRPr="00890A3F">
              <w:rPr>
                <w:rFonts w:ascii="Microsoft New Tai Lue" w:eastAsia="Arial" w:hAnsi="Microsoft New Tai Lue" w:cs="Microsoft New Tai Lue"/>
                <w:sz w:val="20"/>
                <w:szCs w:val="20"/>
              </w:rPr>
              <w:t xml:space="preserve"> includes indecent exposure, sexual harassment, sexual teasing or witnessing sexual acts, and sexual assault or sexual acts to which the adult has not consented or was pressured into consenting</w:t>
            </w:r>
          </w:p>
        </w:tc>
      </w:tr>
      <w:tr w:rsidR="00A96570" w:rsidRPr="000D354E" w14:paraId="0DA7FB7A" w14:textId="77777777" w:rsidTr="000D354E">
        <w:trPr>
          <w:trHeight w:val="2594"/>
        </w:trPr>
        <w:tc>
          <w:tcPr>
            <w:tcW w:w="4691" w:type="dxa"/>
            <w:gridSpan w:val="2"/>
            <w:shd w:val="clear" w:color="auto" w:fill="B4C6E7" w:themeFill="accent1" w:themeFillTint="66"/>
            <w:tcMar>
              <w:left w:w="57" w:type="dxa"/>
              <w:right w:w="57" w:type="dxa"/>
            </w:tcMar>
            <w:vAlign w:val="center"/>
          </w:tcPr>
          <w:p w14:paraId="00594330" w14:textId="77777777" w:rsidR="00A96570" w:rsidRPr="00890A3F" w:rsidRDefault="00A96570" w:rsidP="000D354E">
            <w:pPr>
              <w:rPr>
                <w:rFonts w:ascii="Microsoft New Tai Lue" w:hAnsi="Microsoft New Tai Lue" w:cs="Microsoft New Tai Lue"/>
                <w:sz w:val="20"/>
                <w:szCs w:val="20"/>
              </w:rPr>
            </w:pPr>
            <w:r w:rsidRPr="00890A3F">
              <w:rPr>
                <w:rFonts w:ascii="Microsoft New Tai Lue" w:hAnsi="Microsoft New Tai Lue" w:cs="Microsoft New Tai Lue"/>
                <w:sz w:val="20"/>
                <w:szCs w:val="20"/>
              </w:rPr>
              <w:t xml:space="preserve">Isolated incident of teasing or low-level unwanted sexualised attention (verbal) directed at one adult by another whether or not capacity exists </w:t>
            </w:r>
          </w:p>
        </w:tc>
        <w:tc>
          <w:tcPr>
            <w:tcW w:w="7504" w:type="dxa"/>
            <w:shd w:val="clear" w:color="auto" w:fill="F4B083" w:themeFill="accent2" w:themeFillTint="99"/>
            <w:tcMar>
              <w:left w:w="57" w:type="dxa"/>
              <w:right w:w="57" w:type="dxa"/>
            </w:tcMar>
          </w:tcPr>
          <w:p w14:paraId="7C2237CC" w14:textId="77777777" w:rsidR="006C0EA8" w:rsidRPr="006C0EA8" w:rsidRDefault="00A96570" w:rsidP="006C0EA8">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Isolated or recurring incidents of unwanted sexualised attention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touching or masturbation) without consent directed at one adult by another </w:t>
            </w:r>
            <w:r w:rsidRPr="00890A3F">
              <w:rPr>
                <w:rFonts w:ascii="Microsoft New Tai Lue" w:eastAsia="Arial" w:hAnsi="Microsoft New Tai Lue" w:cs="Microsoft New Tai Lue"/>
                <w:i/>
                <w:sz w:val="20"/>
                <w:szCs w:val="20"/>
              </w:rPr>
              <w:t>whether or not capacity exists</w:t>
            </w:r>
          </w:p>
          <w:p w14:paraId="10F0791D" w14:textId="1AA30C79" w:rsidR="00A96570" w:rsidRPr="006C0EA8" w:rsidRDefault="00A96570" w:rsidP="006C0EA8">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6C0EA8">
              <w:rPr>
                <w:rFonts w:ascii="Microsoft New Tai Lue" w:eastAsia="Arial" w:hAnsi="Microsoft New Tai Lue" w:cs="Microsoft New Tai Lue"/>
                <w:sz w:val="20"/>
                <w:szCs w:val="20"/>
              </w:rPr>
              <w:t xml:space="preserve">Voyeurism without consent </w:t>
            </w:r>
            <w:r w:rsidR="006C0EA8" w:rsidRPr="006C0EA8">
              <w:rPr>
                <w:rFonts w:ascii="Microsoft New Tai Lue" w:eastAsia="Arial" w:hAnsi="Microsoft New Tai Lue" w:cs="Microsoft New Tai Lue"/>
                <w:sz w:val="20"/>
                <w:szCs w:val="20"/>
              </w:rPr>
              <w:t xml:space="preserve">    •</w:t>
            </w:r>
            <w:r w:rsidR="006C0EA8" w:rsidRPr="006C0EA8">
              <w:t xml:space="preserve"> </w:t>
            </w:r>
            <w:r w:rsidR="006C0EA8" w:rsidRPr="006C0EA8">
              <w:rPr>
                <w:rFonts w:ascii="Microsoft New Tai Lue" w:eastAsia="Arial" w:hAnsi="Microsoft New Tai Lue" w:cs="Microsoft New Tai Lue"/>
                <w:sz w:val="20"/>
                <w:szCs w:val="20"/>
              </w:rPr>
              <w:t xml:space="preserve">verbal sexualised teasing </w:t>
            </w:r>
          </w:p>
          <w:p w14:paraId="7462FF36" w14:textId="57116A2E"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Being subject to indecent </w:t>
            </w:r>
          </w:p>
          <w:p w14:paraId="14E5A4DE"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Grooming, including via the internet and social </w:t>
            </w:r>
            <w:proofErr w:type="gramStart"/>
            <w:r w:rsidRPr="00890A3F">
              <w:rPr>
                <w:rFonts w:ascii="Microsoft New Tai Lue" w:eastAsia="Arial" w:hAnsi="Microsoft New Tai Lue" w:cs="Microsoft New Tai Lue"/>
                <w:sz w:val="20"/>
                <w:szCs w:val="20"/>
              </w:rPr>
              <w:t>media</w:t>
            </w:r>
            <w:proofErr w:type="gramEnd"/>
            <w:r w:rsidRPr="00890A3F">
              <w:rPr>
                <w:rFonts w:ascii="Microsoft New Tai Lue" w:eastAsia="Arial" w:hAnsi="Microsoft New Tai Lue" w:cs="Microsoft New Tai Lue"/>
                <w:sz w:val="20"/>
                <w:szCs w:val="20"/>
              </w:rPr>
              <w:t xml:space="preserve"> </w:t>
            </w:r>
          </w:p>
          <w:p w14:paraId="1F3DD38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Attempted penetration by any means (whether or not it occurs within a relationship) without </w:t>
            </w:r>
            <w:proofErr w:type="gramStart"/>
            <w:r w:rsidRPr="00890A3F">
              <w:rPr>
                <w:rFonts w:ascii="Microsoft New Tai Lue" w:eastAsia="Arial" w:hAnsi="Microsoft New Tai Lue" w:cs="Microsoft New Tai Lue"/>
                <w:sz w:val="20"/>
                <w:szCs w:val="20"/>
              </w:rPr>
              <w:t>consent</w:t>
            </w:r>
            <w:proofErr w:type="gramEnd"/>
            <w:r w:rsidRPr="00890A3F">
              <w:rPr>
                <w:rFonts w:ascii="Microsoft New Tai Lue" w:eastAsia="Arial" w:hAnsi="Microsoft New Tai Lue" w:cs="Microsoft New Tai Lue"/>
                <w:sz w:val="20"/>
                <w:szCs w:val="20"/>
              </w:rPr>
              <w:t xml:space="preserve"> </w:t>
            </w:r>
          </w:p>
          <w:p w14:paraId="4FDCA625" w14:textId="77777777" w:rsidR="00A96570" w:rsidRPr="002E2680"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Being made to look at pornographic material against will/where consent cannot be </w:t>
            </w:r>
            <w:proofErr w:type="gramStart"/>
            <w:r w:rsidRPr="00890A3F">
              <w:rPr>
                <w:rFonts w:ascii="Microsoft New Tai Lue" w:eastAsia="Arial" w:hAnsi="Microsoft New Tai Lue" w:cs="Microsoft New Tai Lue"/>
                <w:sz w:val="20"/>
                <w:szCs w:val="20"/>
              </w:rPr>
              <w:t>given</w:t>
            </w:r>
            <w:proofErr w:type="gramEnd"/>
            <w:r w:rsidRPr="00890A3F">
              <w:rPr>
                <w:rFonts w:ascii="Microsoft New Tai Lue" w:eastAsia="Arial" w:hAnsi="Microsoft New Tai Lue" w:cs="Microsoft New Tai Lue"/>
                <w:b/>
                <w:sz w:val="20"/>
                <w:szCs w:val="20"/>
              </w:rPr>
              <w:t xml:space="preserve"> </w:t>
            </w:r>
          </w:p>
          <w:p w14:paraId="0E25D1C1" w14:textId="77777777" w:rsidR="002E2680" w:rsidRDefault="002E2680" w:rsidP="002E2680">
            <w:pPr>
              <w:pStyle w:val="ListParagraph"/>
              <w:spacing w:after="17" w:line="241" w:lineRule="auto"/>
              <w:ind w:left="190"/>
              <w:rPr>
                <w:rFonts w:ascii="Microsoft New Tai Lue" w:hAnsi="Microsoft New Tai Lue" w:cs="Microsoft New Tai Lue"/>
                <w:sz w:val="20"/>
                <w:szCs w:val="20"/>
              </w:rPr>
            </w:pPr>
          </w:p>
          <w:p w14:paraId="21E8FA13" w14:textId="7C7FDA0A" w:rsidR="00E653BF" w:rsidRPr="00890A3F" w:rsidRDefault="00E653BF" w:rsidP="002E2680">
            <w:pPr>
              <w:pStyle w:val="ListParagraph"/>
              <w:spacing w:after="17" w:line="241" w:lineRule="auto"/>
              <w:ind w:left="190"/>
              <w:rPr>
                <w:rFonts w:ascii="Microsoft New Tai Lue" w:hAnsi="Microsoft New Tai Lue" w:cs="Microsoft New Tai Lue"/>
                <w:sz w:val="20"/>
                <w:szCs w:val="20"/>
              </w:rPr>
            </w:pPr>
          </w:p>
        </w:tc>
        <w:tc>
          <w:tcPr>
            <w:tcW w:w="3629" w:type="dxa"/>
            <w:shd w:val="clear" w:color="auto" w:fill="FF9999"/>
            <w:tcMar>
              <w:left w:w="57" w:type="dxa"/>
              <w:right w:w="57" w:type="dxa"/>
            </w:tcMar>
          </w:tcPr>
          <w:p w14:paraId="01CE7370"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Sex in a relationship characterised by authority inequality or exploitation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receiving something in return for carrying out a sexual act </w:t>
            </w:r>
          </w:p>
          <w:p w14:paraId="682F3C91"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Sex without consent (rape)</w:t>
            </w:r>
            <w:r w:rsidRPr="00890A3F">
              <w:rPr>
                <w:rFonts w:ascii="Microsoft New Tai Lue" w:eastAsia="Arial" w:hAnsi="Microsoft New Tai Lue" w:cs="Microsoft New Tai Lue"/>
                <w:b/>
                <w:sz w:val="20"/>
                <w:szCs w:val="20"/>
              </w:rPr>
              <w:t xml:space="preserve"> </w:t>
            </w:r>
          </w:p>
          <w:p w14:paraId="77337F4F"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bCs/>
                <w:sz w:val="20"/>
                <w:szCs w:val="20"/>
              </w:rPr>
            </w:pPr>
            <w:r w:rsidRPr="00890A3F">
              <w:rPr>
                <w:rFonts w:ascii="Microsoft New Tai Lue" w:eastAsia="Arial" w:hAnsi="Microsoft New Tai Lue" w:cs="Microsoft New Tai Lue"/>
                <w:bCs/>
                <w:sz w:val="20"/>
                <w:szCs w:val="20"/>
              </w:rPr>
              <w:t xml:space="preserve">Sexualised behaviours with an </w:t>
            </w:r>
            <w:proofErr w:type="gramStart"/>
            <w:r w:rsidRPr="00890A3F">
              <w:rPr>
                <w:rFonts w:ascii="Microsoft New Tai Lue" w:eastAsia="Arial" w:hAnsi="Microsoft New Tai Lue" w:cs="Microsoft New Tai Lue"/>
                <w:bCs/>
                <w:sz w:val="20"/>
                <w:szCs w:val="20"/>
              </w:rPr>
              <w:t>adult  whom</w:t>
            </w:r>
            <w:proofErr w:type="gramEnd"/>
            <w:r w:rsidRPr="00890A3F">
              <w:rPr>
                <w:rFonts w:ascii="Microsoft New Tai Lue" w:eastAsia="Arial" w:hAnsi="Microsoft New Tai Lue" w:cs="Microsoft New Tai Lue"/>
                <w:bCs/>
                <w:sz w:val="20"/>
                <w:szCs w:val="20"/>
              </w:rPr>
              <w:t xml:space="preserve"> lacks capacity, by another whom has / has not capacity </w:t>
            </w:r>
          </w:p>
        </w:tc>
      </w:tr>
      <w:tr w:rsidR="00A96570" w:rsidRPr="000D354E" w14:paraId="6859295F" w14:textId="77777777" w:rsidTr="00E653BF">
        <w:trPr>
          <w:trHeight w:val="383"/>
        </w:trPr>
        <w:tc>
          <w:tcPr>
            <w:tcW w:w="15824" w:type="dxa"/>
            <w:gridSpan w:val="4"/>
            <w:shd w:val="clear" w:color="auto" w:fill="D9D9D9"/>
            <w:tcMar>
              <w:left w:w="57" w:type="dxa"/>
              <w:right w:w="57" w:type="dxa"/>
            </w:tcMar>
            <w:vAlign w:val="center"/>
          </w:tcPr>
          <w:p w14:paraId="1456FDF4" w14:textId="4F13D741" w:rsidR="00A96570" w:rsidRPr="00E653BF" w:rsidRDefault="00A96570" w:rsidP="00E653BF">
            <w:pPr>
              <w:pStyle w:val="ListParagraph"/>
              <w:spacing w:after="17" w:line="241" w:lineRule="auto"/>
              <w:ind w:left="0"/>
              <w:rPr>
                <w:rFonts w:ascii="Microsoft New Tai Lue" w:eastAsia="Arial" w:hAnsi="Microsoft New Tai Lue" w:cs="Microsoft New Tai Lue"/>
                <w:sz w:val="20"/>
                <w:szCs w:val="20"/>
              </w:rPr>
            </w:pPr>
            <w:r w:rsidRPr="00890A3F">
              <w:rPr>
                <w:rFonts w:ascii="Microsoft New Tai Lue" w:eastAsia="Arial" w:hAnsi="Microsoft New Tai Lue" w:cs="Microsoft New Tai Lue"/>
                <w:b/>
                <w:bCs/>
                <w:sz w:val="20"/>
                <w:szCs w:val="20"/>
              </w:rPr>
              <w:lastRenderedPageBreak/>
              <w:t>Exploitation</w:t>
            </w:r>
            <w:r w:rsidRPr="00890A3F">
              <w:rPr>
                <w:rFonts w:ascii="Microsoft New Tai Lue" w:eastAsia="Arial" w:hAnsi="Microsoft New Tai Lue" w:cs="Microsoft New Tai Lue"/>
                <w:sz w:val="20"/>
                <w:szCs w:val="20"/>
              </w:rPr>
              <w:t>- includes sexual, financial, and criminal</w:t>
            </w:r>
          </w:p>
        </w:tc>
      </w:tr>
      <w:tr w:rsidR="00A96570" w:rsidRPr="000D354E" w14:paraId="71441582" w14:textId="77777777" w:rsidTr="00E653BF">
        <w:trPr>
          <w:trHeight w:val="1225"/>
        </w:trPr>
        <w:tc>
          <w:tcPr>
            <w:tcW w:w="4691" w:type="dxa"/>
            <w:gridSpan w:val="2"/>
            <w:shd w:val="clear" w:color="auto" w:fill="B4C6E7" w:themeFill="accent1" w:themeFillTint="66"/>
            <w:tcMar>
              <w:left w:w="57" w:type="dxa"/>
              <w:right w:w="57" w:type="dxa"/>
            </w:tcMar>
            <w:vAlign w:val="center"/>
          </w:tcPr>
          <w:p w14:paraId="3F94FE68" w14:textId="77777777" w:rsidR="00A96570" w:rsidRPr="00890A3F" w:rsidRDefault="00A96570" w:rsidP="00B57ECF">
            <w:pPr>
              <w:spacing w:after="17" w:line="241" w:lineRule="auto"/>
              <w:rPr>
                <w:rFonts w:ascii="Microsoft New Tai Lue" w:hAnsi="Microsoft New Tai Lue" w:cs="Microsoft New Tai Lue"/>
                <w:sz w:val="20"/>
                <w:szCs w:val="20"/>
              </w:rPr>
            </w:pPr>
          </w:p>
        </w:tc>
        <w:tc>
          <w:tcPr>
            <w:tcW w:w="7504" w:type="dxa"/>
            <w:shd w:val="clear" w:color="auto" w:fill="F4B083" w:themeFill="accent2" w:themeFillTint="99"/>
            <w:tcMar>
              <w:left w:w="57" w:type="dxa"/>
              <w:right w:w="57" w:type="dxa"/>
            </w:tcMar>
          </w:tcPr>
          <w:p w14:paraId="22203CEF" w14:textId="640B66B3" w:rsidR="002E2680" w:rsidRDefault="00A96570" w:rsidP="002E268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Predatory marriage</w:t>
            </w:r>
            <w:r w:rsidR="007E5170">
              <w:rPr>
                <w:rFonts w:ascii="Microsoft New Tai Lue" w:eastAsia="Arial" w:hAnsi="Microsoft New Tai Lue" w:cs="Microsoft New Tai Lue"/>
                <w:sz w:val="20"/>
                <w:szCs w:val="20"/>
              </w:rPr>
              <w:t xml:space="preserve"> / romance fraud</w:t>
            </w:r>
          </w:p>
          <w:p w14:paraId="0E7D8286" w14:textId="77777777" w:rsidR="00A96570" w:rsidRDefault="00A96570" w:rsidP="002E268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2E2680">
              <w:rPr>
                <w:rFonts w:ascii="Microsoft New Tai Lue" w:eastAsia="Arial" w:hAnsi="Microsoft New Tai Lue" w:cs="Microsoft New Tai Lue"/>
                <w:sz w:val="20"/>
                <w:szCs w:val="20"/>
              </w:rPr>
              <w:t xml:space="preserve">Mate Crime befriending with the intent to </w:t>
            </w:r>
            <w:proofErr w:type="gramStart"/>
            <w:r w:rsidRPr="002E2680">
              <w:rPr>
                <w:rFonts w:ascii="Microsoft New Tai Lue" w:eastAsia="Arial" w:hAnsi="Microsoft New Tai Lue" w:cs="Microsoft New Tai Lue"/>
                <w:sz w:val="20"/>
                <w:szCs w:val="20"/>
              </w:rPr>
              <w:t>exploit</w:t>
            </w:r>
            <w:proofErr w:type="gramEnd"/>
            <w:r w:rsidRPr="002E2680">
              <w:rPr>
                <w:rFonts w:ascii="Microsoft New Tai Lue" w:eastAsia="Arial" w:hAnsi="Microsoft New Tai Lue" w:cs="Microsoft New Tai Lue"/>
                <w:sz w:val="20"/>
                <w:szCs w:val="20"/>
              </w:rPr>
              <w:t xml:space="preserve"> </w:t>
            </w:r>
          </w:p>
          <w:p w14:paraId="3252CD7B" w14:textId="612B37EB" w:rsidR="007E5170" w:rsidRDefault="007E5170" w:rsidP="002E268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Pr>
                <w:rFonts w:ascii="Microsoft New Tai Lue" w:eastAsia="Arial" w:hAnsi="Microsoft New Tai Lue" w:cs="Microsoft New Tai Lue"/>
                <w:sz w:val="20"/>
                <w:szCs w:val="20"/>
              </w:rPr>
              <w:t>See Modern Slavery</w:t>
            </w:r>
          </w:p>
          <w:p w14:paraId="173B6B8E" w14:textId="49CE6820" w:rsidR="002E2680" w:rsidRPr="002E2680" w:rsidRDefault="002E2680" w:rsidP="002E2680">
            <w:pPr>
              <w:spacing w:after="17" w:line="241" w:lineRule="auto"/>
              <w:rPr>
                <w:rFonts w:ascii="Microsoft New Tai Lue" w:eastAsia="Arial" w:hAnsi="Microsoft New Tai Lue" w:cs="Microsoft New Tai Lue"/>
                <w:sz w:val="20"/>
                <w:szCs w:val="20"/>
              </w:rPr>
            </w:pPr>
          </w:p>
        </w:tc>
        <w:tc>
          <w:tcPr>
            <w:tcW w:w="3629" w:type="dxa"/>
            <w:shd w:val="clear" w:color="auto" w:fill="FF9999"/>
            <w:tcMar>
              <w:left w:w="57" w:type="dxa"/>
              <w:right w:w="57" w:type="dxa"/>
            </w:tcMar>
          </w:tcPr>
          <w:p w14:paraId="6E9AC8BE" w14:textId="77777777" w:rsidR="00A96570" w:rsidRDefault="00A96570" w:rsidP="00A96570">
            <w:pPr>
              <w:pStyle w:val="ListParagraph"/>
              <w:numPr>
                <w:ilvl w:val="0"/>
                <w:numId w:val="4"/>
              </w:numPr>
              <w:spacing w:after="17" w:line="241" w:lineRule="auto"/>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Sexual criminal exploitation, such as County Lines</w:t>
            </w:r>
          </w:p>
          <w:p w14:paraId="5D99D318" w14:textId="7A004686" w:rsidR="007E5170" w:rsidRPr="00B92AB2" w:rsidRDefault="007E5170" w:rsidP="00B92AB2">
            <w:pPr>
              <w:pStyle w:val="ListParagraph"/>
              <w:numPr>
                <w:ilvl w:val="0"/>
                <w:numId w:val="4"/>
              </w:numPr>
              <w:spacing w:after="160" w:line="259" w:lineRule="auto"/>
              <w:rPr>
                <w:rFonts w:ascii="Microsoft New Tai Lue" w:eastAsia="Arial" w:hAnsi="Microsoft New Tai Lue" w:cs="Microsoft New Tai Lue"/>
                <w:sz w:val="20"/>
                <w:szCs w:val="20"/>
              </w:rPr>
            </w:pPr>
            <w:r w:rsidRPr="007E5170">
              <w:rPr>
                <w:rFonts w:ascii="Microsoft New Tai Lue" w:eastAsia="Arial" w:hAnsi="Microsoft New Tai Lue" w:cs="Microsoft New Tai Lue"/>
                <w:sz w:val="20"/>
                <w:szCs w:val="20"/>
              </w:rPr>
              <w:t>Radicalisation into supporting terrorism (PREVENT</w:t>
            </w:r>
            <w:r w:rsidR="00B92AB2">
              <w:rPr>
                <w:rFonts w:ascii="Microsoft New Tai Lue" w:eastAsia="Arial" w:hAnsi="Microsoft New Tai Lue" w:cs="Microsoft New Tai Lue"/>
                <w:sz w:val="20"/>
                <w:szCs w:val="20"/>
              </w:rPr>
              <w:t>)</w:t>
            </w:r>
          </w:p>
        </w:tc>
      </w:tr>
      <w:tr w:rsidR="00A96570" w:rsidRPr="000D354E" w14:paraId="2501DB0F" w14:textId="77777777" w:rsidTr="00B57ECF">
        <w:trPr>
          <w:trHeight w:val="650"/>
        </w:trPr>
        <w:tc>
          <w:tcPr>
            <w:tcW w:w="15824" w:type="dxa"/>
            <w:gridSpan w:val="4"/>
            <w:shd w:val="clear" w:color="auto" w:fill="D9D9D9"/>
            <w:tcMar>
              <w:left w:w="57" w:type="dxa"/>
              <w:right w:w="57" w:type="dxa"/>
            </w:tcMar>
            <w:vAlign w:val="center"/>
          </w:tcPr>
          <w:p w14:paraId="5BFA1B9A" w14:textId="77777777" w:rsidR="00A96570" w:rsidRPr="00890A3F" w:rsidRDefault="00A96570" w:rsidP="00B57ECF">
            <w:pPr>
              <w:pStyle w:val="ListParagraph"/>
              <w:spacing w:after="17" w:line="241" w:lineRule="auto"/>
              <w:ind w:left="190"/>
              <w:rPr>
                <w:rFonts w:ascii="Microsoft New Tai Lue" w:eastAsia="Arial" w:hAnsi="Microsoft New Tai Lue" w:cs="Microsoft New Tai Lue"/>
                <w:sz w:val="20"/>
                <w:szCs w:val="20"/>
              </w:rPr>
            </w:pPr>
            <w:r w:rsidRPr="00890A3F">
              <w:rPr>
                <w:rFonts w:ascii="Microsoft New Tai Lue" w:eastAsia="Arial" w:hAnsi="Microsoft New Tai Lue" w:cs="Microsoft New Tai Lue"/>
                <w:b/>
                <w:sz w:val="20"/>
                <w:szCs w:val="20"/>
              </w:rPr>
              <w:t xml:space="preserve">Psychological / Emotional </w:t>
            </w:r>
            <w:r w:rsidRPr="00890A3F">
              <w:rPr>
                <w:rFonts w:ascii="Microsoft New Tai Lue" w:eastAsia="Arial" w:hAnsi="Microsoft New Tai Lue" w:cs="Microsoft New Tai Lue"/>
                <w:bCs/>
                <w:sz w:val="20"/>
                <w:szCs w:val="20"/>
              </w:rPr>
              <w:t>includes threats of harm or abandonment, deprivation of contact, humiliation, rejection, blaming, controlling, intimidation, coercion, indifference, harassment, verbal abuse, cyber bullying, isolation</w:t>
            </w:r>
          </w:p>
        </w:tc>
      </w:tr>
      <w:tr w:rsidR="00A96570" w:rsidRPr="000D354E" w14:paraId="098B3F2F" w14:textId="77777777" w:rsidTr="000D354E">
        <w:trPr>
          <w:trHeight w:val="2197"/>
        </w:trPr>
        <w:tc>
          <w:tcPr>
            <w:tcW w:w="4691" w:type="dxa"/>
            <w:gridSpan w:val="2"/>
            <w:shd w:val="clear" w:color="auto" w:fill="B4C6E7" w:themeFill="accent1" w:themeFillTint="66"/>
            <w:tcMar>
              <w:left w:w="57" w:type="dxa"/>
              <w:right w:w="57" w:type="dxa"/>
            </w:tcMar>
            <w:vAlign w:val="center"/>
          </w:tcPr>
          <w:p w14:paraId="533D8871"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Isolated incident where adult is spoken to in a rude or inappropriate way – respect is undermined but no/little distress caused </w:t>
            </w:r>
          </w:p>
          <w:p w14:paraId="7AA84784"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Withholding of information to disempower</w:t>
            </w:r>
          </w:p>
        </w:tc>
        <w:tc>
          <w:tcPr>
            <w:tcW w:w="7504" w:type="dxa"/>
            <w:shd w:val="clear" w:color="auto" w:fill="F4B083" w:themeFill="accent2" w:themeFillTint="99"/>
            <w:tcMar>
              <w:left w:w="57" w:type="dxa"/>
              <w:right w:w="57" w:type="dxa"/>
            </w:tcMar>
          </w:tcPr>
          <w:p w14:paraId="24CC8572"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Treatment that undermines dignity and esteem </w:t>
            </w:r>
          </w:p>
          <w:p w14:paraId="55282EDE"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Denying or failing to recognise adult’s choice or opinion</w:t>
            </w:r>
          </w:p>
          <w:p w14:paraId="019AED4B" w14:textId="77777777" w:rsidR="00A96570" w:rsidRPr="00890A3F" w:rsidRDefault="00E653BF"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hyperlink r:id="rId30" w:history="1">
              <w:r w:rsidR="00A96570" w:rsidRPr="00890A3F">
                <w:rPr>
                  <w:rStyle w:val="Hyperlink"/>
                  <w:rFonts w:ascii="Microsoft New Tai Lue" w:eastAsia="Arial" w:hAnsi="Microsoft New Tai Lue" w:cs="Microsoft New Tai Lue"/>
                  <w:sz w:val="20"/>
                  <w:szCs w:val="20"/>
                </w:rPr>
                <w:t>Cuckooing</w:t>
              </w:r>
            </w:hyperlink>
            <w:r w:rsidR="00A96570" w:rsidRPr="00890A3F">
              <w:rPr>
                <w:rFonts w:ascii="Microsoft New Tai Lue" w:eastAsia="Arial" w:hAnsi="Microsoft New Tai Lue" w:cs="Microsoft New Tai Lue"/>
                <w:sz w:val="20"/>
                <w:szCs w:val="20"/>
              </w:rPr>
              <w:t xml:space="preserve"> where there are additional care and support needs</w:t>
            </w:r>
          </w:p>
          <w:p w14:paraId="2F8E0647"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hAnsi="Microsoft New Tai Lue" w:cs="Microsoft New Tai Lue"/>
                <w:sz w:val="20"/>
                <w:szCs w:val="20"/>
              </w:rPr>
              <w:t>Occasional taunts or verbal outburst undertaken by someone in a position of power over the adult</w:t>
            </w:r>
          </w:p>
          <w:p w14:paraId="769395D3"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Humiliation </w:t>
            </w:r>
          </w:p>
          <w:p w14:paraId="16E7C8A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Emotional blackmail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threats or abandonment / harm </w:t>
            </w:r>
          </w:p>
          <w:p w14:paraId="5509C725" w14:textId="4DBF3C13" w:rsidR="002E2680" w:rsidRPr="00E653BF" w:rsidRDefault="00A96570" w:rsidP="002E268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Frequent or frightening verbal outbursts or harassment  </w:t>
            </w:r>
          </w:p>
        </w:tc>
        <w:tc>
          <w:tcPr>
            <w:tcW w:w="3629" w:type="dxa"/>
            <w:shd w:val="clear" w:color="auto" w:fill="FF9999"/>
            <w:tcMar>
              <w:left w:w="57" w:type="dxa"/>
              <w:right w:w="57" w:type="dxa"/>
            </w:tcMar>
          </w:tcPr>
          <w:p w14:paraId="7329C8C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Denial of basic human rights / civil liberties, such as overriding advance directive </w:t>
            </w:r>
          </w:p>
          <w:p w14:paraId="2508818A"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Prolonged intimidation </w:t>
            </w:r>
          </w:p>
          <w:p w14:paraId="525E5FBA"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Vicious / personalised verbal attacks </w:t>
            </w:r>
          </w:p>
        </w:tc>
      </w:tr>
      <w:tr w:rsidR="00A96570" w:rsidRPr="000D354E" w14:paraId="2F44CE45" w14:textId="77777777" w:rsidTr="00B57ECF">
        <w:tblPrEx>
          <w:tblCellMar>
            <w:top w:w="39" w:type="dxa"/>
            <w:right w:w="2" w:type="dxa"/>
          </w:tblCellMar>
        </w:tblPrEx>
        <w:trPr>
          <w:trHeight w:val="747"/>
        </w:trPr>
        <w:tc>
          <w:tcPr>
            <w:tcW w:w="15824" w:type="dxa"/>
            <w:gridSpan w:val="4"/>
            <w:shd w:val="clear" w:color="auto" w:fill="D9D9D9"/>
            <w:tcMar>
              <w:left w:w="57" w:type="dxa"/>
              <w:right w:w="57" w:type="dxa"/>
            </w:tcMar>
            <w:vAlign w:val="center"/>
          </w:tcPr>
          <w:p w14:paraId="3E03B508" w14:textId="77777777" w:rsidR="00A96570" w:rsidRPr="00890A3F" w:rsidRDefault="00A96570" w:rsidP="00B57ECF">
            <w:pPr>
              <w:pStyle w:val="ListParagraph"/>
              <w:spacing w:after="17" w:line="241" w:lineRule="auto"/>
              <w:ind w:left="190"/>
              <w:rPr>
                <w:rFonts w:ascii="Microsoft New Tai Lue" w:eastAsia="Arial" w:hAnsi="Microsoft New Tai Lue" w:cs="Microsoft New Tai Lue"/>
                <w:sz w:val="20"/>
                <w:szCs w:val="20"/>
              </w:rPr>
            </w:pPr>
            <w:r w:rsidRPr="00890A3F">
              <w:rPr>
                <w:rFonts w:ascii="Microsoft New Tai Lue" w:eastAsia="Arial" w:hAnsi="Microsoft New Tai Lue" w:cs="Microsoft New Tai Lue"/>
                <w:b/>
                <w:bCs/>
                <w:sz w:val="20"/>
                <w:szCs w:val="20"/>
              </w:rPr>
              <w:t>Financial</w:t>
            </w:r>
            <w:r w:rsidRPr="00890A3F">
              <w:rPr>
                <w:rFonts w:ascii="Microsoft New Tai Lue" w:eastAsia="Arial" w:hAnsi="Microsoft New Tai Lue" w:cs="Microsoft New Tai Lue"/>
                <w:sz w:val="20"/>
                <w:szCs w:val="20"/>
              </w:rPr>
              <w:t xml:space="preserve">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890A3F">
              <w:rPr>
                <w:rFonts w:ascii="Microsoft New Tai Lue" w:eastAsia="Arial" w:hAnsi="Microsoft New Tai Lue" w:cs="Microsoft New Tai Lue"/>
                <w:sz w:val="20"/>
                <w:szCs w:val="20"/>
              </w:rPr>
              <w:t>possessions</w:t>
            </w:r>
            <w:proofErr w:type="gramEnd"/>
            <w:r w:rsidRPr="00890A3F">
              <w:rPr>
                <w:rFonts w:ascii="Microsoft New Tai Lue" w:eastAsia="Arial" w:hAnsi="Microsoft New Tai Lue" w:cs="Microsoft New Tai Lue"/>
                <w:sz w:val="20"/>
                <w:szCs w:val="20"/>
              </w:rPr>
              <w:t xml:space="preserve"> or benefits</w:t>
            </w:r>
          </w:p>
        </w:tc>
      </w:tr>
      <w:tr w:rsidR="00A96570" w:rsidRPr="000D354E" w14:paraId="44416B13" w14:textId="77777777" w:rsidTr="000D354E">
        <w:tblPrEx>
          <w:tblCellMar>
            <w:top w:w="39" w:type="dxa"/>
            <w:right w:w="2" w:type="dxa"/>
          </w:tblCellMar>
        </w:tblPrEx>
        <w:trPr>
          <w:trHeight w:val="2303"/>
        </w:trPr>
        <w:tc>
          <w:tcPr>
            <w:tcW w:w="4691" w:type="dxa"/>
            <w:gridSpan w:val="2"/>
            <w:shd w:val="clear" w:color="auto" w:fill="B4C6E7" w:themeFill="accent1" w:themeFillTint="66"/>
            <w:tcMar>
              <w:left w:w="57" w:type="dxa"/>
              <w:right w:w="57" w:type="dxa"/>
            </w:tcMar>
            <w:vAlign w:val="center"/>
          </w:tcPr>
          <w:p w14:paraId="7DAA092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Staff personally benefit from user funds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accrue ‘reward’ points on their own store loyalty cards when shopping </w:t>
            </w:r>
          </w:p>
          <w:p w14:paraId="7F2E0012"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Money not recorded safely and properly  </w:t>
            </w:r>
          </w:p>
          <w:p w14:paraId="22C5A9C1"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Adult not routinely involved in decisions about how their money is spent or kept safe – capacity in this respect is not properly considered </w:t>
            </w:r>
          </w:p>
          <w:p w14:paraId="140E044B" w14:textId="262B903B" w:rsidR="00E653BF" w:rsidRPr="00E653BF" w:rsidRDefault="00A96570" w:rsidP="00E653BF">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Non-payment of care fees not impacting on care </w:t>
            </w:r>
          </w:p>
        </w:tc>
        <w:tc>
          <w:tcPr>
            <w:tcW w:w="7504" w:type="dxa"/>
            <w:shd w:val="clear" w:color="auto" w:fill="F4B083" w:themeFill="accent2" w:themeFillTint="99"/>
            <w:tcMar>
              <w:left w:w="57" w:type="dxa"/>
              <w:right w:w="57" w:type="dxa"/>
            </w:tcMar>
          </w:tcPr>
          <w:p w14:paraId="78C7670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Adult’s monies kept in a joint bank account – unclear arrangements for equitable sharing of </w:t>
            </w:r>
            <w:proofErr w:type="gramStart"/>
            <w:r w:rsidRPr="00890A3F">
              <w:rPr>
                <w:rFonts w:ascii="Microsoft New Tai Lue" w:eastAsia="Arial" w:hAnsi="Microsoft New Tai Lue" w:cs="Microsoft New Tai Lue"/>
                <w:sz w:val="20"/>
                <w:szCs w:val="20"/>
              </w:rPr>
              <w:t>interest</w:t>
            </w:r>
            <w:proofErr w:type="gramEnd"/>
            <w:r w:rsidRPr="00890A3F">
              <w:rPr>
                <w:rFonts w:ascii="Microsoft New Tai Lue" w:eastAsia="Arial" w:hAnsi="Microsoft New Tai Lue" w:cs="Microsoft New Tai Lue"/>
                <w:sz w:val="20"/>
                <w:szCs w:val="20"/>
              </w:rPr>
              <w:t xml:space="preserve"> </w:t>
            </w:r>
          </w:p>
          <w:p w14:paraId="14C8FADF"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Adult denied access to own funds or possessions </w:t>
            </w:r>
          </w:p>
          <w:p w14:paraId="7D4D09CF"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Ongoing non-payment of care fees putting a person’s care at risk </w:t>
            </w:r>
          </w:p>
          <w:p w14:paraId="0F7E5160"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Misuse/misappropriation of property or possessions of benefits by a person in a position of trust or control  </w:t>
            </w:r>
          </w:p>
          <w:p w14:paraId="7C04770F"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Predatory marriage</w:t>
            </w:r>
          </w:p>
        </w:tc>
        <w:tc>
          <w:tcPr>
            <w:tcW w:w="3629" w:type="dxa"/>
            <w:shd w:val="clear" w:color="auto" w:fill="FF9999"/>
            <w:tcMar>
              <w:left w:w="57" w:type="dxa"/>
              <w:right w:w="57" w:type="dxa"/>
            </w:tcMar>
          </w:tcPr>
          <w:p w14:paraId="52587A93"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Fraud / exploitation relating to benefits, income, property or will </w:t>
            </w:r>
          </w:p>
          <w:p w14:paraId="27634A9F"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Theft – crime</w:t>
            </w:r>
          </w:p>
          <w:p w14:paraId="27327AD9"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Scams and </w:t>
            </w:r>
            <w:proofErr w:type="gramStart"/>
            <w:r w:rsidRPr="00890A3F">
              <w:rPr>
                <w:rFonts w:ascii="Microsoft New Tai Lue" w:eastAsia="Arial" w:hAnsi="Microsoft New Tai Lue" w:cs="Microsoft New Tai Lue"/>
                <w:sz w:val="20"/>
                <w:szCs w:val="20"/>
              </w:rPr>
              <w:t>door step</w:t>
            </w:r>
            <w:proofErr w:type="gramEnd"/>
            <w:r w:rsidRPr="00890A3F">
              <w:rPr>
                <w:rFonts w:ascii="Microsoft New Tai Lue" w:eastAsia="Arial" w:hAnsi="Microsoft New Tai Lue" w:cs="Microsoft New Tai Lue"/>
                <w:sz w:val="20"/>
                <w:szCs w:val="20"/>
              </w:rPr>
              <w:t xml:space="preserve"> crimes.</w:t>
            </w:r>
          </w:p>
          <w:p w14:paraId="569F9C70"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Personal finances removed from </w:t>
            </w:r>
            <w:proofErr w:type="gramStart"/>
            <w:r w:rsidRPr="00890A3F">
              <w:rPr>
                <w:rFonts w:ascii="Microsoft New Tai Lue" w:eastAsia="Arial" w:hAnsi="Microsoft New Tai Lue" w:cs="Microsoft New Tai Lue"/>
                <w:sz w:val="20"/>
                <w:szCs w:val="20"/>
              </w:rPr>
              <w:t>adults</w:t>
            </w:r>
            <w:proofErr w:type="gramEnd"/>
            <w:r w:rsidRPr="00890A3F">
              <w:rPr>
                <w:rFonts w:ascii="Microsoft New Tai Lue" w:eastAsia="Arial" w:hAnsi="Microsoft New Tai Lue" w:cs="Microsoft New Tai Lue"/>
                <w:sz w:val="20"/>
                <w:szCs w:val="20"/>
              </w:rPr>
              <w:t xml:space="preserve"> control without legal authority. </w:t>
            </w:r>
          </w:p>
        </w:tc>
      </w:tr>
      <w:tr w:rsidR="00A96570" w:rsidRPr="000D354E" w14:paraId="7C997836" w14:textId="77777777" w:rsidTr="00B57ECF">
        <w:tblPrEx>
          <w:tblCellMar>
            <w:top w:w="39" w:type="dxa"/>
            <w:right w:w="2" w:type="dxa"/>
          </w:tblCellMar>
        </w:tblPrEx>
        <w:trPr>
          <w:trHeight w:val="651"/>
        </w:trPr>
        <w:tc>
          <w:tcPr>
            <w:tcW w:w="15824" w:type="dxa"/>
            <w:gridSpan w:val="4"/>
            <w:shd w:val="clear" w:color="auto" w:fill="D9D9D9"/>
            <w:tcMar>
              <w:left w:w="57" w:type="dxa"/>
              <w:right w:w="57" w:type="dxa"/>
            </w:tcMar>
            <w:vAlign w:val="center"/>
          </w:tcPr>
          <w:p w14:paraId="1CB59172" w14:textId="7C277874" w:rsidR="00A96570" w:rsidRPr="00890A3F" w:rsidRDefault="00A96570" w:rsidP="00B57ECF">
            <w:pPr>
              <w:ind w:right="1"/>
              <w:rPr>
                <w:rFonts w:ascii="Microsoft New Tai Lue" w:eastAsia="Arial" w:hAnsi="Microsoft New Tai Lue" w:cs="Microsoft New Tai Lue"/>
                <w:b/>
                <w:sz w:val="20"/>
                <w:szCs w:val="20"/>
              </w:rPr>
            </w:pPr>
            <w:r w:rsidRPr="00890A3F">
              <w:rPr>
                <w:rFonts w:ascii="Microsoft New Tai Lue" w:eastAsia="Arial" w:hAnsi="Microsoft New Tai Lue" w:cs="Microsoft New Tai Lue"/>
                <w:b/>
                <w:sz w:val="20"/>
                <w:szCs w:val="20"/>
              </w:rPr>
              <w:t xml:space="preserve">Neglect </w:t>
            </w:r>
            <w:r w:rsidR="00B92AB2">
              <w:rPr>
                <w:rFonts w:ascii="Microsoft New Tai Lue" w:eastAsia="Arial" w:hAnsi="Microsoft New Tai Lue" w:cs="Microsoft New Tai Lue"/>
                <w:b/>
                <w:sz w:val="20"/>
                <w:szCs w:val="20"/>
              </w:rPr>
              <w:t xml:space="preserve">and Acts of Omission </w:t>
            </w:r>
            <w:r w:rsidRPr="00890A3F">
              <w:rPr>
                <w:rFonts w:ascii="Microsoft New Tai Lue" w:eastAsia="Arial" w:hAnsi="Microsoft New Tai Lue" w:cs="Microsoft New Tai Lue"/>
                <w:bCs/>
                <w:sz w:val="20"/>
                <w:szCs w:val="20"/>
              </w:rPr>
              <w:t xml:space="preserve">includes ignoring medical, </w:t>
            </w:r>
            <w:proofErr w:type="gramStart"/>
            <w:r w:rsidRPr="00890A3F">
              <w:rPr>
                <w:rFonts w:ascii="Microsoft New Tai Lue" w:eastAsia="Arial" w:hAnsi="Microsoft New Tai Lue" w:cs="Microsoft New Tai Lue"/>
                <w:bCs/>
                <w:sz w:val="20"/>
                <w:szCs w:val="20"/>
              </w:rPr>
              <w:t>emotional</w:t>
            </w:r>
            <w:proofErr w:type="gramEnd"/>
            <w:r w:rsidRPr="00890A3F">
              <w:rPr>
                <w:rFonts w:ascii="Microsoft New Tai Lue" w:eastAsia="Arial" w:hAnsi="Microsoft New Tai Lue" w:cs="Microsoft New Tai Lue"/>
                <w:bCs/>
                <w:sz w:val="20"/>
                <w:szCs w:val="20"/>
              </w:rPr>
              <w:t xml:space="preserve"> or physical care needs, failure to provide access to appropriate health, social care or educational services, and the withholding of the necessities of life such as medication, adequate nutrition and heating</w:t>
            </w:r>
          </w:p>
        </w:tc>
      </w:tr>
      <w:tr w:rsidR="00A96570" w:rsidRPr="000D354E" w14:paraId="4764845B" w14:textId="77777777" w:rsidTr="000D354E">
        <w:tblPrEx>
          <w:tblCellMar>
            <w:top w:w="39" w:type="dxa"/>
            <w:right w:w="2" w:type="dxa"/>
          </w:tblCellMar>
        </w:tblPrEx>
        <w:trPr>
          <w:trHeight w:val="554"/>
        </w:trPr>
        <w:tc>
          <w:tcPr>
            <w:tcW w:w="4691" w:type="dxa"/>
            <w:gridSpan w:val="2"/>
            <w:shd w:val="clear" w:color="auto" w:fill="B4C6E7" w:themeFill="accent1" w:themeFillTint="66"/>
            <w:tcMar>
              <w:left w:w="57" w:type="dxa"/>
              <w:right w:w="57" w:type="dxa"/>
            </w:tcMar>
            <w:vAlign w:val="center"/>
          </w:tcPr>
          <w:p w14:paraId="26A5997E"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Isolated missed home care visit where no harm occurs </w:t>
            </w:r>
          </w:p>
          <w:p w14:paraId="39FE4393"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Adult is not assisted with a meal/drink on one occasion and no harm occurs </w:t>
            </w:r>
          </w:p>
          <w:p w14:paraId="6A733F35"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Adult not bathed as often as they would like – possible complaint </w:t>
            </w:r>
          </w:p>
          <w:p w14:paraId="624CC82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Inadequacies in care provision that lead to discomfort or inconvenience – no harm occurs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being left wet occasionally </w:t>
            </w:r>
          </w:p>
          <w:p w14:paraId="36A7F363"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Not having access to aids to independence </w:t>
            </w:r>
          </w:p>
        </w:tc>
        <w:tc>
          <w:tcPr>
            <w:tcW w:w="7504" w:type="dxa"/>
            <w:shd w:val="clear" w:color="auto" w:fill="F4B083" w:themeFill="accent2" w:themeFillTint="99"/>
            <w:tcMar>
              <w:left w:w="57" w:type="dxa"/>
              <w:right w:w="57" w:type="dxa"/>
            </w:tcMar>
          </w:tcPr>
          <w:p w14:paraId="6430E7A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Recent missed home care visits where risk of harm escalates, or one miss where harm occurs.</w:t>
            </w:r>
          </w:p>
          <w:p w14:paraId="433468A2" w14:textId="3F90461D"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Poor transfer between health and social care services </w:t>
            </w:r>
            <w:proofErr w:type="gramStart"/>
            <w:r w:rsidR="00F741C5"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hospital discharge. </w:t>
            </w:r>
          </w:p>
          <w:p w14:paraId="4C9EDCB4"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Hospital discharge without adequate planning and harm occurs  </w:t>
            </w:r>
          </w:p>
          <w:p w14:paraId="0585B4A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Acts of neglect that where there are also allegations of domestic abuse</w:t>
            </w:r>
          </w:p>
          <w:p w14:paraId="7570BE5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Ongoing lack of care to the extent that health and wellbeing deteriorate significantly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pressure wounds, dehydration, malnutrition, loss of independence / confidence.</w:t>
            </w:r>
          </w:p>
          <w:p w14:paraId="069FB1ED" w14:textId="77777777" w:rsidR="00A96570"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Inappropriate, incomplete D</w:t>
            </w:r>
            <w:r w:rsidR="00F741C5">
              <w:rPr>
                <w:rFonts w:ascii="Microsoft New Tai Lue" w:eastAsia="Arial" w:hAnsi="Microsoft New Tai Lue" w:cs="Microsoft New Tai Lue"/>
                <w:sz w:val="20"/>
                <w:szCs w:val="20"/>
              </w:rPr>
              <w:t xml:space="preserve">o </w:t>
            </w:r>
            <w:r w:rsidRPr="00890A3F">
              <w:rPr>
                <w:rFonts w:ascii="Microsoft New Tai Lue" w:eastAsia="Arial" w:hAnsi="Microsoft New Tai Lue" w:cs="Microsoft New Tai Lue"/>
                <w:sz w:val="20"/>
                <w:szCs w:val="20"/>
              </w:rPr>
              <w:t>N</w:t>
            </w:r>
            <w:r w:rsidR="00F741C5">
              <w:rPr>
                <w:rFonts w:ascii="Microsoft New Tai Lue" w:eastAsia="Arial" w:hAnsi="Microsoft New Tai Lue" w:cs="Microsoft New Tai Lue"/>
                <w:sz w:val="20"/>
                <w:szCs w:val="20"/>
              </w:rPr>
              <w:t xml:space="preserve">ot </w:t>
            </w:r>
            <w:r w:rsidRPr="00890A3F">
              <w:rPr>
                <w:rFonts w:ascii="Microsoft New Tai Lue" w:eastAsia="Arial" w:hAnsi="Microsoft New Tai Lue" w:cs="Microsoft New Tai Lue"/>
                <w:sz w:val="20"/>
                <w:szCs w:val="20"/>
              </w:rPr>
              <w:t>A</w:t>
            </w:r>
            <w:r w:rsidR="00F741C5">
              <w:rPr>
                <w:rFonts w:ascii="Microsoft New Tai Lue" w:eastAsia="Arial" w:hAnsi="Microsoft New Tai Lue" w:cs="Microsoft New Tai Lue"/>
                <w:sz w:val="20"/>
                <w:szCs w:val="20"/>
              </w:rPr>
              <w:t xml:space="preserve">ttempt </w:t>
            </w:r>
            <w:r w:rsidR="00F741C5" w:rsidRPr="00890A3F">
              <w:rPr>
                <w:rFonts w:ascii="Microsoft New Tai Lue" w:eastAsia="Arial" w:hAnsi="Microsoft New Tai Lue" w:cs="Microsoft New Tai Lue"/>
                <w:sz w:val="20"/>
                <w:szCs w:val="20"/>
              </w:rPr>
              <w:t>R</w:t>
            </w:r>
            <w:r w:rsidR="00F741C5">
              <w:rPr>
                <w:rFonts w:ascii="Microsoft New Tai Lue" w:eastAsia="Arial" w:hAnsi="Microsoft New Tai Lue" w:cs="Microsoft New Tai Lue"/>
                <w:sz w:val="20"/>
                <w:szCs w:val="20"/>
              </w:rPr>
              <w:t>esuscitation (DNAR)</w:t>
            </w:r>
            <w:r w:rsidRPr="00890A3F">
              <w:rPr>
                <w:rFonts w:ascii="Microsoft New Tai Lue" w:eastAsia="Arial" w:hAnsi="Microsoft New Tai Lue" w:cs="Microsoft New Tai Lue"/>
                <w:sz w:val="20"/>
                <w:szCs w:val="20"/>
              </w:rPr>
              <w:t xml:space="preserve"> or T</w:t>
            </w:r>
            <w:r w:rsidR="00F741C5">
              <w:rPr>
                <w:rFonts w:ascii="Microsoft New Tai Lue" w:eastAsia="Arial" w:hAnsi="Microsoft New Tai Lue" w:cs="Microsoft New Tai Lue"/>
                <w:sz w:val="20"/>
                <w:szCs w:val="20"/>
              </w:rPr>
              <w:t xml:space="preserve">reatment </w:t>
            </w:r>
            <w:r w:rsidR="00F741C5" w:rsidRPr="00890A3F">
              <w:rPr>
                <w:rFonts w:ascii="Microsoft New Tai Lue" w:eastAsia="Arial" w:hAnsi="Microsoft New Tai Lue" w:cs="Microsoft New Tai Lue"/>
                <w:sz w:val="20"/>
                <w:szCs w:val="20"/>
              </w:rPr>
              <w:t>E</w:t>
            </w:r>
            <w:r w:rsidR="00F741C5">
              <w:rPr>
                <w:rFonts w:ascii="Microsoft New Tai Lue" w:eastAsia="Arial" w:hAnsi="Microsoft New Tai Lue" w:cs="Microsoft New Tai Lue"/>
                <w:sz w:val="20"/>
                <w:szCs w:val="20"/>
              </w:rPr>
              <w:t xml:space="preserve">scalation </w:t>
            </w:r>
            <w:r w:rsidRPr="00890A3F">
              <w:rPr>
                <w:rFonts w:ascii="Microsoft New Tai Lue" w:eastAsia="Arial" w:hAnsi="Microsoft New Tai Lue" w:cs="Microsoft New Tai Lue"/>
                <w:sz w:val="20"/>
                <w:szCs w:val="20"/>
              </w:rPr>
              <w:t>Plans</w:t>
            </w:r>
            <w:r w:rsidR="00F741C5">
              <w:rPr>
                <w:rFonts w:ascii="Microsoft New Tai Lue" w:eastAsia="Arial" w:hAnsi="Microsoft New Tai Lue" w:cs="Microsoft New Tai Lue"/>
                <w:sz w:val="20"/>
                <w:szCs w:val="20"/>
              </w:rPr>
              <w:t xml:space="preserve"> (TEP)</w:t>
            </w:r>
          </w:p>
          <w:p w14:paraId="0142EE9E" w14:textId="6CEF8AEE" w:rsidR="007E5170" w:rsidRPr="00890A3F" w:rsidRDefault="007E51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Pr>
                <w:rFonts w:ascii="Microsoft New Tai Lue" w:eastAsia="Arial" w:hAnsi="Microsoft New Tai Lue" w:cs="Microsoft New Tai Lue"/>
                <w:sz w:val="20"/>
                <w:szCs w:val="20"/>
              </w:rPr>
              <w:t xml:space="preserve">Patterns of medication errors / misadministration even if no harm has occurred </w:t>
            </w:r>
          </w:p>
        </w:tc>
        <w:tc>
          <w:tcPr>
            <w:tcW w:w="3629" w:type="dxa"/>
            <w:shd w:val="clear" w:color="auto" w:fill="FF9999"/>
            <w:tcMar>
              <w:left w:w="57" w:type="dxa"/>
              <w:right w:w="57" w:type="dxa"/>
            </w:tcMar>
          </w:tcPr>
          <w:p w14:paraId="7FC8E32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Failure to arrange access to lifesaving services or medical </w:t>
            </w:r>
            <w:proofErr w:type="gramStart"/>
            <w:r w:rsidRPr="00890A3F">
              <w:rPr>
                <w:rFonts w:ascii="Microsoft New Tai Lue" w:eastAsia="Arial" w:hAnsi="Microsoft New Tai Lue" w:cs="Microsoft New Tai Lue"/>
                <w:sz w:val="20"/>
                <w:szCs w:val="20"/>
              </w:rPr>
              <w:t>care</w:t>
            </w:r>
            <w:proofErr w:type="gramEnd"/>
            <w:r w:rsidRPr="00890A3F">
              <w:rPr>
                <w:rFonts w:ascii="Microsoft New Tai Lue" w:eastAsia="Arial" w:hAnsi="Microsoft New Tai Lue" w:cs="Microsoft New Tai Lue"/>
                <w:sz w:val="20"/>
                <w:szCs w:val="20"/>
              </w:rPr>
              <w:t xml:space="preserve"> </w:t>
            </w:r>
          </w:p>
          <w:p w14:paraId="58BF8BD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Failure to intervene in dangerous situations where the adult lacks the capacity to assess risk </w:t>
            </w:r>
          </w:p>
        </w:tc>
      </w:tr>
      <w:tr w:rsidR="00A96570" w:rsidRPr="000D354E" w14:paraId="23258741" w14:textId="77777777" w:rsidTr="00B57ECF">
        <w:tblPrEx>
          <w:tblCellMar>
            <w:top w:w="39" w:type="dxa"/>
            <w:right w:w="2" w:type="dxa"/>
          </w:tblCellMar>
        </w:tblPrEx>
        <w:trPr>
          <w:trHeight w:val="605"/>
        </w:trPr>
        <w:tc>
          <w:tcPr>
            <w:tcW w:w="15824" w:type="dxa"/>
            <w:gridSpan w:val="4"/>
            <w:shd w:val="clear" w:color="auto" w:fill="D9D9D9"/>
            <w:tcMar>
              <w:left w:w="57" w:type="dxa"/>
              <w:right w:w="57" w:type="dxa"/>
            </w:tcMar>
          </w:tcPr>
          <w:p w14:paraId="76367B4F" w14:textId="5C02BE24" w:rsidR="00A96570" w:rsidRPr="00890A3F" w:rsidRDefault="00A96570" w:rsidP="00B57ECF">
            <w:pPr>
              <w:pStyle w:val="ListParagraph"/>
              <w:spacing w:after="17" w:line="241" w:lineRule="auto"/>
              <w:ind w:left="190"/>
              <w:rPr>
                <w:rFonts w:ascii="Microsoft New Tai Lue" w:eastAsia="Arial" w:hAnsi="Microsoft New Tai Lue" w:cs="Microsoft New Tai Lue"/>
                <w:sz w:val="20"/>
                <w:szCs w:val="20"/>
              </w:rPr>
            </w:pPr>
            <w:r w:rsidRPr="00890A3F">
              <w:rPr>
                <w:rFonts w:ascii="Microsoft New Tai Lue" w:eastAsia="Arial" w:hAnsi="Microsoft New Tai Lue" w:cs="Microsoft New Tai Lue"/>
                <w:b/>
                <w:bCs/>
                <w:sz w:val="20"/>
                <w:szCs w:val="20"/>
              </w:rPr>
              <w:lastRenderedPageBreak/>
              <w:t>Self-Neglect</w:t>
            </w:r>
            <w:r w:rsidRPr="00890A3F">
              <w:rPr>
                <w:rFonts w:ascii="Microsoft New Tai Lue" w:eastAsia="Arial" w:hAnsi="Microsoft New Tai Lue" w:cs="Microsoft New Tai Lue"/>
                <w:sz w:val="20"/>
                <w:szCs w:val="20"/>
              </w:rPr>
              <w:t xml:space="preserve"> includes a wide range of behaviour, neglecting to care for one’s personal hygiene, health or surroundings and includes behaviour such as hoarding (see self-neglect guidance</w:t>
            </w:r>
            <w:proofErr w:type="gramStart"/>
            <w:r w:rsidR="00B92AB2">
              <w:rPr>
                <w:rFonts w:ascii="Microsoft New Tai Lue" w:eastAsia="Arial" w:hAnsi="Microsoft New Tai Lue" w:cs="Microsoft New Tai Lue"/>
                <w:sz w:val="20"/>
                <w:szCs w:val="20"/>
              </w:rPr>
              <w:t xml:space="preserve">- </w:t>
            </w:r>
            <w:r w:rsidR="00135690">
              <w:rPr>
                <w:rFonts w:ascii="Microsoft New Tai Lue" w:eastAsia="Arial" w:hAnsi="Microsoft New Tai Lue" w:cs="Microsoft New Tai Lue"/>
                <w:sz w:val="20"/>
                <w:szCs w:val="20"/>
              </w:rPr>
              <w:t xml:space="preserve"> </w:t>
            </w:r>
            <w:r w:rsidR="00B92AB2">
              <w:t>consider</w:t>
            </w:r>
            <w:proofErr w:type="gramEnd"/>
            <w:r w:rsidR="00B92AB2">
              <w:t xml:space="preserve"> the needs of those with complex needs (substance / alcohol dependency, acquired brain injury, homelessness)</w:t>
            </w:r>
          </w:p>
        </w:tc>
      </w:tr>
      <w:tr w:rsidR="00A96570" w:rsidRPr="000D354E" w14:paraId="795693A5" w14:textId="77777777" w:rsidTr="00135690">
        <w:tblPrEx>
          <w:tblCellMar>
            <w:top w:w="39" w:type="dxa"/>
            <w:right w:w="2" w:type="dxa"/>
          </w:tblCellMar>
        </w:tblPrEx>
        <w:trPr>
          <w:trHeight w:val="524"/>
        </w:trPr>
        <w:tc>
          <w:tcPr>
            <w:tcW w:w="4691" w:type="dxa"/>
            <w:gridSpan w:val="2"/>
            <w:shd w:val="clear" w:color="auto" w:fill="B4C6E7" w:themeFill="accent1" w:themeFillTint="66"/>
            <w:tcMar>
              <w:left w:w="57" w:type="dxa"/>
              <w:right w:w="57" w:type="dxa"/>
            </w:tcMar>
          </w:tcPr>
          <w:p w14:paraId="71C27E5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Incontinence leading to health concerns </w:t>
            </w:r>
          </w:p>
          <w:p w14:paraId="4D758C2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Isolated / occasional reports about unkempt personal appearance or property which is out of character or unusual for the person </w:t>
            </w:r>
          </w:p>
        </w:tc>
        <w:tc>
          <w:tcPr>
            <w:tcW w:w="7504" w:type="dxa"/>
            <w:shd w:val="clear" w:color="auto" w:fill="F4B083" w:themeFill="accent2" w:themeFillTint="99"/>
            <w:tcMar>
              <w:left w:w="57" w:type="dxa"/>
              <w:right w:w="57" w:type="dxa"/>
            </w:tcMar>
          </w:tcPr>
          <w:p w14:paraId="318E5EA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Reports of concerns from multiple agencies </w:t>
            </w:r>
          </w:p>
          <w:p w14:paraId="3DD20622"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Behaviour which poses a fire risk to self and others </w:t>
            </w:r>
          </w:p>
          <w:p w14:paraId="3D421B8C"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Poor management of finances leading to health, </w:t>
            </w:r>
            <w:proofErr w:type="gramStart"/>
            <w:r w:rsidRPr="00890A3F">
              <w:rPr>
                <w:rFonts w:ascii="Microsoft New Tai Lue" w:eastAsia="Arial" w:hAnsi="Microsoft New Tai Lue" w:cs="Microsoft New Tai Lue"/>
                <w:sz w:val="20"/>
                <w:szCs w:val="20"/>
              </w:rPr>
              <w:t>wellbeing</w:t>
            </w:r>
            <w:proofErr w:type="gramEnd"/>
            <w:r w:rsidRPr="00890A3F">
              <w:rPr>
                <w:rFonts w:ascii="Microsoft New Tai Lue" w:eastAsia="Arial" w:hAnsi="Microsoft New Tai Lue" w:cs="Microsoft New Tai Lue"/>
                <w:sz w:val="20"/>
                <w:szCs w:val="20"/>
              </w:rPr>
              <w:t xml:space="preserve"> or property risks </w:t>
            </w:r>
          </w:p>
          <w:p w14:paraId="2C27917E"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Ongoing lack of care or behaviour to extent that health and wellbeing deteriorate significantly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pressure sores, wounds, dehydration, malnutrition </w:t>
            </w:r>
          </w:p>
          <w:p w14:paraId="05055B21"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Repeatedly refuses to allow professionals to access their home</w:t>
            </w:r>
          </w:p>
          <w:p w14:paraId="3985B7FD" w14:textId="70732E42"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Evidence </w:t>
            </w:r>
            <w:r w:rsidR="002E2680">
              <w:rPr>
                <w:rFonts w:ascii="Microsoft New Tai Lue" w:eastAsia="Arial" w:hAnsi="Microsoft New Tai Lue" w:cs="Microsoft New Tai Lue"/>
                <w:sz w:val="20"/>
                <w:szCs w:val="20"/>
              </w:rPr>
              <w:t>/</w:t>
            </w:r>
            <w:r w:rsidRPr="00890A3F">
              <w:rPr>
                <w:rFonts w:ascii="Microsoft New Tai Lue" w:eastAsia="Arial" w:hAnsi="Microsoft New Tai Lue" w:cs="Microsoft New Tai Lue"/>
                <w:sz w:val="20"/>
                <w:szCs w:val="20"/>
              </w:rPr>
              <w:t xml:space="preserve"> suspicion that individual is not taking prescribed medication </w:t>
            </w:r>
          </w:p>
          <w:p w14:paraId="59F024D3" w14:textId="1144EA16"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Deterioration in pressure damage / skin integrity that is the result of neglec</w:t>
            </w:r>
            <w:r w:rsidR="00135690">
              <w:rPr>
                <w:rFonts w:ascii="Microsoft New Tai Lue" w:eastAsia="Arial" w:hAnsi="Microsoft New Tai Lue" w:cs="Microsoft New Tai Lue"/>
                <w:sz w:val="20"/>
                <w:szCs w:val="20"/>
              </w:rPr>
              <w:t>t</w:t>
            </w:r>
            <w:r w:rsidRPr="00890A3F">
              <w:rPr>
                <w:rFonts w:ascii="Microsoft New Tai Lue" w:eastAsia="Arial" w:hAnsi="Microsoft New Tai Lue" w:cs="Microsoft New Tai Lue"/>
                <w:sz w:val="20"/>
                <w:szCs w:val="20"/>
              </w:rPr>
              <w:t xml:space="preserve"> (</w:t>
            </w:r>
            <w:r w:rsidR="00135690">
              <w:rPr>
                <w:rFonts w:ascii="Microsoft New Tai Lue" w:eastAsia="Arial" w:hAnsi="Microsoft New Tai Lue" w:cs="Microsoft New Tai Lue"/>
                <w:sz w:val="20"/>
                <w:szCs w:val="20"/>
              </w:rPr>
              <w:t>s</w:t>
            </w:r>
            <w:r w:rsidRPr="00890A3F">
              <w:rPr>
                <w:rFonts w:ascii="Microsoft New Tai Lue" w:eastAsia="Arial" w:hAnsi="Microsoft New Tai Lue" w:cs="Microsoft New Tai Lue"/>
                <w:sz w:val="20"/>
                <w:szCs w:val="20"/>
              </w:rPr>
              <w:t>ee following guidance to support decision making</w:t>
            </w:r>
          </w:p>
        </w:tc>
        <w:tc>
          <w:tcPr>
            <w:tcW w:w="3629" w:type="dxa"/>
            <w:shd w:val="clear" w:color="auto" w:fill="FF9999"/>
            <w:tcMar>
              <w:left w:w="57" w:type="dxa"/>
              <w:right w:w="57" w:type="dxa"/>
            </w:tcMar>
          </w:tcPr>
          <w:p w14:paraId="6CC18A2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Failure to seek lifesaving services or medical care where </w:t>
            </w:r>
            <w:proofErr w:type="gramStart"/>
            <w:r w:rsidRPr="00890A3F">
              <w:rPr>
                <w:rFonts w:ascii="Microsoft New Tai Lue" w:eastAsia="Arial" w:hAnsi="Microsoft New Tai Lue" w:cs="Microsoft New Tai Lue"/>
                <w:sz w:val="20"/>
                <w:szCs w:val="20"/>
              </w:rPr>
              <w:t>required</w:t>
            </w:r>
            <w:proofErr w:type="gramEnd"/>
            <w:r w:rsidRPr="00890A3F">
              <w:rPr>
                <w:rFonts w:ascii="Microsoft New Tai Lue" w:eastAsia="Arial" w:hAnsi="Microsoft New Tai Lue" w:cs="Microsoft New Tai Lue"/>
                <w:sz w:val="20"/>
                <w:szCs w:val="20"/>
              </w:rPr>
              <w:t xml:space="preserve"> </w:t>
            </w:r>
          </w:p>
          <w:p w14:paraId="57DE7374"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Life in danger if intervention is not made in order to protect the individual </w:t>
            </w:r>
          </w:p>
          <w:p w14:paraId="0C000F45" w14:textId="1CFE8A15"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Significant pressure damage / skin integrity concerns that requires specialist intervention</w:t>
            </w:r>
          </w:p>
        </w:tc>
      </w:tr>
      <w:tr w:rsidR="00A96570" w:rsidRPr="000D354E" w14:paraId="6A45C3D4" w14:textId="77777777" w:rsidTr="00B57ECF">
        <w:tblPrEx>
          <w:tblCellMar>
            <w:top w:w="39" w:type="dxa"/>
            <w:right w:w="2" w:type="dxa"/>
          </w:tblCellMar>
        </w:tblPrEx>
        <w:trPr>
          <w:trHeight w:val="498"/>
        </w:trPr>
        <w:tc>
          <w:tcPr>
            <w:tcW w:w="15824" w:type="dxa"/>
            <w:gridSpan w:val="4"/>
            <w:shd w:val="clear" w:color="auto" w:fill="D9D9D9"/>
            <w:tcMar>
              <w:left w:w="57" w:type="dxa"/>
              <w:right w:w="57" w:type="dxa"/>
            </w:tcMar>
            <w:vAlign w:val="center"/>
          </w:tcPr>
          <w:p w14:paraId="096B0905" w14:textId="77777777" w:rsidR="00A96570" w:rsidRPr="00890A3F" w:rsidRDefault="00A96570" w:rsidP="00B57ECF">
            <w:pPr>
              <w:spacing w:after="17" w:line="241" w:lineRule="auto"/>
              <w:rPr>
                <w:rFonts w:ascii="Microsoft New Tai Lue" w:eastAsia="Arial" w:hAnsi="Microsoft New Tai Lue" w:cs="Microsoft New Tai Lue"/>
                <w:sz w:val="20"/>
                <w:szCs w:val="20"/>
              </w:rPr>
            </w:pPr>
            <w:r w:rsidRPr="00890A3F">
              <w:rPr>
                <w:rFonts w:ascii="Microsoft New Tai Lue" w:eastAsia="Arial" w:hAnsi="Microsoft New Tai Lue" w:cs="Microsoft New Tai Lue"/>
                <w:b/>
                <w:bCs/>
                <w:sz w:val="20"/>
                <w:szCs w:val="20"/>
              </w:rPr>
              <w:t>Discriminatory</w:t>
            </w:r>
            <w:r w:rsidRPr="00890A3F">
              <w:rPr>
                <w:rFonts w:ascii="Microsoft New Tai Lue" w:eastAsia="Arial" w:hAnsi="Microsoft New Tai Lue" w:cs="Microsoft New Tai Lue"/>
                <w:sz w:val="20"/>
                <w:szCs w:val="20"/>
              </w:rPr>
              <w:t xml:space="preserve"> includes discrimination on the grounds of race, faith or religion, age, disability, gender, sexual </w:t>
            </w:r>
            <w:proofErr w:type="gramStart"/>
            <w:r w:rsidRPr="00890A3F">
              <w:rPr>
                <w:rFonts w:ascii="Microsoft New Tai Lue" w:eastAsia="Arial" w:hAnsi="Microsoft New Tai Lue" w:cs="Microsoft New Tai Lue"/>
                <w:sz w:val="20"/>
                <w:szCs w:val="20"/>
              </w:rPr>
              <w:t>orientation</w:t>
            </w:r>
            <w:proofErr w:type="gramEnd"/>
            <w:r w:rsidRPr="00890A3F">
              <w:rPr>
                <w:rFonts w:ascii="Microsoft New Tai Lue" w:eastAsia="Arial" w:hAnsi="Microsoft New Tai Lue" w:cs="Microsoft New Tai Lue"/>
                <w:sz w:val="20"/>
                <w:szCs w:val="20"/>
              </w:rPr>
              <w:t xml:space="preserve"> and political views</w:t>
            </w:r>
          </w:p>
        </w:tc>
      </w:tr>
      <w:tr w:rsidR="00A96570" w:rsidRPr="000D354E" w14:paraId="3F969D8B" w14:textId="77777777" w:rsidTr="000D354E">
        <w:tblPrEx>
          <w:tblCellMar>
            <w:top w:w="39" w:type="dxa"/>
            <w:right w:w="2" w:type="dxa"/>
          </w:tblCellMar>
        </w:tblPrEx>
        <w:trPr>
          <w:trHeight w:val="1399"/>
        </w:trPr>
        <w:tc>
          <w:tcPr>
            <w:tcW w:w="4691" w:type="dxa"/>
            <w:gridSpan w:val="2"/>
            <w:shd w:val="clear" w:color="auto" w:fill="B4C6E7" w:themeFill="accent1" w:themeFillTint="66"/>
            <w:tcMar>
              <w:left w:w="57" w:type="dxa"/>
              <w:right w:w="57" w:type="dxa"/>
            </w:tcMar>
            <w:vAlign w:val="center"/>
          </w:tcPr>
          <w:p w14:paraId="11769301" w14:textId="77777777" w:rsidR="00A96570" w:rsidRPr="00890A3F" w:rsidRDefault="00A96570" w:rsidP="000D354E">
            <w:pPr>
              <w:spacing w:after="17" w:line="241" w:lineRule="auto"/>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Isolated incident of care planning that fails to address adult’s specific diversity associated needs for a short period</w:t>
            </w:r>
          </w:p>
        </w:tc>
        <w:tc>
          <w:tcPr>
            <w:tcW w:w="7504" w:type="dxa"/>
            <w:shd w:val="clear" w:color="auto" w:fill="F4B083" w:themeFill="accent2" w:themeFillTint="99"/>
            <w:tcMar>
              <w:left w:w="57" w:type="dxa"/>
              <w:right w:w="57" w:type="dxa"/>
            </w:tcMar>
          </w:tcPr>
          <w:p w14:paraId="0CF251ED"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Inequitable access to service provision as a result of a diversity issue </w:t>
            </w:r>
          </w:p>
          <w:p w14:paraId="473DAC4A"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Recurring failure to meet specific care/support needs linked to diversity </w:t>
            </w:r>
          </w:p>
          <w:p w14:paraId="24077FC1"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Refused access to essential services </w:t>
            </w:r>
          </w:p>
          <w:p w14:paraId="4EBCE608"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Denial of civil liberties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voting, making a complaint </w:t>
            </w:r>
          </w:p>
          <w:p w14:paraId="3FD18F5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Subject to racist comments.</w:t>
            </w:r>
          </w:p>
        </w:tc>
        <w:tc>
          <w:tcPr>
            <w:tcW w:w="3629" w:type="dxa"/>
            <w:shd w:val="clear" w:color="auto" w:fill="FF9999"/>
            <w:tcMar>
              <w:left w:w="57" w:type="dxa"/>
              <w:right w:w="57" w:type="dxa"/>
            </w:tcMar>
          </w:tcPr>
          <w:p w14:paraId="657576B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Hate crime resulting in injury / emergency medical treatment /fear for life </w:t>
            </w:r>
          </w:p>
          <w:p w14:paraId="66583075"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FGM honour-based violence </w:t>
            </w:r>
          </w:p>
          <w:p w14:paraId="6047DA82"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Humiliation or threats on a regular basis </w:t>
            </w:r>
          </w:p>
        </w:tc>
      </w:tr>
      <w:tr w:rsidR="00A96570" w:rsidRPr="000D354E" w14:paraId="39EF3D6C" w14:textId="77777777" w:rsidTr="00B57ECF">
        <w:tblPrEx>
          <w:tblCellMar>
            <w:top w:w="39" w:type="dxa"/>
            <w:right w:w="2" w:type="dxa"/>
          </w:tblCellMar>
        </w:tblPrEx>
        <w:trPr>
          <w:trHeight w:val="394"/>
        </w:trPr>
        <w:tc>
          <w:tcPr>
            <w:tcW w:w="15824" w:type="dxa"/>
            <w:gridSpan w:val="4"/>
            <w:shd w:val="clear" w:color="auto" w:fill="D9D9D9"/>
            <w:tcMar>
              <w:left w:w="57" w:type="dxa"/>
              <w:right w:w="57" w:type="dxa"/>
            </w:tcMar>
            <w:vAlign w:val="center"/>
          </w:tcPr>
          <w:p w14:paraId="1026C20E" w14:textId="77777777" w:rsidR="00A96570" w:rsidRPr="00890A3F" w:rsidRDefault="00A96570" w:rsidP="00B57ECF">
            <w:pPr>
              <w:ind w:left="107"/>
              <w:jc w:val="both"/>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 xml:space="preserve">Organisational </w:t>
            </w:r>
            <w:r w:rsidRPr="00890A3F">
              <w:rPr>
                <w:rFonts w:ascii="Microsoft New Tai Lue" w:eastAsia="Arial" w:hAnsi="Microsoft New Tai Lue" w:cs="Microsoft New Tai Lue"/>
                <w:bCs/>
                <w:sz w:val="20"/>
                <w:szCs w:val="20"/>
              </w:rPr>
              <w:t>Including neglect and poor care practice within an institution or specific care setting such as a hospital or care home, or where care is provided within their own home</w:t>
            </w:r>
          </w:p>
        </w:tc>
      </w:tr>
      <w:tr w:rsidR="00A96570" w:rsidRPr="000D354E" w14:paraId="4B430D97" w14:textId="77777777" w:rsidTr="000D354E">
        <w:tblPrEx>
          <w:tblCellMar>
            <w:top w:w="39" w:type="dxa"/>
            <w:right w:w="2" w:type="dxa"/>
          </w:tblCellMar>
        </w:tblPrEx>
        <w:trPr>
          <w:trHeight w:val="709"/>
        </w:trPr>
        <w:tc>
          <w:tcPr>
            <w:tcW w:w="4691" w:type="dxa"/>
            <w:gridSpan w:val="2"/>
            <w:shd w:val="clear" w:color="auto" w:fill="B4C6E7" w:themeFill="accent1" w:themeFillTint="66"/>
            <w:tcMar>
              <w:left w:w="57" w:type="dxa"/>
              <w:right w:w="57" w:type="dxa"/>
            </w:tcMar>
            <w:vAlign w:val="center"/>
          </w:tcPr>
          <w:p w14:paraId="2A1423C4" w14:textId="77777777" w:rsidR="00A96570" w:rsidRPr="00890A3F" w:rsidRDefault="00A96570" w:rsidP="00B57ECF">
            <w:pPr>
              <w:ind w:left="79"/>
              <w:jc w:val="center"/>
              <w:rPr>
                <w:rFonts w:ascii="Microsoft New Tai Lue" w:hAnsi="Microsoft New Tai Lue" w:cs="Microsoft New Tai Lue"/>
                <w:sz w:val="20"/>
                <w:szCs w:val="20"/>
              </w:rPr>
            </w:pPr>
            <w:r w:rsidRPr="00890A3F">
              <w:rPr>
                <w:rFonts w:ascii="Microsoft New Tai Lue" w:eastAsia="Arial" w:hAnsi="Microsoft New Tai Lue" w:cs="Microsoft New Tai Lue"/>
                <w:b/>
                <w:sz w:val="20"/>
                <w:szCs w:val="20"/>
              </w:rPr>
              <w:t xml:space="preserve"> </w:t>
            </w:r>
          </w:p>
          <w:p w14:paraId="61ACCD4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Lack of stimulation / opportunities for people to engage in social and leisure activities </w:t>
            </w:r>
          </w:p>
          <w:p w14:paraId="3D4BE3AD"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Service users not given sufficient voice or involved in the running of the service </w:t>
            </w:r>
          </w:p>
          <w:p w14:paraId="236A373F"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Denial of individuality and opportunities for service user to make informed choice and take responsible risks </w:t>
            </w:r>
          </w:p>
          <w:p w14:paraId="3CD625B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Care planning documentation not person centred </w:t>
            </w:r>
          </w:p>
        </w:tc>
        <w:tc>
          <w:tcPr>
            <w:tcW w:w="7504" w:type="dxa"/>
            <w:shd w:val="clear" w:color="auto" w:fill="F4B083" w:themeFill="accent2" w:themeFillTint="99"/>
            <w:tcMar>
              <w:left w:w="57" w:type="dxa"/>
              <w:right w:w="57" w:type="dxa"/>
            </w:tcMar>
          </w:tcPr>
          <w:p w14:paraId="7E725976" w14:textId="36D42002"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Rigid/inflexible routines </w:t>
            </w:r>
            <w:r w:rsidR="00B92AB2">
              <w:rPr>
                <w:rFonts w:ascii="Microsoft New Tai Lue" w:eastAsia="Arial" w:hAnsi="Microsoft New Tai Lue" w:cs="Microsoft New Tai Lue"/>
                <w:sz w:val="20"/>
                <w:szCs w:val="20"/>
              </w:rPr>
              <w:t xml:space="preserve">causing distress and is not person centred </w:t>
            </w:r>
            <w:proofErr w:type="gramStart"/>
            <w:r w:rsidR="00B92AB2">
              <w:rPr>
                <w:rFonts w:ascii="Microsoft New Tai Lue" w:eastAsia="Arial" w:hAnsi="Microsoft New Tai Lue" w:cs="Microsoft New Tai Lue"/>
                <w:sz w:val="20"/>
                <w:szCs w:val="20"/>
              </w:rPr>
              <w:t>care</w:t>
            </w:r>
            <w:proofErr w:type="gramEnd"/>
          </w:p>
          <w:p w14:paraId="03DEFE9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Service user’s dignity is undermined, and/or they are not respected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lack of privacy during support with intimate care needs, sharing under-clothing </w:t>
            </w:r>
          </w:p>
          <w:p w14:paraId="1CDA21CE" w14:textId="77777777" w:rsidR="00A96570"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Bad/poor practice not being reported and going </w:t>
            </w:r>
            <w:proofErr w:type="gramStart"/>
            <w:r w:rsidRPr="00890A3F">
              <w:rPr>
                <w:rFonts w:ascii="Microsoft New Tai Lue" w:eastAsia="Arial" w:hAnsi="Microsoft New Tai Lue" w:cs="Microsoft New Tai Lue"/>
                <w:sz w:val="20"/>
                <w:szCs w:val="20"/>
              </w:rPr>
              <w:t>unchecked</w:t>
            </w:r>
            <w:proofErr w:type="gramEnd"/>
            <w:r w:rsidRPr="00890A3F">
              <w:rPr>
                <w:rFonts w:ascii="Microsoft New Tai Lue" w:eastAsia="Arial" w:hAnsi="Microsoft New Tai Lue" w:cs="Microsoft New Tai Lue"/>
                <w:sz w:val="20"/>
                <w:szCs w:val="20"/>
              </w:rPr>
              <w:t xml:space="preserve"> </w:t>
            </w:r>
          </w:p>
          <w:p w14:paraId="6AA37B61" w14:textId="7F748735" w:rsidR="00B92AB2" w:rsidRDefault="00B92AB2"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Pr>
                <w:rFonts w:ascii="Microsoft New Tai Lue" w:eastAsia="Arial" w:hAnsi="Microsoft New Tai Lue" w:cs="Microsoft New Tai Lue"/>
                <w:sz w:val="20"/>
                <w:szCs w:val="20"/>
              </w:rPr>
              <w:lastRenderedPageBreak/>
              <w:t xml:space="preserve">Closed culture causing </w:t>
            </w:r>
            <w:r w:rsidR="00B54DD0">
              <w:rPr>
                <w:rFonts w:ascii="Microsoft New Tai Lue" w:eastAsia="Arial" w:hAnsi="Microsoft New Tai Lue" w:cs="Microsoft New Tai Lue"/>
                <w:sz w:val="20"/>
                <w:szCs w:val="20"/>
              </w:rPr>
              <w:t xml:space="preserve">poor care </w:t>
            </w:r>
            <w:r>
              <w:rPr>
                <w:rFonts w:ascii="Microsoft New Tai Lue" w:eastAsia="Arial" w:hAnsi="Microsoft New Tai Lue" w:cs="Microsoft New Tai Lue"/>
                <w:sz w:val="20"/>
                <w:szCs w:val="20"/>
              </w:rPr>
              <w:t>to individuals receiving care</w:t>
            </w:r>
            <w:r w:rsidR="00B54DD0">
              <w:rPr>
                <w:rFonts w:ascii="Microsoft New Tai Lue" w:eastAsia="Arial" w:hAnsi="Microsoft New Tai Lue" w:cs="Microsoft New Tai Lue"/>
                <w:sz w:val="20"/>
                <w:szCs w:val="20"/>
              </w:rPr>
              <w:t>, poor skills and training to staff</w:t>
            </w:r>
            <w:r>
              <w:rPr>
                <w:rFonts w:ascii="Microsoft New Tai Lue" w:eastAsia="Arial" w:hAnsi="Microsoft New Tai Lue" w:cs="Microsoft New Tai Lue"/>
                <w:sz w:val="20"/>
                <w:szCs w:val="20"/>
              </w:rPr>
              <w:t xml:space="preserve">/ lack of engagement with external </w:t>
            </w:r>
            <w:proofErr w:type="gramStart"/>
            <w:r>
              <w:rPr>
                <w:rFonts w:ascii="Microsoft New Tai Lue" w:eastAsia="Arial" w:hAnsi="Microsoft New Tai Lue" w:cs="Microsoft New Tai Lue"/>
                <w:sz w:val="20"/>
                <w:szCs w:val="20"/>
              </w:rPr>
              <w:t>agencies</w:t>
            </w:r>
            <w:proofErr w:type="gramEnd"/>
          </w:p>
          <w:p w14:paraId="38167A11" w14:textId="3473FCAF" w:rsidR="00B92AB2" w:rsidRDefault="00B54DD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Pr>
                <w:rFonts w:ascii="Microsoft New Tai Lue" w:eastAsia="Arial" w:hAnsi="Microsoft New Tai Lue" w:cs="Microsoft New Tai Lue"/>
                <w:sz w:val="20"/>
                <w:szCs w:val="20"/>
              </w:rPr>
              <w:t>Shortfalls / absence in l</w:t>
            </w:r>
            <w:r w:rsidR="00B92AB2">
              <w:rPr>
                <w:rFonts w:ascii="Microsoft New Tai Lue" w:eastAsia="Arial" w:hAnsi="Microsoft New Tai Lue" w:cs="Microsoft New Tai Lue"/>
                <w:sz w:val="20"/>
                <w:szCs w:val="20"/>
              </w:rPr>
              <w:t>eadership, management</w:t>
            </w:r>
            <w:r>
              <w:rPr>
                <w:rFonts w:ascii="Microsoft New Tai Lue" w:eastAsia="Arial" w:hAnsi="Microsoft New Tai Lue" w:cs="Microsoft New Tai Lue"/>
                <w:sz w:val="20"/>
                <w:szCs w:val="20"/>
              </w:rPr>
              <w:t xml:space="preserve"> (multiple individuals/ lack of consistency)</w:t>
            </w:r>
            <w:r w:rsidR="00B92AB2">
              <w:rPr>
                <w:rFonts w:ascii="Microsoft New Tai Lue" w:eastAsia="Arial" w:hAnsi="Microsoft New Tai Lue" w:cs="Microsoft New Tai Lue"/>
                <w:sz w:val="20"/>
                <w:szCs w:val="20"/>
              </w:rPr>
              <w:t xml:space="preserve">, governance and assurance causing </w:t>
            </w:r>
            <w:proofErr w:type="gramStart"/>
            <w:r w:rsidR="00B92AB2">
              <w:rPr>
                <w:rFonts w:ascii="Microsoft New Tai Lue" w:eastAsia="Arial" w:hAnsi="Microsoft New Tai Lue" w:cs="Microsoft New Tai Lue"/>
                <w:sz w:val="20"/>
                <w:szCs w:val="20"/>
              </w:rPr>
              <w:t>concern</w:t>
            </w:r>
            <w:proofErr w:type="gramEnd"/>
          </w:p>
          <w:p w14:paraId="156C2327" w14:textId="4F859A0B" w:rsidR="00B54DD0" w:rsidRDefault="00B54DD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Pr>
                <w:rFonts w:ascii="Microsoft New Tai Lue" w:eastAsia="Arial" w:hAnsi="Microsoft New Tai Lue" w:cs="Microsoft New Tai Lue"/>
                <w:sz w:val="20"/>
                <w:szCs w:val="20"/>
              </w:rPr>
              <w:t>Disproportionate/ unnecessary use of restraint without due legal frameworks</w:t>
            </w:r>
          </w:p>
          <w:p w14:paraId="4D487681" w14:textId="722D487B" w:rsidR="00B54DD0" w:rsidRDefault="00B54DD0" w:rsidP="00B54DD0">
            <w:pPr>
              <w:pStyle w:val="ListParagraph"/>
              <w:spacing w:after="17" w:line="241" w:lineRule="auto"/>
              <w:ind w:left="190"/>
              <w:rPr>
                <w:rFonts w:ascii="Microsoft New Tai Lue" w:eastAsia="Arial" w:hAnsi="Microsoft New Tai Lue" w:cs="Microsoft New Tai Lue"/>
                <w:sz w:val="20"/>
                <w:szCs w:val="20"/>
              </w:rPr>
            </w:pPr>
          </w:p>
          <w:p w14:paraId="435654EE" w14:textId="77777777" w:rsidR="00A96570" w:rsidRPr="00E653BF" w:rsidRDefault="00A96570" w:rsidP="00E653BF">
            <w:pPr>
              <w:spacing w:after="17" w:line="241" w:lineRule="auto"/>
              <w:rPr>
                <w:rFonts w:ascii="Microsoft New Tai Lue" w:eastAsia="Arial" w:hAnsi="Microsoft New Tai Lue" w:cs="Microsoft New Tai Lue"/>
                <w:sz w:val="20"/>
                <w:szCs w:val="20"/>
              </w:rPr>
            </w:pPr>
          </w:p>
        </w:tc>
        <w:tc>
          <w:tcPr>
            <w:tcW w:w="3629" w:type="dxa"/>
            <w:shd w:val="clear" w:color="auto" w:fill="FF9999"/>
            <w:tcMar>
              <w:left w:w="57" w:type="dxa"/>
              <w:right w:w="57" w:type="dxa"/>
            </w:tcMar>
          </w:tcPr>
          <w:p w14:paraId="620515EF"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Staff misusing their position of power over service </w:t>
            </w:r>
            <w:proofErr w:type="gramStart"/>
            <w:r w:rsidRPr="00890A3F">
              <w:rPr>
                <w:rFonts w:ascii="Microsoft New Tai Lue" w:eastAsia="Arial" w:hAnsi="Microsoft New Tai Lue" w:cs="Microsoft New Tai Lue"/>
                <w:sz w:val="20"/>
                <w:szCs w:val="20"/>
              </w:rPr>
              <w:t>users</w:t>
            </w:r>
            <w:proofErr w:type="gramEnd"/>
            <w:r w:rsidRPr="00890A3F">
              <w:rPr>
                <w:rFonts w:ascii="Microsoft New Tai Lue" w:eastAsia="Arial" w:hAnsi="Microsoft New Tai Lue" w:cs="Microsoft New Tai Lue"/>
                <w:sz w:val="20"/>
                <w:szCs w:val="20"/>
              </w:rPr>
              <w:t xml:space="preserve"> </w:t>
            </w:r>
          </w:p>
          <w:p w14:paraId="78276C1B"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lastRenderedPageBreak/>
              <w:t xml:space="preserve">Over-medication and/or inappropriate restraint used to manage behaviour </w:t>
            </w:r>
          </w:p>
          <w:p w14:paraId="1B6B326F"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Widespread consistent ill-treatment</w:t>
            </w:r>
          </w:p>
          <w:p w14:paraId="7A7A9214" w14:textId="77777777" w:rsidR="00A96570" w:rsidRPr="00890A3F" w:rsidRDefault="00A96570" w:rsidP="00A96570">
            <w:pPr>
              <w:pStyle w:val="ListParagraph"/>
              <w:numPr>
                <w:ilvl w:val="0"/>
                <w:numId w:val="4"/>
              </w:numPr>
              <w:spacing w:after="17" w:line="241" w:lineRule="auto"/>
              <w:ind w:left="190" w:hanging="142"/>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Unsafe and unhygienic living environments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vermin infestation, faulty heating not repaired) </w:t>
            </w:r>
          </w:p>
        </w:tc>
      </w:tr>
      <w:tr w:rsidR="00A96570" w:rsidRPr="000D354E" w14:paraId="052313D3" w14:textId="77777777" w:rsidTr="00B57ECF">
        <w:tblPrEx>
          <w:tblCellMar>
            <w:top w:w="39" w:type="dxa"/>
            <w:right w:w="2" w:type="dxa"/>
          </w:tblCellMar>
        </w:tblPrEx>
        <w:trPr>
          <w:trHeight w:val="476"/>
        </w:trPr>
        <w:tc>
          <w:tcPr>
            <w:tcW w:w="15824" w:type="dxa"/>
            <w:gridSpan w:val="4"/>
            <w:tcBorders>
              <w:bottom w:val="single" w:sz="8" w:space="0" w:color="auto"/>
            </w:tcBorders>
            <w:shd w:val="clear" w:color="auto" w:fill="D9D9D9"/>
            <w:tcMar>
              <w:left w:w="57" w:type="dxa"/>
              <w:right w:w="57" w:type="dxa"/>
            </w:tcMar>
            <w:vAlign w:val="center"/>
          </w:tcPr>
          <w:p w14:paraId="666D2B4D" w14:textId="77777777" w:rsidR="00A96570" w:rsidRPr="00890A3F" w:rsidRDefault="00A96570" w:rsidP="00B57ECF">
            <w:pPr>
              <w:ind w:left="84"/>
              <w:rPr>
                <w:rFonts w:ascii="Microsoft New Tai Lue" w:eastAsia="Arial" w:hAnsi="Microsoft New Tai Lue" w:cs="Microsoft New Tai Lue"/>
                <w:b/>
                <w:sz w:val="20"/>
                <w:szCs w:val="20"/>
              </w:rPr>
            </w:pPr>
            <w:r w:rsidRPr="00890A3F">
              <w:rPr>
                <w:rFonts w:ascii="Microsoft New Tai Lue" w:eastAsia="Arial" w:hAnsi="Microsoft New Tai Lue" w:cs="Microsoft New Tai Lue"/>
                <w:b/>
                <w:sz w:val="20"/>
                <w:szCs w:val="20"/>
              </w:rPr>
              <w:lastRenderedPageBreak/>
              <w:t xml:space="preserve">Modern Slavery </w:t>
            </w:r>
            <w:r w:rsidRPr="00890A3F">
              <w:rPr>
                <w:rFonts w:ascii="Microsoft New Tai Lue" w:eastAsia="Arial" w:hAnsi="Microsoft New Tai Lue" w:cs="Microsoft New Tai Lue"/>
                <w:bCs/>
                <w:sz w:val="20"/>
                <w:szCs w:val="20"/>
              </w:rPr>
              <w:t xml:space="preserve">(also consider sexual abuse) </w:t>
            </w:r>
            <w:proofErr w:type="gramStart"/>
            <w:r w:rsidRPr="00890A3F">
              <w:rPr>
                <w:rFonts w:ascii="Microsoft New Tai Lue" w:eastAsia="Arial" w:hAnsi="Microsoft New Tai Lue" w:cs="Microsoft New Tai Lue"/>
                <w:bCs/>
                <w:sz w:val="20"/>
                <w:szCs w:val="20"/>
              </w:rPr>
              <w:t>includes  slavery</w:t>
            </w:r>
            <w:proofErr w:type="gramEnd"/>
            <w:r w:rsidRPr="00890A3F">
              <w:rPr>
                <w:rFonts w:ascii="Microsoft New Tai Lue" w:eastAsia="Arial" w:hAnsi="Microsoft New Tai Lue" w:cs="Microsoft New Tai Lue"/>
                <w:bCs/>
                <w:sz w:val="20"/>
                <w:szCs w:val="20"/>
              </w:rPr>
              <w:t>, human trafficking, forced and compulsory labour and domestic servitude</w:t>
            </w:r>
          </w:p>
        </w:tc>
      </w:tr>
      <w:tr w:rsidR="00A96570" w:rsidRPr="000D354E" w14:paraId="64FCB3FA" w14:textId="77777777" w:rsidTr="000D354E">
        <w:tblPrEx>
          <w:tblCellMar>
            <w:top w:w="39" w:type="dxa"/>
            <w:right w:w="2" w:type="dxa"/>
          </w:tblCellMar>
        </w:tblPrEx>
        <w:trPr>
          <w:trHeight w:val="412"/>
        </w:trPr>
        <w:tc>
          <w:tcPr>
            <w:tcW w:w="4691" w:type="dxa"/>
            <w:gridSpan w:val="2"/>
            <w:tcBorders>
              <w:bottom w:val="single" w:sz="8" w:space="0" w:color="auto"/>
            </w:tcBorders>
            <w:shd w:val="clear" w:color="auto" w:fill="B4C6E7" w:themeFill="accent1" w:themeFillTint="66"/>
            <w:tcMar>
              <w:left w:w="57" w:type="dxa"/>
              <w:right w:w="57" w:type="dxa"/>
            </w:tcMar>
            <w:vAlign w:val="center"/>
          </w:tcPr>
          <w:p w14:paraId="2DBC39E1" w14:textId="77777777" w:rsidR="00A96570" w:rsidRPr="00890A3F" w:rsidRDefault="00A96570" w:rsidP="00B57ECF">
            <w:pPr>
              <w:ind w:left="249"/>
              <w:jc w:val="center"/>
              <w:rPr>
                <w:rFonts w:ascii="Microsoft New Tai Lue" w:hAnsi="Microsoft New Tai Lue" w:cs="Microsoft New Tai Lue"/>
                <w:sz w:val="20"/>
                <w:szCs w:val="20"/>
              </w:rPr>
            </w:pPr>
            <w:r w:rsidRPr="00890A3F">
              <w:rPr>
                <w:rFonts w:ascii="Microsoft New Tai Lue" w:eastAsia="Arial" w:hAnsi="Microsoft New Tai Lue" w:cs="Microsoft New Tai Lue"/>
                <w:sz w:val="20"/>
                <w:szCs w:val="20"/>
              </w:rPr>
              <w:t xml:space="preserve">All concerns about modern slavery are deemed to be of a moderate/ significant level </w:t>
            </w:r>
          </w:p>
        </w:tc>
        <w:tc>
          <w:tcPr>
            <w:tcW w:w="7504" w:type="dxa"/>
            <w:shd w:val="clear" w:color="auto" w:fill="F4B083" w:themeFill="accent2" w:themeFillTint="99"/>
            <w:tcMar>
              <w:left w:w="57" w:type="dxa"/>
              <w:right w:w="57" w:type="dxa"/>
            </w:tcMar>
          </w:tcPr>
          <w:p w14:paraId="2905375E"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Limited freedom of movement </w:t>
            </w:r>
          </w:p>
          <w:p w14:paraId="4829E7B1"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Being forced to work for little or no payment </w:t>
            </w:r>
          </w:p>
          <w:p w14:paraId="0AAA434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Limited or no access to medical and dental care </w:t>
            </w:r>
          </w:p>
          <w:p w14:paraId="40E3A354"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No access to appropriate benefits </w:t>
            </w:r>
          </w:p>
          <w:p w14:paraId="77FDB19E"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exploitation of an individual’s circumstances</w:t>
            </w:r>
          </w:p>
          <w:p w14:paraId="5A93EE03"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Limited access to food or shelter </w:t>
            </w:r>
          </w:p>
          <w:p w14:paraId="781ECD6A"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Be regularly moved (trafficked) to avoid detection </w:t>
            </w:r>
          </w:p>
          <w:p w14:paraId="1DCC6676" w14:textId="77777777" w:rsidR="00A96570"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Removal of passport or ID documents</w:t>
            </w:r>
          </w:p>
          <w:p w14:paraId="50BB6407" w14:textId="25B7F8B1" w:rsidR="002E2680" w:rsidRPr="00890A3F" w:rsidRDefault="002E2680" w:rsidP="002E2680">
            <w:pPr>
              <w:pStyle w:val="ListParagraph"/>
              <w:spacing w:after="17" w:line="241" w:lineRule="auto"/>
              <w:ind w:left="190"/>
              <w:rPr>
                <w:rFonts w:ascii="Microsoft New Tai Lue" w:eastAsia="Arial" w:hAnsi="Microsoft New Tai Lue" w:cs="Microsoft New Tai Lue"/>
                <w:sz w:val="20"/>
                <w:szCs w:val="20"/>
              </w:rPr>
            </w:pPr>
          </w:p>
        </w:tc>
        <w:tc>
          <w:tcPr>
            <w:tcW w:w="3629" w:type="dxa"/>
            <w:shd w:val="clear" w:color="auto" w:fill="FF9999"/>
            <w:tcMar>
              <w:left w:w="57" w:type="dxa"/>
              <w:right w:w="57" w:type="dxa"/>
            </w:tcMar>
          </w:tcPr>
          <w:p w14:paraId="3FF9389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Sexual exploitation</w:t>
            </w:r>
          </w:p>
          <w:p w14:paraId="56FC9660"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Starvation </w:t>
            </w:r>
          </w:p>
          <w:p w14:paraId="3321D072"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Organ harvesting </w:t>
            </w:r>
          </w:p>
          <w:p w14:paraId="33466AA6"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No control over movement / imprisonment </w:t>
            </w:r>
          </w:p>
          <w:p w14:paraId="2F7635DA"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Forced marriage </w:t>
            </w:r>
          </w:p>
        </w:tc>
      </w:tr>
      <w:tr w:rsidR="00A96570" w:rsidRPr="000D354E" w14:paraId="5BEDFF4A" w14:textId="77777777" w:rsidTr="00B57ECF">
        <w:tblPrEx>
          <w:tblCellMar>
            <w:top w:w="39" w:type="dxa"/>
            <w:right w:w="2" w:type="dxa"/>
          </w:tblCellMar>
        </w:tblPrEx>
        <w:trPr>
          <w:trHeight w:val="439"/>
        </w:trPr>
        <w:tc>
          <w:tcPr>
            <w:tcW w:w="15824" w:type="dxa"/>
            <w:gridSpan w:val="4"/>
            <w:tcBorders>
              <w:bottom w:val="single" w:sz="8" w:space="0" w:color="auto"/>
            </w:tcBorders>
            <w:shd w:val="clear" w:color="auto" w:fill="D9D9D9"/>
            <w:tcMar>
              <w:left w:w="57" w:type="dxa"/>
              <w:right w:w="57" w:type="dxa"/>
            </w:tcMar>
            <w:vAlign w:val="center"/>
          </w:tcPr>
          <w:p w14:paraId="4D91581C" w14:textId="77777777" w:rsidR="00A96570" w:rsidRPr="00890A3F" w:rsidRDefault="00A96570" w:rsidP="00B57ECF">
            <w:pPr>
              <w:spacing w:after="17" w:line="241" w:lineRule="auto"/>
              <w:rPr>
                <w:rFonts w:ascii="Microsoft New Tai Lue" w:eastAsia="Arial" w:hAnsi="Microsoft New Tai Lue" w:cs="Microsoft New Tai Lue"/>
                <w:sz w:val="20"/>
                <w:szCs w:val="20"/>
              </w:rPr>
            </w:pPr>
            <w:r w:rsidRPr="00890A3F">
              <w:rPr>
                <w:rFonts w:ascii="Microsoft New Tai Lue" w:eastAsia="Arial" w:hAnsi="Microsoft New Tai Lue" w:cs="Microsoft New Tai Lue"/>
                <w:b/>
                <w:bCs/>
                <w:sz w:val="20"/>
                <w:szCs w:val="20"/>
              </w:rPr>
              <w:t>Cuckooing / County lines</w:t>
            </w:r>
            <w:r w:rsidRPr="00890A3F">
              <w:rPr>
                <w:rFonts w:ascii="Microsoft New Tai Lue" w:eastAsia="Arial" w:hAnsi="Microsoft New Tai Lue" w:cs="Microsoft New Tai Lue"/>
                <w:sz w:val="20"/>
                <w:szCs w:val="20"/>
              </w:rPr>
              <w:t xml:space="preserve"> (links with modern slavery)</w:t>
            </w:r>
          </w:p>
        </w:tc>
      </w:tr>
      <w:tr w:rsidR="00A96570" w:rsidRPr="000D354E" w14:paraId="198DC9E7" w14:textId="77777777" w:rsidTr="000D354E">
        <w:tblPrEx>
          <w:tblCellMar>
            <w:top w:w="39" w:type="dxa"/>
            <w:right w:w="2" w:type="dxa"/>
          </w:tblCellMar>
        </w:tblPrEx>
        <w:trPr>
          <w:trHeight w:val="1072"/>
        </w:trPr>
        <w:tc>
          <w:tcPr>
            <w:tcW w:w="4691" w:type="dxa"/>
            <w:gridSpan w:val="2"/>
            <w:tcBorders>
              <w:bottom w:val="single" w:sz="8" w:space="0" w:color="auto"/>
            </w:tcBorders>
            <w:shd w:val="clear" w:color="auto" w:fill="B4C6E7" w:themeFill="accent1" w:themeFillTint="66"/>
            <w:tcMar>
              <w:left w:w="57" w:type="dxa"/>
              <w:right w:w="57" w:type="dxa"/>
            </w:tcMar>
            <w:vAlign w:val="center"/>
          </w:tcPr>
          <w:p w14:paraId="2AA920EA" w14:textId="77777777" w:rsidR="000D354E" w:rsidRPr="00890A3F" w:rsidRDefault="000D354E" w:rsidP="000D354E">
            <w:pPr>
              <w:spacing w:after="160" w:line="259" w:lineRule="auto"/>
              <w:rPr>
                <w:rFonts w:ascii="Microsoft New Tai Lue" w:eastAsiaTheme="minorHAnsi" w:hAnsi="Microsoft New Tai Lue" w:cs="Microsoft New Tai Lue"/>
                <w:sz w:val="20"/>
                <w:szCs w:val="20"/>
              </w:rPr>
            </w:pPr>
            <w:r w:rsidRPr="00890A3F">
              <w:rPr>
                <w:rFonts w:ascii="Microsoft New Tai Lue" w:hAnsi="Microsoft New Tai Lue" w:cs="Microsoft New Tai Lue"/>
                <w:sz w:val="20"/>
                <w:szCs w:val="20"/>
              </w:rPr>
              <w:t>All concerns about county lines are deemed to be of moderate / significant risk when an adult at risk is targeted. People most at risk of cuckooing include:</w:t>
            </w:r>
          </w:p>
          <w:p w14:paraId="492AFBE4" w14:textId="77777777" w:rsidR="000D354E" w:rsidRPr="00890A3F" w:rsidRDefault="000D354E" w:rsidP="000D354E">
            <w:pPr>
              <w:pStyle w:val="ListParagraph"/>
              <w:numPr>
                <w:ilvl w:val="0"/>
                <w:numId w:val="8"/>
              </w:numPr>
              <w:rPr>
                <w:rFonts w:ascii="Microsoft New Tai Lue" w:eastAsiaTheme="minorHAnsi" w:hAnsi="Microsoft New Tai Lue" w:cs="Microsoft New Tai Lue"/>
                <w:sz w:val="20"/>
                <w:szCs w:val="20"/>
              </w:rPr>
            </w:pPr>
            <w:r w:rsidRPr="00890A3F">
              <w:rPr>
                <w:rFonts w:ascii="Microsoft New Tai Lue" w:eastAsia="Times New Roman" w:hAnsi="Microsoft New Tai Lue" w:cs="Microsoft New Tai Lue"/>
                <w:sz w:val="20"/>
                <w:szCs w:val="20"/>
              </w:rPr>
              <w:t>Those who suffer from drug and/or alcohol addiction</w:t>
            </w:r>
          </w:p>
          <w:p w14:paraId="6033EAA7" w14:textId="4EA27338" w:rsidR="000D354E" w:rsidRPr="00890A3F" w:rsidRDefault="000D354E" w:rsidP="000D354E">
            <w:pPr>
              <w:pStyle w:val="ListParagraph"/>
              <w:numPr>
                <w:ilvl w:val="0"/>
                <w:numId w:val="8"/>
              </w:numPr>
              <w:rPr>
                <w:rFonts w:ascii="Microsoft New Tai Lue" w:eastAsiaTheme="minorHAnsi" w:hAnsi="Microsoft New Tai Lue" w:cs="Microsoft New Tai Lue"/>
                <w:sz w:val="20"/>
                <w:szCs w:val="20"/>
              </w:rPr>
            </w:pPr>
            <w:r w:rsidRPr="00890A3F">
              <w:rPr>
                <w:rFonts w:ascii="Microsoft New Tai Lue" w:eastAsia="Times New Roman" w:hAnsi="Microsoft New Tai Lue" w:cs="Microsoft New Tai Lue"/>
                <w:sz w:val="20"/>
                <w:szCs w:val="20"/>
              </w:rPr>
              <w:t>Those who are struggling financially</w:t>
            </w:r>
          </w:p>
          <w:p w14:paraId="42BE0007" w14:textId="77777777" w:rsidR="000D354E" w:rsidRPr="00890A3F" w:rsidRDefault="000D354E" w:rsidP="000D354E">
            <w:pPr>
              <w:pStyle w:val="ListParagraph"/>
              <w:numPr>
                <w:ilvl w:val="0"/>
                <w:numId w:val="8"/>
              </w:numPr>
              <w:spacing w:line="252" w:lineRule="auto"/>
              <w:rPr>
                <w:rFonts w:ascii="Microsoft New Tai Lue" w:eastAsia="Times New Roman" w:hAnsi="Microsoft New Tai Lue" w:cs="Microsoft New Tai Lue"/>
                <w:sz w:val="20"/>
                <w:szCs w:val="20"/>
              </w:rPr>
            </w:pPr>
            <w:r w:rsidRPr="00890A3F">
              <w:rPr>
                <w:rFonts w:ascii="Microsoft New Tai Lue" w:eastAsia="Times New Roman" w:hAnsi="Microsoft New Tai Lue" w:cs="Microsoft New Tai Lue"/>
                <w:sz w:val="20"/>
                <w:szCs w:val="20"/>
              </w:rPr>
              <w:t>The elderly</w:t>
            </w:r>
          </w:p>
          <w:p w14:paraId="0E13F3F3" w14:textId="77777777" w:rsidR="000D354E" w:rsidRPr="00890A3F" w:rsidRDefault="000D354E" w:rsidP="000D354E">
            <w:pPr>
              <w:pStyle w:val="ListParagraph"/>
              <w:numPr>
                <w:ilvl w:val="0"/>
                <w:numId w:val="8"/>
              </w:numPr>
              <w:spacing w:line="252" w:lineRule="auto"/>
              <w:rPr>
                <w:rFonts w:ascii="Microsoft New Tai Lue" w:eastAsia="Times New Roman" w:hAnsi="Microsoft New Tai Lue" w:cs="Microsoft New Tai Lue"/>
                <w:sz w:val="20"/>
                <w:szCs w:val="20"/>
              </w:rPr>
            </w:pPr>
            <w:r w:rsidRPr="00890A3F">
              <w:rPr>
                <w:rFonts w:ascii="Microsoft New Tai Lue" w:eastAsia="Times New Roman" w:hAnsi="Microsoft New Tai Lue" w:cs="Microsoft New Tai Lue"/>
                <w:sz w:val="20"/>
                <w:szCs w:val="20"/>
              </w:rPr>
              <w:t xml:space="preserve">People with mental health issues </w:t>
            </w:r>
          </w:p>
          <w:p w14:paraId="2C539FB3" w14:textId="77777777" w:rsidR="00A96570" w:rsidRPr="006C0EA8" w:rsidRDefault="000D354E" w:rsidP="000D354E">
            <w:pPr>
              <w:pStyle w:val="ListParagraph"/>
              <w:numPr>
                <w:ilvl w:val="0"/>
                <w:numId w:val="8"/>
              </w:numPr>
              <w:rPr>
                <w:rFonts w:ascii="Microsoft New Tai Lue" w:eastAsia="Arial" w:hAnsi="Microsoft New Tai Lue" w:cs="Microsoft New Tai Lue"/>
                <w:sz w:val="20"/>
                <w:szCs w:val="20"/>
              </w:rPr>
            </w:pPr>
            <w:r w:rsidRPr="00890A3F">
              <w:rPr>
                <w:rFonts w:ascii="Microsoft New Tai Lue" w:eastAsia="Times New Roman" w:hAnsi="Microsoft New Tai Lue" w:cs="Microsoft New Tai Lue"/>
                <w:sz w:val="20"/>
                <w:szCs w:val="20"/>
              </w:rPr>
              <w:t>Individuals with learning disabilities</w:t>
            </w:r>
          </w:p>
          <w:p w14:paraId="6CCB36DB" w14:textId="77777777" w:rsidR="006C0EA8" w:rsidRDefault="006C0EA8" w:rsidP="006C0EA8">
            <w:pPr>
              <w:rPr>
                <w:rFonts w:ascii="Microsoft New Tai Lue" w:eastAsia="Arial" w:hAnsi="Microsoft New Tai Lue" w:cs="Microsoft New Tai Lue"/>
                <w:sz w:val="20"/>
                <w:szCs w:val="20"/>
              </w:rPr>
            </w:pPr>
          </w:p>
          <w:p w14:paraId="7FD3D08A" w14:textId="77777777" w:rsidR="006C0EA8" w:rsidRDefault="006C0EA8" w:rsidP="006C0EA8">
            <w:pPr>
              <w:rPr>
                <w:rFonts w:ascii="Microsoft New Tai Lue" w:eastAsia="Arial" w:hAnsi="Microsoft New Tai Lue" w:cs="Microsoft New Tai Lue"/>
                <w:sz w:val="20"/>
                <w:szCs w:val="20"/>
              </w:rPr>
            </w:pPr>
          </w:p>
          <w:p w14:paraId="5467A0E9" w14:textId="2E8257DE" w:rsidR="006C0EA8" w:rsidRPr="006C0EA8" w:rsidRDefault="006C0EA8" w:rsidP="006C0EA8">
            <w:pPr>
              <w:rPr>
                <w:rFonts w:ascii="Microsoft New Tai Lue" w:eastAsia="Arial" w:hAnsi="Microsoft New Tai Lue" w:cs="Microsoft New Tai Lue"/>
                <w:sz w:val="20"/>
                <w:szCs w:val="20"/>
              </w:rPr>
            </w:pPr>
          </w:p>
        </w:tc>
        <w:tc>
          <w:tcPr>
            <w:tcW w:w="7504" w:type="dxa"/>
            <w:shd w:val="clear" w:color="auto" w:fill="F4B083" w:themeFill="accent2" w:themeFillTint="99"/>
            <w:tcMar>
              <w:left w:w="57" w:type="dxa"/>
              <w:right w:w="57" w:type="dxa"/>
            </w:tcMar>
          </w:tcPr>
          <w:p w14:paraId="7418188C" w14:textId="77777777" w:rsidR="00A96570" w:rsidRPr="00890A3F" w:rsidRDefault="000D354E" w:rsidP="000D354E">
            <w:pPr>
              <w:spacing w:after="17" w:line="241" w:lineRule="auto"/>
              <w:jc w:val="both"/>
              <w:rPr>
                <w:rFonts w:ascii="Microsoft New Tai Lue" w:hAnsi="Microsoft New Tai Lue" w:cs="Microsoft New Tai Lue"/>
                <w:sz w:val="20"/>
                <w:szCs w:val="20"/>
              </w:rPr>
            </w:pPr>
            <w:r w:rsidRPr="00890A3F">
              <w:rPr>
                <w:rFonts w:ascii="Microsoft New Tai Lue" w:hAnsi="Microsoft New Tai Lue" w:cs="Microsoft New Tai Lue"/>
                <w:sz w:val="20"/>
                <w:szCs w:val="20"/>
              </w:rPr>
              <w:t>Evidence or suspicion that people have moved into / taken over a person's home and use the property to facilitate exploitation (usually including drugs / links to county lines)</w:t>
            </w:r>
          </w:p>
          <w:p w14:paraId="2694DB1F" w14:textId="7508924B" w:rsidR="000D354E" w:rsidRPr="00890A3F" w:rsidRDefault="000D354E" w:rsidP="000D354E">
            <w:pPr>
              <w:spacing w:after="17" w:line="241" w:lineRule="auto"/>
              <w:rPr>
                <w:rFonts w:ascii="Microsoft New Tai Lue" w:eastAsia="Arial" w:hAnsi="Microsoft New Tai Lue" w:cs="Microsoft New Tai Lue"/>
                <w:sz w:val="20"/>
                <w:szCs w:val="20"/>
              </w:rPr>
            </w:pPr>
            <w:r w:rsidRPr="00890A3F">
              <w:rPr>
                <w:rFonts w:ascii="Microsoft New Tai Lue" w:hAnsi="Microsoft New Tai Lue" w:cs="Microsoft New Tai Lue"/>
                <w:sz w:val="20"/>
                <w:szCs w:val="20"/>
              </w:rPr>
              <w:t xml:space="preserve">Evidence or suspicion that an </w:t>
            </w:r>
            <w:proofErr w:type="gramStart"/>
            <w:r w:rsidRPr="00890A3F">
              <w:rPr>
                <w:rFonts w:ascii="Microsoft New Tai Lue" w:hAnsi="Microsoft New Tai Lue" w:cs="Microsoft New Tai Lue"/>
                <w:sz w:val="20"/>
                <w:szCs w:val="20"/>
              </w:rPr>
              <w:t>adults</w:t>
            </w:r>
            <w:proofErr w:type="gramEnd"/>
            <w:r w:rsidRPr="00890A3F">
              <w:rPr>
                <w:rFonts w:ascii="Microsoft New Tai Lue" w:hAnsi="Microsoft New Tai Lue" w:cs="Microsoft New Tai Lue"/>
                <w:sz w:val="20"/>
                <w:szCs w:val="20"/>
              </w:rPr>
              <w:t xml:space="preserve"> vulnerabilities are being exploited in order for drug gangs to make a profit and avoid police detection</w:t>
            </w:r>
          </w:p>
        </w:tc>
        <w:tc>
          <w:tcPr>
            <w:tcW w:w="3629" w:type="dxa"/>
            <w:shd w:val="clear" w:color="auto" w:fill="FF9999"/>
            <w:tcMar>
              <w:left w:w="57" w:type="dxa"/>
              <w:right w:w="57" w:type="dxa"/>
            </w:tcMar>
          </w:tcPr>
          <w:p w14:paraId="0612C1E7" w14:textId="20EEA2A5" w:rsidR="000D354E" w:rsidRPr="00890A3F" w:rsidRDefault="000D354E" w:rsidP="000D354E">
            <w:pPr>
              <w:jc w:val="both"/>
              <w:rPr>
                <w:rFonts w:ascii="Microsoft New Tai Lue" w:hAnsi="Microsoft New Tai Lue" w:cs="Microsoft New Tai Lue"/>
                <w:sz w:val="20"/>
                <w:szCs w:val="20"/>
              </w:rPr>
            </w:pPr>
            <w:r w:rsidRPr="00890A3F">
              <w:rPr>
                <w:rFonts w:ascii="Microsoft New Tai Lue" w:hAnsi="Microsoft New Tai Lue" w:cs="Microsoft New Tai Lue"/>
                <w:sz w:val="20"/>
                <w:szCs w:val="20"/>
              </w:rPr>
              <w:t>Adult being threatened / harmed</w:t>
            </w:r>
          </w:p>
          <w:p w14:paraId="18A573B7" w14:textId="77777777" w:rsidR="000D354E" w:rsidRPr="00890A3F" w:rsidRDefault="000D354E" w:rsidP="000D354E">
            <w:pPr>
              <w:jc w:val="both"/>
              <w:rPr>
                <w:rFonts w:ascii="Microsoft New Tai Lue" w:hAnsi="Microsoft New Tai Lue" w:cs="Microsoft New Tai Lue"/>
                <w:sz w:val="20"/>
                <w:szCs w:val="20"/>
              </w:rPr>
            </w:pPr>
            <w:r w:rsidRPr="00890A3F">
              <w:rPr>
                <w:rFonts w:ascii="Microsoft New Tai Lue" w:hAnsi="Microsoft New Tai Lue" w:cs="Microsoft New Tai Lue"/>
                <w:sz w:val="20"/>
                <w:szCs w:val="20"/>
              </w:rPr>
              <w:t>Drug paraphernalia found at property</w:t>
            </w:r>
          </w:p>
          <w:p w14:paraId="1E55012F" w14:textId="77777777" w:rsidR="000D354E" w:rsidRPr="00890A3F" w:rsidRDefault="000D354E" w:rsidP="000D354E">
            <w:pPr>
              <w:jc w:val="both"/>
              <w:rPr>
                <w:rFonts w:ascii="Microsoft New Tai Lue" w:hAnsi="Microsoft New Tai Lue" w:cs="Microsoft New Tai Lue"/>
                <w:sz w:val="20"/>
                <w:szCs w:val="20"/>
              </w:rPr>
            </w:pPr>
            <w:r w:rsidRPr="00890A3F">
              <w:rPr>
                <w:rFonts w:ascii="Microsoft New Tai Lue" w:hAnsi="Microsoft New Tai Lue" w:cs="Microsoft New Tai Lue"/>
                <w:sz w:val="20"/>
                <w:szCs w:val="20"/>
              </w:rPr>
              <w:t>Multiple agency concerns</w:t>
            </w:r>
          </w:p>
          <w:p w14:paraId="37A6EAE3" w14:textId="3E1B296A" w:rsidR="00A96570" w:rsidRPr="00890A3F" w:rsidRDefault="000D354E" w:rsidP="000D354E">
            <w:pPr>
              <w:jc w:val="both"/>
              <w:rPr>
                <w:rFonts w:ascii="Microsoft New Tai Lue" w:eastAsia="Arial" w:hAnsi="Microsoft New Tai Lue" w:cs="Microsoft New Tai Lue"/>
                <w:sz w:val="20"/>
                <w:szCs w:val="20"/>
              </w:rPr>
            </w:pPr>
            <w:r w:rsidRPr="00890A3F">
              <w:rPr>
                <w:rFonts w:ascii="Microsoft New Tai Lue" w:hAnsi="Microsoft New Tai Lue" w:cs="Microsoft New Tai Lue"/>
                <w:sz w:val="20"/>
                <w:szCs w:val="20"/>
              </w:rPr>
              <w:t>Police involvement</w:t>
            </w:r>
          </w:p>
        </w:tc>
      </w:tr>
      <w:tr w:rsidR="00A96570" w:rsidRPr="000D354E" w14:paraId="38C792CF" w14:textId="77777777" w:rsidTr="00B57ECF">
        <w:tblPrEx>
          <w:tblCellMar>
            <w:top w:w="39" w:type="dxa"/>
            <w:right w:w="2" w:type="dxa"/>
          </w:tblCellMar>
        </w:tblPrEx>
        <w:trPr>
          <w:trHeight w:val="441"/>
        </w:trPr>
        <w:tc>
          <w:tcPr>
            <w:tcW w:w="15824" w:type="dxa"/>
            <w:gridSpan w:val="4"/>
            <w:shd w:val="clear" w:color="auto" w:fill="D9D9D9"/>
            <w:tcMar>
              <w:left w:w="57" w:type="dxa"/>
              <w:right w:w="57" w:type="dxa"/>
            </w:tcMar>
            <w:vAlign w:val="center"/>
          </w:tcPr>
          <w:p w14:paraId="6F8768AC" w14:textId="77777777" w:rsidR="00A96570" w:rsidRPr="00890A3F" w:rsidRDefault="00A96570" w:rsidP="00B57ECF">
            <w:pPr>
              <w:ind w:left="39"/>
              <w:rPr>
                <w:rFonts w:ascii="Microsoft New Tai Lue" w:eastAsia="Arial" w:hAnsi="Microsoft New Tai Lue" w:cs="Microsoft New Tai Lue"/>
                <w:b/>
                <w:sz w:val="20"/>
                <w:szCs w:val="20"/>
              </w:rPr>
            </w:pPr>
            <w:r w:rsidRPr="00890A3F">
              <w:rPr>
                <w:rFonts w:ascii="Microsoft New Tai Lue" w:eastAsia="Arial" w:hAnsi="Microsoft New Tai Lue" w:cs="Microsoft New Tai Lue"/>
                <w:b/>
                <w:sz w:val="20"/>
                <w:szCs w:val="20"/>
              </w:rPr>
              <w:lastRenderedPageBreak/>
              <w:t xml:space="preserve">Domestic Abuse </w:t>
            </w:r>
            <w:r w:rsidRPr="00890A3F">
              <w:rPr>
                <w:rFonts w:ascii="Microsoft New Tai Lue" w:eastAsia="Arial" w:hAnsi="Microsoft New Tai Lue" w:cs="Microsoft New Tai Lue"/>
                <w:bCs/>
                <w:sz w:val="20"/>
                <w:szCs w:val="20"/>
              </w:rPr>
              <w:t xml:space="preserve">includes psychological, physical, sexual, financial, emotional abuse; </w:t>
            </w:r>
            <w:proofErr w:type="gramStart"/>
            <w:r w:rsidRPr="00890A3F">
              <w:rPr>
                <w:rFonts w:ascii="Microsoft New Tai Lue" w:eastAsia="Arial" w:hAnsi="Microsoft New Tai Lue" w:cs="Microsoft New Tai Lue"/>
                <w:bCs/>
                <w:sz w:val="20"/>
                <w:szCs w:val="20"/>
              </w:rPr>
              <w:t>so</w:t>
            </w:r>
            <w:proofErr w:type="gramEnd"/>
            <w:r w:rsidRPr="00890A3F">
              <w:rPr>
                <w:rFonts w:ascii="Microsoft New Tai Lue" w:eastAsia="Arial" w:hAnsi="Microsoft New Tai Lue" w:cs="Microsoft New Tai Lue"/>
                <w:bCs/>
                <w:sz w:val="20"/>
                <w:szCs w:val="20"/>
              </w:rPr>
              <w:t xml:space="preserve"> called ‘honour’ based violence</w:t>
            </w:r>
          </w:p>
        </w:tc>
      </w:tr>
      <w:tr w:rsidR="00A96570" w:rsidRPr="000D354E" w14:paraId="62EFB136" w14:textId="77777777" w:rsidTr="000D354E">
        <w:tblPrEx>
          <w:tblCellMar>
            <w:top w:w="39" w:type="dxa"/>
            <w:right w:w="2" w:type="dxa"/>
          </w:tblCellMar>
        </w:tblPrEx>
        <w:trPr>
          <w:trHeight w:val="2376"/>
        </w:trPr>
        <w:tc>
          <w:tcPr>
            <w:tcW w:w="4691" w:type="dxa"/>
            <w:gridSpan w:val="2"/>
            <w:shd w:val="clear" w:color="auto" w:fill="B4C6E7" w:themeFill="accent1" w:themeFillTint="66"/>
            <w:tcMar>
              <w:left w:w="57" w:type="dxa"/>
              <w:right w:w="57" w:type="dxa"/>
            </w:tcMar>
            <w:vAlign w:val="center"/>
          </w:tcPr>
          <w:p w14:paraId="5B57E0A5" w14:textId="77777777" w:rsidR="00A96570" w:rsidRPr="00890A3F" w:rsidRDefault="00A96570" w:rsidP="00B57ECF">
            <w:pPr>
              <w:spacing w:after="17" w:line="241" w:lineRule="auto"/>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All concerns of domestic abuse should be taken serious as victims of domestic abuse generally under report and can minimise the abuse they experience.</w:t>
            </w:r>
          </w:p>
          <w:p w14:paraId="555204CA" w14:textId="77777777" w:rsidR="00A96570" w:rsidRPr="00890A3F" w:rsidRDefault="00A96570" w:rsidP="00B57ECF">
            <w:pPr>
              <w:spacing w:after="17" w:line="241" w:lineRule="auto"/>
              <w:rPr>
                <w:rFonts w:ascii="Microsoft New Tai Lue" w:eastAsia="Arial" w:hAnsi="Microsoft New Tai Lue" w:cs="Microsoft New Tai Lue"/>
                <w:sz w:val="20"/>
                <w:szCs w:val="20"/>
              </w:rPr>
            </w:pPr>
          </w:p>
          <w:p w14:paraId="468E93F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Isolated incident of alleged abuse</w:t>
            </w:r>
          </w:p>
          <w:p w14:paraId="66CF8215"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Occasional taunts or abusive nature / verbal outbursts </w:t>
            </w:r>
          </w:p>
        </w:tc>
        <w:tc>
          <w:tcPr>
            <w:tcW w:w="7504" w:type="dxa"/>
            <w:tcBorders>
              <w:bottom w:val="single" w:sz="8" w:space="0" w:color="auto"/>
            </w:tcBorders>
            <w:shd w:val="clear" w:color="auto" w:fill="F4B083" w:themeFill="accent2" w:themeFillTint="99"/>
            <w:tcMar>
              <w:left w:w="57" w:type="dxa"/>
              <w:right w:w="57" w:type="dxa"/>
            </w:tcMar>
          </w:tcPr>
          <w:p w14:paraId="41BE5C89"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Inexplicable marking or lesions, </w:t>
            </w:r>
            <w:proofErr w:type="gramStart"/>
            <w:r w:rsidRPr="00890A3F">
              <w:rPr>
                <w:rFonts w:ascii="Microsoft New Tai Lue" w:eastAsia="Arial" w:hAnsi="Microsoft New Tai Lue" w:cs="Microsoft New Tai Lue"/>
                <w:sz w:val="20"/>
                <w:szCs w:val="20"/>
              </w:rPr>
              <w:t>cuts</w:t>
            </w:r>
            <w:proofErr w:type="gramEnd"/>
            <w:r w:rsidRPr="00890A3F">
              <w:rPr>
                <w:rFonts w:ascii="Microsoft New Tai Lue" w:eastAsia="Arial" w:hAnsi="Microsoft New Tai Lue" w:cs="Microsoft New Tai Lue"/>
                <w:sz w:val="20"/>
                <w:szCs w:val="20"/>
              </w:rPr>
              <w:t xml:space="preserve"> or grip marks on a number of occasions </w:t>
            </w:r>
          </w:p>
          <w:p w14:paraId="3EF0C5BE"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Alleged perpetrator exhibits controlling behaviour </w:t>
            </w:r>
          </w:p>
          <w:p w14:paraId="35DED8ED"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Limited access to medical and dental care </w:t>
            </w:r>
          </w:p>
          <w:p w14:paraId="4134B9D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Accumulations of minor incidents  </w:t>
            </w:r>
          </w:p>
          <w:p w14:paraId="1ECA3A5C"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Frequent verbal / physical outbursts </w:t>
            </w:r>
          </w:p>
          <w:p w14:paraId="4F2D9950"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No access / control over finances </w:t>
            </w:r>
          </w:p>
          <w:p w14:paraId="235F6D41"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Stalking </w:t>
            </w:r>
          </w:p>
          <w:p w14:paraId="1EEF0C44"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Relationship characterised by imbalance of power </w:t>
            </w:r>
          </w:p>
        </w:tc>
        <w:tc>
          <w:tcPr>
            <w:tcW w:w="3629" w:type="dxa"/>
            <w:tcBorders>
              <w:bottom w:val="single" w:sz="8" w:space="0" w:color="auto"/>
            </w:tcBorders>
            <w:shd w:val="clear" w:color="auto" w:fill="FF9999"/>
            <w:tcMar>
              <w:left w:w="57" w:type="dxa"/>
              <w:right w:w="57" w:type="dxa"/>
            </w:tcMar>
          </w:tcPr>
          <w:p w14:paraId="53B64247"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Threats to kill, attempts to strangle, choke or </w:t>
            </w:r>
            <w:proofErr w:type="gramStart"/>
            <w:r w:rsidRPr="00890A3F">
              <w:rPr>
                <w:rFonts w:ascii="Microsoft New Tai Lue" w:eastAsia="Arial" w:hAnsi="Microsoft New Tai Lue" w:cs="Microsoft New Tai Lue"/>
                <w:sz w:val="20"/>
                <w:szCs w:val="20"/>
              </w:rPr>
              <w:t>suffocate</w:t>
            </w:r>
            <w:proofErr w:type="gramEnd"/>
            <w:r w:rsidRPr="00890A3F">
              <w:rPr>
                <w:rFonts w:ascii="Microsoft New Tai Lue" w:eastAsia="Arial" w:hAnsi="Microsoft New Tai Lue" w:cs="Microsoft New Tai Lue"/>
                <w:sz w:val="20"/>
                <w:szCs w:val="20"/>
              </w:rPr>
              <w:t xml:space="preserve"> </w:t>
            </w:r>
          </w:p>
          <w:p w14:paraId="121972C4"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Sex without consent (rape) </w:t>
            </w:r>
          </w:p>
          <w:p w14:paraId="75547BED"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Forced marriage </w:t>
            </w:r>
          </w:p>
          <w:p w14:paraId="4523322D"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Female Genital Mutilation (FGM) </w:t>
            </w:r>
          </w:p>
          <w:p w14:paraId="7248C495"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Honour based violence </w:t>
            </w:r>
          </w:p>
          <w:p w14:paraId="6CAA78F8" w14:textId="77777777" w:rsidR="00A96570" w:rsidRPr="00890A3F" w:rsidRDefault="00A96570" w:rsidP="00A96570">
            <w:pPr>
              <w:pStyle w:val="ListParagraph"/>
              <w:numPr>
                <w:ilvl w:val="0"/>
                <w:numId w:val="4"/>
              </w:numPr>
              <w:spacing w:after="17" w:line="241" w:lineRule="auto"/>
              <w:ind w:left="190" w:hanging="142"/>
              <w:rPr>
                <w:rFonts w:ascii="Microsoft New Tai Lue" w:eastAsia="Arial" w:hAnsi="Microsoft New Tai Lue" w:cs="Microsoft New Tai Lue"/>
                <w:sz w:val="20"/>
                <w:szCs w:val="20"/>
              </w:rPr>
            </w:pPr>
            <w:r w:rsidRPr="00890A3F">
              <w:rPr>
                <w:rFonts w:ascii="Microsoft New Tai Lue" w:eastAsia="Arial" w:hAnsi="Microsoft New Tai Lue" w:cs="Microsoft New Tai Lue"/>
                <w:sz w:val="20"/>
                <w:szCs w:val="20"/>
              </w:rPr>
              <w:t xml:space="preserve">Coercive control that results in harm – </w:t>
            </w:r>
            <w:proofErr w:type="gramStart"/>
            <w:r w:rsidRPr="00890A3F">
              <w:rPr>
                <w:rFonts w:ascii="Microsoft New Tai Lue" w:eastAsia="Arial" w:hAnsi="Microsoft New Tai Lue" w:cs="Microsoft New Tai Lue"/>
                <w:sz w:val="20"/>
                <w:szCs w:val="20"/>
              </w:rPr>
              <w:t>e.g.</w:t>
            </w:r>
            <w:proofErr w:type="gramEnd"/>
            <w:r w:rsidRPr="00890A3F">
              <w:rPr>
                <w:rFonts w:ascii="Microsoft New Tai Lue" w:eastAsia="Arial" w:hAnsi="Microsoft New Tai Lue" w:cs="Microsoft New Tai Lue"/>
                <w:sz w:val="20"/>
                <w:szCs w:val="20"/>
              </w:rPr>
              <w:t xml:space="preserve"> not taking prescribed medication for serious health conditions as a result of the alleged perpetrators beliefs </w:t>
            </w:r>
          </w:p>
        </w:tc>
      </w:tr>
      <w:tr w:rsidR="00A96570" w:rsidRPr="000D354E" w14:paraId="479A62BF" w14:textId="77777777" w:rsidTr="000D354E">
        <w:tblPrEx>
          <w:tblCellMar>
            <w:top w:w="39" w:type="dxa"/>
            <w:right w:w="2" w:type="dxa"/>
          </w:tblCellMar>
        </w:tblPrEx>
        <w:trPr>
          <w:trHeight w:val="305"/>
        </w:trPr>
        <w:tc>
          <w:tcPr>
            <w:tcW w:w="85" w:type="dxa"/>
            <w:tcBorders>
              <w:right w:val="single" w:sz="8" w:space="0" w:color="D9D9D9" w:themeColor="background1" w:themeShade="D9"/>
            </w:tcBorders>
          </w:tcPr>
          <w:p w14:paraId="206E4CD8" w14:textId="77777777" w:rsidR="00A96570" w:rsidRPr="00890A3F" w:rsidRDefault="00A96570" w:rsidP="00B57ECF">
            <w:pPr>
              <w:rPr>
                <w:rFonts w:ascii="Microsoft New Tai Lue" w:hAnsi="Microsoft New Tai Lue" w:cs="Microsoft New Tai Lue"/>
                <w:sz w:val="20"/>
                <w:szCs w:val="20"/>
              </w:rPr>
            </w:pPr>
          </w:p>
        </w:tc>
        <w:tc>
          <w:tcPr>
            <w:tcW w:w="15739" w:type="dxa"/>
            <w:gridSpan w:val="3"/>
            <w:tcBorders>
              <w:left w:val="single" w:sz="8" w:space="0" w:color="D9D9D9" w:themeColor="background1" w:themeShade="D9"/>
            </w:tcBorders>
            <w:shd w:val="clear" w:color="auto" w:fill="D9D9D9" w:themeFill="background1" w:themeFillShade="D9"/>
          </w:tcPr>
          <w:p w14:paraId="4286C758" w14:textId="26BF77CB" w:rsidR="00A96570" w:rsidRPr="00890A3F" w:rsidRDefault="00FC43CE" w:rsidP="00B57ECF">
            <w:pPr>
              <w:ind w:left="1294" w:right="1031"/>
              <w:jc w:val="center"/>
              <w:rPr>
                <w:rFonts w:ascii="Microsoft New Tai Lue" w:hAnsi="Microsoft New Tai Lue" w:cs="Microsoft New Tai Lue"/>
                <w:sz w:val="20"/>
                <w:szCs w:val="20"/>
              </w:rPr>
            </w:pPr>
            <w:r w:rsidRPr="00FC43CE">
              <w:rPr>
                <w:rFonts w:eastAsiaTheme="minorHAnsi"/>
                <w:b/>
                <w:bCs/>
                <w:lang w:eastAsia="en-US"/>
              </w:rPr>
              <w:t>A DASH Assessment</w:t>
            </w:r>
            <w:r>
              <w:rPr>
                <w:rFonts w:eastAsiaTheme="minorHAnsi"/>
                <w:lang w:eastAsia="en-US"/>
              </w:rPr>
              <w:t xml:space="preserve"> </w:t>
            </w:r>
            <w:hyperlink r:id="rId31" w:history="1">
              <w:r w:rsidRPr="00FC43CE">
                <w:rPr>
                  <w:rFonts w:eastAsiaTheme="minorHAnsi"/>
                  <w:color w:val="0000FF"/>
                  <w:u w:val="single"/>
                  <w:lang w:eastAsia="en-US"/>
                </w:rPr>
                <w:t xml:space="preserve"> </w:t>
              </w:r>
              <w:r w:rsidRPr="00FC43CE">
                <w:rPr>
                  <w:rFonts w:eastAsiaTheme="minorHAnsi"/>
                  <w:b/>
                  <w:bCs/>
                  <w:color w:val="0000FF"/>
                  <w:u w:val="single"/>
                  <w:lang w:eastAsia="en-US"/>
                </w:rPr>
                <w:t>DASH (somersetsurvivors.org.uk)</w:t>
              </w:r>
            </w:hyperlink>
            <w:r w:rsidR="00A96570" w:rsidRPr="00890A3F">
              <w:rPr>
                <w:rFonts w:ascii="Microsoft New Tai Lue" w:eastAsia="Arial" w:hAnsi="Microsoft New Tai Lue" w:cs="Microsoft New Tai Lue"/>
                <w:b/>
                <w:sz w:val="20"/>
                <w:szCs w:val="20"/>
              </w:rPr>
              <w:t xml:space="preserve"> must be used to determine the level of risk in domestic abuse cases and a </w:t>
            </w:r>
            <w:hyperlink r:id="rId32" w:history="1">
              <w:r w:rsidR="00A96570" w:rsidRPr="00927F5B">
                <w:rPr>
                  <w:rStyle w:val="Hyperlink"/>
                  <w:rFonts w:ascii="Microsoft New Tai Lue" w:eastAsia="Arial" w:hAnsi="Microsoft New Tai Lue" w:cs="Microsoft New Tai Lue"/>
                  <w:b/>
                  <w:bCs/>
                  <w:sz w:val="20"/>
                  <w:szCs w:val="20"/>
                </w:rPr>
                <w:t>Multi-Agency Risk Assessment Conference (MARAC)</w:t>
              </w:r>
            </w:hyperlink>
            <w:r w:rsidR="00A96570" w:rsidRPr="00890A3F">
              <w:rPr>
                <w:rFonts w:ascii="Microsoft New Tai Lue" w:eastAsia="Arial" w:hAnsi="Microsoft New Tai Lue" w:cs="Microsoft New Tai Lue"/>
                <w:b/>
                <w:sz w:val="20"/>
                <w:szCs w:val="20"/>
              </w:rPr>
              <w:t xml:space="preserve"> referral made where appropriate  </w:t>
            </w:r>
          </w:p>
        </w:tc>
      </w:tr>
    </w:tbl>
    <w:p w14:paraId="18BD991B" w14:textId="63D40BBB" w:rsidR="00A96570" w:rsidRPr="000D354E" w:rsidRDefault="00A96570" w:rsidP="000D354E">
      <w:pPr>
        <w:spacing w:before="60" w:after="60"/>
        <w:jc w:val="center"/>
        <w:rPr>
          <w:rFonts w:ascii="Microsoft New Tai Lue" w:eastAsia="Arial" w:hAnsi="Microsoft New Tai Lue" w:cs="Microsoft New Tai Lue"/>
          <w:b/>
          <w:sz w:val="24"/>
        </w:rPr>
      </w:pPr>
      <w:r w:rsidRPr="000D354E">
        <w:rPr>
          <w:rFonts w:ascii="Microsoft New Tai Lue" w:eastAsia="Arial" w:hAnsi="Microsoft New Tai Lue" w:cs="Microsoft New Tai Lue"/>
          <w:b/>
          <w:sz w:val="24"/>
        </w:rPr>
        <w:t>If you are worried about an adult at risk, don’t stay silent.</w:t>
      </w:r>
    </w:p>
    <w:p w14:paraId="08CB02D2" w14:textId="12C4B672" w:rsidR="00A96570" w:rsidRPr="000D354E" w:rsidRDefault="00A96570" w:rsidP="000D354E">
      <w:pPr>
        <w:spacing w:before="60" w:after="60"/>
        <w:jc w:val="center"/>
        <w:rPr>
          <w:rFonts w:ascii="Microsoft New Tai Lue" w:hAnsi="Microsoft New Tai Lue" w:cs="Microsoft New Tai Lue"/>
          <w:color w:val="FF0000"/>
        </w:rPr>
      </w:pPr>
      <w:r w:rsidRPr="000D354E">
        <w:rPr>
          <w:rFonts w:ascii="Microsoft New Tai Lue" w:eastAsia="Arial" w:hAnsi="Microsoft New Tai Lue" w:cs="Microsoft New Tai Lue"/>
          <w:b/>
          <w:i/>
          <w:iCs/>
          <w:color w:val="FF0000"/>
          <w:sz w:val="24"/>
        </w:rPr>
        <w:t>To do nothing is not an option</w:t>
      </w:r>
      <w:r w:rsidR="00B54DD0">
        <w:rPr>
          <w:rFonts w:ascii="Microsoft New Tai Lue" w:eastAsia="Arial" w:hAnsi="Microsoft New Tai Lue" w:cs="Microsoft New Tai Lue"/>
          <w:b/>
          <w:i/>
          <w:iCs/>
          <w:color w:val="FF0000"/>
          <w:sz w:val="24"/>
        </w:rPr>
        <w:t>, if in doubt call it out.</w:t>
      </w:r>
    </w:p>
    <w:p w14:paraId="4E81E15B" w14:textId="67A2C843" w:rsidR="00A96570" w:rsidRDefault="00A96570" w:rsidP="000D354E">
      <w:pPr>
        <w:spacing w:after="3"/>
        <w:ind w:left="-5" w:hanging="10"/>
        <w:jc w:val="center"/>
        <w:rPr>
          <w:rStyle w:val="Hyperlink"/>
          <w:rFonts w:ascii="Microsoft New Tai Lue" w:eastAsia="Arial" w:hAnsi="Microsoft New Tai Lue" w:cs="Microsoft New Tai Lue"/>
          <w:b/>
          <w:sz w:val="24"/>
        </w:rPr>
      </w:pPr>
      <w:r w:rsidRPr="000D354E">
        <w:rPr>
          <w:rFonts w:ascii="Microsoft New Tai Lue" w:eastAsia="Arial" w:hAnsi="Microsoft New Tai Lue" w:cs="Microsoft New Tai Lue"/>
          <w:b/>
          <w:sz w:val="24"/>
        </w:rPr>
        <w:t xml:space="preserve">Phone Adult Social Care on 0300 123 2224, email </w:t>
      </w:r>
      <w:hyperlink r:id="rId33" w:history="1">
        <w:r w:rsidRPr="00927F5B">
          <w:rPr>
            <w:rStyle w:val="Hyperlink"/>
            <w:rFonts w:ascii="Microsoft New Tai Lue" w:eastAsia="Arial" w:hAnsi="Microsoft New Tai Lue" w:cs="Microsoft New Tai Lue"/>
            <w:b/>
            <w:bCs/>
            <w:sz w:val="24"/>
          </w:rPr>
          <w:t>adults@somerset.gov.uk</w:t>
        </w:r>
        <w:r w:rsidRPr="000D354E">
          <w:rPr>
            <w:rStyle w:val="Hyperlink"/>
            <w:rFonts w:ascii="Microsoft New Tai Lue" w:eastAsia="Arial" w:hAnsi="Microsoft New Tai Lue" w:cs="Microsoft New Tai Lue"/>
            <w:sz w:val="24"/>
          </w:rPr>
          <w:t xml:space="preserve"> </w:t>
        </w:r>
      </w:hyperlink>
      <w:r w:rsidRPr="000D354E">
        <w:rPr>
          <w:rFonts w:ascii="Microsoft New Tai Lue" w:eastAsia="Arial" w:hAnsi="Microsoft New Tai Lue" w:cs="Microsoft New Tai Lue"/>
          <w:b/>
          <w:sz w:val="24"/>
        </w:rPr>
        <w:t xml:space="preserve"> , complete a</w:t>
      </w:r>
      <w:r w:rsidRPr="00927F5B">
        <w:rPr>
          <w:rFonts w:ascii="Microsoft New Tai Lue" w:eastAsia="Arial" w:hAnsi="Microsoft New Tai Lue" w:cs="Microsoft New Tai Lue"/>
          <w:b/>
          <w:sz w:val="24"/>
        </w:rPr>
        <w:t xml:space="preserve"> </w:t>
      </w:r>
      <w:hyperlink r:id="rId34" w:history="1">
        <w:r w:rsidRPr="00927F5B">
          <w:rPr>
            <w:rStyle w:val="Hyperlink"/>
            <w:rFonts w:ascii="Microsoft New Tai Lue" w:eastAsia="Arial" w:hAnsi="Microsoft New Tai Lue" w:cs="Microsoft New Tai Lue"/>
            <w:b/>
            <w:sz w:val="24"/>
          </w:rPr>
          <w:t>secure electronic safeguarding referral form</w:t>
        </w:r>
      </w:hyperlink>
    </w:p>
    <w:p w14:paraId="1F5F619D" w14:textId="688C05B2" w:rsidR="00A96570" w:rsidRPr="000D354E" w:rsidRDefault="00E653BF" w:rsidP="00E653BF">
      <w:pPr>
        <w:jc w:val="center"/>
        <w:rPr>
          <w:rFonts w:ascii="Microsoft New Tai Lue" w:hAnsi="Microsoft New Tai Lue" w:cs="Microsoft New Tai Lue"/>
          <w:b/>
          <w:bCs/>
          <w:sz w:val="24"/>
          <w:szCs w:val="24"/>
        </w:rPr>
      </w:pPr>
      <w:r>
        <w:rPr>
          <w:rFonts w:ascii="Microsoft New Tai Lue" w:eastAsia="Arial" w:hAnsi="Microsoft New Tai Lue" w:cs="Microsoft New Tai Lue"/>
          <w:b/>
          <w:sz w:val="24"/>
        </w:rPr>
        <w:t>Please send any feedback regarding this revised tool to the SSAB via SSAB@somerset.gov.uk.</w:t>
      </w:r>
    </w:p>
    <w:sectPr w:rsidR="00A96570" w:rsidRPr="000D354E" w:rsidSect="000D354E">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050B" w14:textId="77777777" w:rsidR="009879E8" w:rsidRDefault="009879E8" w:rsidP="009879E8">
      <w:pPr>
        <w:spacing w:after="0" w:line="240" w:lineRule="auto"/>
      </w:pPr>
      <w:r>
        <w:separator/>
      </w:r>
    </w:p>
  </w:endnote>
  <w:endnote w:type="continuationSeparator" w:id="0">
    <w:p w14:paraId="4F168154" w14:textId="77777777" w:rsidR="009879E8" w:rsidRDefault="009879E8" w:rsidP="0098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05A3" w14:textId="77777777" w:rsidR="00E653BF" w:rsidRDefault="00E65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530862"/>
      <w:docPartObj>
        <w:docPartGallery w:val="Page Numbers (Bottom of Page)"/>
        <w:docPartUnique/>
      </w:docPartObj>
    </w:sdtPr>
    <w:sdtEndPr/>
    <w:sdtContent>
      <w:sdt>
        <w:sdtPr>
          <w:id w:val="-1769616900"/>
          <w:docPartObj>
            <w:docPartGallery w:val="Page Numbers (Top of Page)"/>
            <w:docPartUnique/>
          </w:docPartObj>
        </w:sdtPr>
        <w:sdtEndPr/>
        <w:sdtContent>
          <w:p w14:paraId="2AAB4C90" w14:textId="7E16A821" w:rsidR="009879E8" w:rsidRDefault="00927F5B" w:rsidP="00927F5B">
            <w:pPr>
              <w:pStyle w:val="Footer"/>
            </w:pPr>
            <w:r>
              <w:t xml:space="preserve">SSAB </w:t>
            </w:r>
            <w:r w:rsidRPr="00927F5B">
              <w:rPr>
                <w:rFonts w:ascii="Arial" w:hAnsi="Arial" w:cs="Arial"/>
                <w:sz w:val="20"/>
                <w:szCs w:val="20"/>
              </w:rPr>
              <w:t>Adult Safeguarding Risk Decision Making Tool</w:t>
            </w:r>
            <w:r>
              <w:rPr>
                <w:rFonts w:ascii="Arial" w:hAnsi="Arial" w:cs="Arial"/>
                <w:b/>
                <w:bCs/>
                <w:sz w:val="28"/>
                <w:szCs w:val="28"/>
              </w:rPr>
              <w:t xml:space="preserve"> </w:t>
            </w:r>
            <w:r>
              <w:rPr>
                <w:rFonts w:ascii="Arial" w:hAnsi="Arial" w:cs="Arial"/>
                <w:sz w:val="20"/>
                <w:szCs w:val="20"/>
              </w:rPr>
              <w:t>v3</w:t>
            </w:r>
            <w:r w:rsidR="00E653BF">
              <w:rPr>
                <w:rFonts w:ascii="Arial" w:hAnsi="Arial" w:cs="Arial"/>
                <w:sz w:val="20"/>
                <w:szCs w:val="20"/>
              </w:rPr>
              <w:t>.1</w:t>
            </w:r>
            <w:r>
              <w:rPr>
                <w:rFonts w:ascii="Arial" w:hAnsi="Arial" w:cs="Arial"/>
                <w:sz w:val="20"/>
                <w:szCs w:val="20"/>
              </w:rPr>
              <w:t xml:space="preserve"> 2023</w:t>
            </w:r>
            <w:r>
              <w:rPr>
                <w:rFonts w:ascii="Arial" w:hAnsi="Arial" w:cs="Arial"/>
                <w:b/>
                <w:bCs/>
                <w:sz w:val="28"/>
                <w:szCs w:val="28"/>
              </w:rPr>
              <w:t xml:space="preserve">                                                                                                             </w:t>
            </w:r>
            <w:r>
              <w:t xml:space="preserve">  </w:t>
            </w:r>
            <w:r w:rsidR="002E2680">
              <w:t xml:space="preserve">Page </w:t>
            </w:r>
            <w:r w:rsidR="002E2680">
              <w:rPr>
                <w:b/>
                <w:bCs/>
                <w:sz w:val="24"/>
                <w:szCs w:val="24"/>
              </w:rPr>
              <w:fldChar w:fldCharType="begin"/>
            </w:r>
            <w:r w:rsidR="002E2680">
              <w:rPr>
                <w:b/>
                <w:bCs/>
              </w:rPr>
              <w:instrText xml:space="preserve"> PAGE </w:instrText>
            </w:r>
            <w:r w:rsidR="002E2680">
              <w:rPr>
                <w:b/>
                <w:bCs/>
                <w:sz w:val="24"/>
                <w:szCs w:val="24"/>
              </w:rPr>
              <w:fldChar w:fldCharType="separate"/>
            </w:r>
            <w:r w:rsidR="002E2680">
              <w:rPr>
                <w:b/>
                <w:bCs/>
                <w:noProof/>
              </w:rPr>
              <w:t>2</w:t>
            </w:r>
            <w:r w:rsidR="002E2680">
              <w:rPr>
                <w:b/>
                <w:bCs/>
                <w:sz w:val="24"/>
                <w:szCs w:val="24"/>
              </w:rPr>
              <w:fldChar w:fldCharType="end"/>
            </w:r>
            <w:r w:rsidR="002E2680">
              <w:t xml:space="preserve"> of </w:t>
            </w:r>
            <w:r w:rsidR="002E2680">
              <w:rPr>
                <w:b/>
                <w:bCs/>
                <w:sz w:val="24"/>
                <w:szCs w:val="24"/>
              </w:rPr>
              <w:fldChar w:fldCharType="begin"/>
            </w:r>
            <w:r w:rsidR="002E2680">
              <w:rPr>
                <w:b/>
                <w:bCs/>
              </w:rPr>
              <w:instrText xml:space="preserve"> NUMPAGES  </w:instrText>
            </w:r>
            <w:r w:rsidR="002E2680">
              <w:rPr>
                <w:b/>
                <w:bCs/>
                <w:sz w:val="24"/>
                <w:szCs w:val="24"/>
              </w:rPr>
              <w:fldChar w:fldCharType="separate"/>
            </w:r>
            <w:r w:rsidR="002E2680">
              <w:rPr>
                <w:b/>
                <w:bCs/>
                <w:noProof/>
              </w:rPr>
              <w:t>2</w:t>
            </w:r>
            <w:r w:rsidR="002E2680">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5399" w14:textId="77777777" w:rsidR="00E653BF" w:rsidRDefault="00E6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1BCF" w14:textId="77777777" w:rsidR="009879E8" w:rsidRDefault="009879E8" w:rsidP="009879E8">
      <w:pPr>
        <w:spacing w:after="0" w:line="240" w:lineRule="auto"/>
      </w:pPr>
      <w:r>
        <w:separator/>
      </w:r>
    </w:p>
  </w:footnote>
  <w:footnote w:type="continuationSeparator" w:id="0">
    <w:p w14:paraId="149A549A" w14:textId="77777777" w:rsidR="009879E8" w:rsidRDefault="009879E8" w:rsidP="0098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359" w14:textId="77777777" w:rsidR="00E653BF" w:rsidRDefault="00E65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CCA5" w14:textId="3B079103" w:rsidR="009879E8" w:rsidRDefault="002E2680" w:rsidP="002E2680">
    <w:pPr>
      <w:pStyle w:val="Header"/>
      <w:jc w:val="right"/>
    </w:pPr>
    <w:r>
      <w:rPr>
        <w:rFonts w:ascii="Arial" w:hAnsi="Arial" w:cs="Arial"/>
        <w:b/>
        <w:bCs/>
        <w:noProof/>
        <w:sz w:val="28"/>
        <w:szCs w:val="28"/>
      </w:rPr>
      <w:drawing>
        <wp:inline distT="0" distB="0" distL="0" distR="0" wp14:anchorId="3EDC0D8E" wp14:editId="0882E03B">
          <wp:extent cx="1122045" cy="35941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359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6BC0" w14:textId="77777777" w:rsidR="00E653BF" w:rsidRDefault="00E6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D9"/>
    <w:multiLevelType w:val="hybridMultilevel"/>
    <w:tmpl w:val="688AEEC6"/>
    <w:lvl w:ilvl="0" w:tplc="08090001">
      <w:start w:val="1"/>
      <w:numFmt w:val="bullet"/>
      <w:lvlText w:val=""/>
      <w:lvlJc w:val="left"/>
      <w:pPr>
        <w:ind w:left="170" w:hanging="360"/>
      </w:pPr>
      <w:rPr>
        <w:rFonts w:ascii="Symbol" w:hAnsi="Symbol" w:hint="default"/>
      </w:rPr>
    </w:lvl>
    <w:lvl w:ilvl="1" w:tplc="08090003" w:tentative="1">
      <w:start w:val="1"/>
      <w:numFmt w:val="bullet"/>
      <w:lvlText w:val="o"/>
      <w:lvlJc w:val="left"/>
      <w:pPr>
        <w:ind w:left="890" w:hanging="360"/>
      </w:pPr>
      <w:rPr>
        <w:rFonts w:ascii="Courier New" w:hAnsi="Courier New" w:cs="Courier New" w:hint="default"/>
      </w:rPr>
    </w:lvl>
    <w:lvl w:ilvl="2" w:tplc="08090005" w:tentative="1">
      <w:start w:val="1"/>
      <w:numFmt w:val="bullet"/>
      <w:lvlText w:val=""/>
      <w:lvlJc w:val="left"/>
      <w:pPr>
        <w:ind w:left="1610" w:hanging="360"/>
      </w:pPr>
      <w:rPr>
        <w:rFonts w:ascii="Wingdings" w:hAnsi="Wingdings" w:hint="default"/>
      </w:rPr>
    </w:lvl>
    <w:lvl w:ilvl="3" w:tplc="08090001" w:tentative="1">
      <w:start w:val="1"/>
      <w:numFmt w:val="bullet"/>
      <w:lvlText w:val=""/>
      <w:lvlJc w:val="left"/>
      <w:pPr>
        <w:ind w:left="2330" w:hanging="360"/>
      </w:pPr>
      <w:rPr>
        <w:rFonts w:ascii="Symbol" w:hAnsi="Symbol" w:hint="default"/>
      </w:rPr>
    </w:lvl>
    <w:lvl w:ilvl="4" w:tplc="08090003" w:tentative="1">
      <w:start w:val="1"/>
      <w:numFmt w:val="bullet"/>
      <w:lvlText w:val="o"/>
      <w:lvlJc w:val="left"/>
      <w:pPr>
        <w:ind w:left="3050" w:hanging="360"/>
      </w:pPr>
      <w:rPr>
        <w:rFonts w:ascii="Courier New" w:hAnsi="Courier New" w:cs="Courier New" w:hint="default"/>
      </w:rPr>
    </w:lvl>
    <w:lvl w:ilvl="5" w:tplc="08090005" w:tentative="1">
      <w:start w:val="1"/>
      <w:numFmt w:val="bullet"/>
      <w:lvlText w:val=""/>
      <w:lvlJc w:val="left"/>
      <w:pPr>
        <w:ind w:left="3770" w:hanging="360"/>
      </w:pPr>
      <w:rPr>
        <w:rFonts w:ascii="Wingdings" w:hAnsi="Wingdings" w:hint="default"/>
      </w:rPr>
    </w:lvl>
    <w:lvl w:ilvl="6" w:tplc="08090001" w:tentative="1">
      <w:start w:val="1"/>
      <w:numFmt w:val="bullet"/>
      <w:lvlText w:val=""/>
      <w:lvlJc w:val="left"/>
      <w:pPr>
        <w:ind w:left="4490" w:hanging="360"/>
      </w:pPr>
      <w:rPr>
        <w:rFonts w:ascii="Symbol" w:hAnsi="Symbol" w:hint="default"/>
      </w:rPr>
    </w:lvl>
    <w:lvl w:ilvl="7" w:tplc="08090003" w:tentative="1">
      <w:start w:val="1"/>
      <w:numFmt w:val="bullet"/>
      <w:lvlText w:val="o"/>
      <w:lvlJc w:val="left"/>
      <w:pPr>
        <w:ind w:left="5210" w:hanging="360"/>
      </w:pPr>
      <w:rPr>
        <w:rFonts w:ascii="Courier New" w:hAnsi="Courier New" w:cs="Courier New" w:hint="default"/>
      </w:rPr>
    </w:lvl>
    <w:lvl w:ilvl="8" w:tplc="08090005" w:tentative="1">
      <w:start w:val="1"/>
      <w:numFmt w:val="bullet"/>
      <w:lvlText w:val=""/>
      <w:lvlJc w:val="left"/>
      <w:pPr>
        <w:ind w:left="5930" w:hanging="360"/>
      </w:pPr>
      <w:rPr>
        <w:rFonts w:ascii="Wingdings" w:hAnsi="Wingdings" w:hint="default"/>
      </w:rPr>
    </w:lvl>
  </w:abstractNum>
  <w:abstractNum w:abstractNumId="1" w15:restartNumberingAfterBreak="0">
    <w:nsid w:val="02A765BD"/>
    <w:multiLevelType w:val="hybridMultilevel"/>
    <w:tmpl w:val="BE100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8F3E7D"/>
    <w:multiLevelType w:val="hybridMultilevel"/>
    <w:tmpl w:val="B476A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90ACF"/>
    <w:multiLevelType w:val="hybridMultilevel"/>
    <w:tmpl w:val="BC90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0EBE"/>
    <w:multiLevelType w:val="hybridMultilevel"/>
    <w:tmpl w:val="900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E53"/>
    <w:multiLevelType w:val="hybridMultilevel"/>
    <w:tmpl w:val="81A4D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8E1E7A"/>
    <w:multiLevelType w:val="hybridMultilevel"/>
    <w:tmpl w:val="35160436"/>
    <w:lvl w:ilvl="0" w:tplc="FAEEFF26">
      <w:start w:val="1"/>
      <w:numFmt w:val="decimal"/>
      <w:lvlText w:val="%1."/>
      <w:lvlJc w:val="left"/>
      <w:pPr>
        <w:ind w:left="720" w:hanging="360"/>
      </w:pPr>
      <w:rPr>
        <w:rFonts w:ascii="Arial" w:eastAsia="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D39DA"/>
    <w:multiLevelType w:val="hybridMultilevel"/>
    <w:tmpl w:val="552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33056"/>
    <w:multiLevelType w:val="hybridMultilevel"/>
    <w:tmpl w:val="00865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F07778"/>
    <w:multiLevelType w:val="hybridMultilevel"/>
    <w:tmpl w:val="59FA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17FA1"/>
    <w:multiLevelType w:val="hybridMultilevel"/>
    <w:tmpl w:val="4E1863F0"/>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1" w15:restartNumberingAfterBreak="0">
    <w:nsid w:val="7E6B221B"/>
    <w:multiLevelType w:val="hybridMultilevel"/>
    <w:tmpl w:val="23D88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49271887">
    <w:abstractNumId w:val="3"/>
  </w:num>
  <w:num w:numId="2" w16cid:durableId="961691139">
    <w:abstractNumId w:val="4"/>
  </w:num>
  <w:num w:numId="3" w16cid:durableId="526913192">
    <w:abstractNumId w:val="0"/>
  </w:num>
  <w:num w:numId="4" w16cid:durableId="19672400">
    <w:abstractNumId w:val="2"/>
  </w:num>
  <w:num w:numId="5" w16cid:durableId="69160478">
    <w:abstractNumId w:val="7"/>
  </w:num>
  <w:num w:numId="6" w16cid:durableId="167409325">
    <w:abstractNumId w:val="6"/>
  </w:num>
  <w:num w:numId="7" w16cid:durableId="774518802">
    <w:abstractNumId w:val="11"/>
  </w:num>
  <w:num w:numId="8" w16cid:durableId="444038137">
    <w:abstractNumId w:val="9"/>
  </w:num>
  <w:num w:numId="9" w16cid:durableId="1396196382">
    <w:abstractNumId w:val="10"/>
  </w:num>
  <w:num w:numId="10" w16cid:durableId="1990942500">
    <w:abstractNumId w:val="5"/>
  </w:num>
  <w:num w:numId="11" w16cid:durableId="2118793084">
    <w:abstractNumId w:val="8"/>
  </w:num>
  <w:num w:numId="12" w16cid:durableId="117696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E8"/>
    <w:rsid w:val="000D354E"/>
    <w:rsid w:val="00135690"/>
    <w:rsid w:val="00165104"/>
    <w:rsid w:val="002E2680"/>
    <w:rsid w:val="004F60B7"/>
    <w:rsid w:val="006C0EA8"/>
    <w:rsid w:val="007132E9"/>
    <w:rsid w:val="00752BD2"/>
    <w:rsid w:val="007E5170"/>
    <w:rsid w:val="00890A3F"/>
    <w:rsid w:val="00927F5B"/>
    <w:rsid w:val="009879E8"/>
    <w:rsid w:val="00A96570"/>
    <w:rsid w:val="00B54DD0"/>
    <w:rsid w:val="00B92AB2"/>
    <w:rsid w:val="00BA41AC"/>
    <w:rsid w:val="00BD12B6"/>
    <w:rsid w:val="00BF4E14"/>
    <w:rsid w:val="00E376BF"/>
    <w:rsid w:val="00E653BF"/>
    <w:rsid w:val="00F111AB"/>
    <w:rsid w:val="00F741C5"/>
    <w:rsid w:val="00F83F47"/>
    <w:rsid w:val="00FC43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6610C"/>
  <w15:chartTrackingRefBased/>
  <w15:docId w15:val="{D0A6A97E-C763-48C4-960E-610483F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9E8"/>
  </w:style>
  <w:style w:type="paragraph" w:styleId="Footer">
    <w:name w:val="footer"/>
    <w:basedOn w:val="Normal"/>
    <w:link w:val="FooterChar"/>
    <w:uiPriority w:val="99"/>
    <w:unhideWhenUsed/>
    <w:rsid w:val="0098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9E8"/>
  </w:style>
  <w:style w:type="character" w:styleId="Hyperlink">
    <w:name w:val="Hyperlink"/>
    <w:basedOn w:val="DefaultParagraphFont"/>
    <w:uiPriority w:val="99"/>
    <w:unhideWhenUsed/>
    <w:rsid w:val="009879E8"/>
    <w:rPr>
      <w:color w:val="0563C1" w:themeColor="hyperlink"/>
      <w:u w:val="single"/>
    </w:rPr>
  </w:style>
  <w:style w:type="paragraph" w:styleId="ListParagraph">
    <w:name w:val="List Paragraph"/>
    <w:basedOn w:val="Normal"/>
    <w:uiPriority w:val="34"/>
    <w:qFormat/>
    <w:rsid w:val="004F60B7"/>
    <w:pPr>
      <w:ind w:left="720"/>
      <w:contextualSpacing/>
    </w:pPr>
  </w:style>
  <w:style w:type="table" w:customStyle="1" w:styleId="TableGrid">
    <w:name w:val="TableGrid"/>
    <w:rsid w:val="00A96570"/>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741C5"/>
    <w:rPr>
      <w:color w:val="954F72" w:themeColor="followedHyperlink"/>
      <w:u w:val="single"/>
    </w:rPr>
  </w:style>
  <w:style w:type="table" w:styleId="TableGrid0">
    <w:name w:val="Table Grid"/>
    <w:basedOn w:val="TableNormal"/>
    <w:uiPriority w:val="39"/>
    <w:rsid w:val="006C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6397">
      <w:bodyDiv w:val="1"/>
      <w:marLeft w:val="0"/>
      <w:marRight w:val="0"/>
      <w:marTop w:val="0"/>
      <w:marBottom w:val="0"/>
      <w:divBdr>
        <w:top w:val="none" w:sz="0" w:space="0" w:color="auto"/>
        <w:left w:val="none" w:sz="0" w:space="0" w:color="auto"/>
        <w:bottom w:val="none" w:sz="0" w:space="0" w:color="auto"/>
        <w:right w:val="none" w:sz="0" w:space="0" w:color="auto"/>
      </w:divBdr>
    </w:div>
    <w:div w:id="1407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sab.safeguardingsomerset.org.uk/information/practice-guidance/" TargetMode="External"/><Relationship Id="rId26" Type="http://schemas.openxmlformats.org/officeDocument/2006/relationships/hyperlink" Target="https://ssab.safeguardingsomerset.org.uk/protecting-adults/common-terms-and-definitions/" TargetMode="External"/><Relationship Id="rId39" Type="http://schemas.openxmlformats.org/officeDocument/2006/relationships/customXml" Target="../customXml/item4.xml"/><Relationship Id="rId21" Type="http://schemas.openxmlformats.org/officeDocument/2006/relationships/hyperlink" Target="https://ssab.safeguardingsomerset.org.uk/adult-safeguarding-procedures-intro/think-family/" TargetMode="External"/><Relationship Id="rId34" Type="http://schemas.openxmlformats.org/officeDocument/2006/relationships/hyperlink" Target="https://secure1.somerset.gov.uk/forms/showform.asp?fm_formalias=s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sab.safeguardingsomerset.org.uk/information/practice-guidance/" TargetMode="External"/><Relationship Id="rId25" Type="http://schemas.openxmlformats.org/officeDocument/2006/relationships/hyperlink" Target="https://www.avonandsomerset.police.uk/report/" TargetMode="External"/><Relationship Id="rId33" Type="http://schemas.openxmlformats.org/officeDocument/2006/relationships/hyperlink" Target="mailto:adults@somerset.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sab.safeguardingsomerset.org.uk/protecting-adults/what-is-abuse/" TargetMode="External"/><Relationship Id="rId29" Type="http://schemas.openxmlformats.org/officeDocument/2006/relationships/hyperlink" Target="https://www.cqc.org.uk/guidance-providers/adult-social-care/covert-administration-medic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sab.safeguardingsomerset.org.uk/wp-content/uploads/20200122-South-West-PoT-Framework-Updated-22-02-2020.pdf" TargetMode="External"/><Relationship Id="rId32" Type="http://schemas.openxmlformats.org/officeDocument/2006/relationships/hyperlink" Target="http://ssab.safeguardingsomerset.org.uk/adult-safeguarding-procedures-intro/domestic-abuse-and-maracs/"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ssab.safeguardingsomerset.org.uk/" TargetMode="External"/><Relationship Id="rId23" Type="http://schemas.openxmlformats.org/officeDocument/2006/relationships/hyperlink" Target="https://somersetsurvivors.org.uk/" TargetMode="External"/><Relationship Id="rId28" Type="http://schemas.openxmlformats.org/officeDocument/2006/relationships/hyperlink" Target="https://ssab.safeguardingsomerset.org.uk/wp-content/uploads/Medication-Management-Guidance-for-Providers-v1.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sab.safeguardingsomerset.org.uk/mca_intro/mca_mca/" TargetMode="External"/><Relationship Id="rId31" Type="http://schemas.openxmlformats.org/officeDocument/2006/relationships/hyperlink" Target="https://somersetsurvivors.org.uk/somerset-survivors/how-to-make-a-referr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scb.safeguardingsomerset.org.uk/" TargetMode="External"/><Relationship Id="rId27" Type="http://schemas.openxmlformats.org/officeDocument/2006/relationships/hyperlink" Target="https://ssab.safeguardingsomerset.org.uk/protecting-adults/common-terms-and-definitions/" TargetMode="External"/><Relationship Id="rId30" Type="http://schemas.openxmlformats.org/officeDocument/2006/relationships/hyperlink" Target="https://ssab.safeguardingsomerset.org.uk/protecting-adults/common-terms-and-definitions/" TargetMode="External"/><Relationship Id="rId35" Type="http://schemas.openxmlformats.org/officeDocument/2006/relationships/fontTable" Target="fontTable.xml"/><Relationship Id="rId8" Type="http://schemas.openxmlformats.org/officeDocument/2006/relationships/hyperlink" Target="mailto:adults@somerset.gov.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7" ma:contentTypeDescription="Create a new document." ma:contentTypeScope="" ma:versionID="80ecb63926dc47dfe09f93953e4e7819">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bc57f2e5db1543aebb98f057b8be735a"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Props1.xml><?xml version="1.0" encoding="utf-8"?>
<ds:datastoreItem xmlns:ds="http://schemas.openxmlformats.org/officeDocument/2006/customXml" ds:itemID="{CB6BA490-1354-471A-A5A4-9964B7EA6FCA}">
  <ds:schemaRefs>
    <ds:schemaRef ds:uri="http://schemas.openxmlformats.org/officeDocument/2006/bibliography"/>
  </ds:schemaRefs>
</ds:datastoreItem>
</file>

<file path=customXml/itemProps2.xml><?xml version="1.0" encoding="utf-8"?>
<ds:datastoreItem xmlns:ds="http://schemas.openxmlformats.org/officeDocument/2006/customXml" ds:itemID="{AFC40CC5-C65C-4DE3-B161-C57ACB2363B5}"/>
</file>

<file path=customXml/itemProps3.xml><?xml version="1.0" encoding="utf-8"?>
<ds:datastoreItem xmlns:ds="http://schemas.openxmlformats.org/officeDocument/2006/customXml" ds:itemID="{4B841DA5-1BC3-4048-B9DF-46879E6867C2}"/>
</file>

<file path=customXml/itemProps4.xml><?xml version="1.0" encoding="utf-8"?>
<ds:datastoreItem xmlns:ds="http://schemas.openxmlformats.org/officeDocument/2006/customXml" ds:itemID="{7A3C35C3-1225-44E5-8FE5-958C62F1F97D}"/>
</file>

<file path=customXml/itemProps5.xml><?xml version="1.0" encoding="utf-8"?>
<ds:datastoreItem xmlns:ds="http://schemas.openxmlformats.org/officeDocument/2006/customXml" ds:itemID="{CF8DC726-8D5C-4BC0-BB8E-4929D09C3C45}"/>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9</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White</dc:creator>
  <cp:keywords/>
  <dc:description/>
  <cp:lastModifiedBy>MASON, Julia (NHS SOMERSET ICB - 11X)</cp:lastModifiedBy>
  <cp:revision>2</cp:revision>
  <cp:lastPrinted>2023-01-24T09:41:00Z</cp:lastPrinted>
  <dcterms:created xsi:type="dcterms:W3CDTF">2023-09-18T12:55:00Z</dcterms:created>
  <dcterms:modified xsi:type="dcterms:W3CDTF">2023-09-18T12:55:00Z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