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75A05" w:rsidR="00FE02EB" w:rsidP="009F7144" w:rsidRDefault="00484EEF" w14:paraId="2F892BCB" w14:textId="78732CDF">
      <w:pPr>
        <w:ind w:left="34"/>
        <w:rPr>
          <w:rFonts w:ascii="Gadugi" w:hAnsi="Gadugi" w:cs="Arial"/>
        </w:rPr>
      </w:pPr>
      <w:r w:rsidRPr="000D398D">
        <w:rPr>
          <w:rFonts w:ascii="Gadugi" w:hAnsi="Gadugi"/>
          <w:noProof/>
          <w:lang w:eastAsia="en-GB"/>
        </w:rPr>
        <mc:AlternateContent>
          <mc:Choice Requires="wps">
            <w:drawing>
              <wp:anchor distT="0" distB="0" distL="114300" distR="114300" simplePos="0" relativeHeight="251659264" behindDoc="1" locked="0" layoutInCell="1" allowOverlap="1" wp14:anchorId="758D5B5F" wp14:editId="33739ABC">
                <wp:simplePos x="0" y="0"/>
                <wp:positionH relativeFrom="margin">
                  <wp:align>right</wp:align>
                </wp:positionH>
                <wp:positionV relativeFrom="paragraph">
                  <wp:posOffset>134620</wp:posOffset>
                </wp:positionV>
                <wp:extent cx="5162550" cy="1436914"/>
                <wp:effectExtent l="0" t="0" r="0" b="0"/>
                <wp:wrapNone/>
                <wp:docPr id="5" name="Text Box 5"/>
                <wp:cNvGraphicFramePr/>
                <a:graphic xmlns:a="http://schemas.openxmlformats.org/drawingml/2006/main">
                  <a:graphicData uri="http://schemas.microsoft.com/office/word/2010/wordprocessingShape">
                    <wps:wsp>
                      <wps:cNvSpPr txBox="1"/>
                      <wps:spPr>
                        <a:xfrm>
                          <a:off x="0" y="0"/>
                          <a:ext cx="5162550" cy="14369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4E2410" w:rsidR="00484EEF" w:rsidP="00484EEF" w:rsidRDefault="00484EEF" w14:paraId="4F1C53F8" w14:textId="7AAA4DCF">
                            <w:pPr>
                              <w:jc w:val="right"/>
                              <w:rPr>
                                <w:rFonts w:ascii="Arial" w:hAnsi="Arial" w:cs="Arial"/>
                                <w:b/>
                                <w:sz w:val="36"/>
                                <w:szCs w:val="36"/>
                              </w:rPr>
                            </w:pPr>
                            <w:r w:rsidRPr="004E2410">
                              <w:rPr>
                                <w:rFonts w:ascii="Arial" w:hAnsi="Arial" w:cs="Arial"/>
                                <w:b/>
                                <w:sz w:val="36"/>
                                <w:szCs w:val="36"/>
                              </w:rPr>
                              <w:t xml:space="preserve">Safeguarding Adults </w:t>
                            </w:r>
                            <w:r w:rsidR="008B1436">
                              <w:rPr>
                                <w:rFonts w:ascii="Arial" w:hAnsi="Arial" w:cs="Arial"/>
                                <w:b/>
                                <w:sz w:val="36"/>
                                <w:szCs w:val="36"/>
                              </w:rPr>
                              <w:t>Board</w:t>
                            </w:r>
                            <w:r w:rsidRPr="004E2410">
                              <w:rPr>
                                <w:rFonts w:ascii="Arial" w:hAnsi="Arial" w:cs="Arial"/>
                                <w:b/>
                                <w:sz w:val="36"/>
                                <w:szCs w:val="36"/>
                              </w:rPr>
                              <w:t xml:space="preserve"> Meeting</w:t>
                            </w:r>
                          </w:p>
                          <w:p w:rsidR="00484EEF" w:rsidP="00484EEF" w:rsidRDefault="00484EEF" w14:paraId="2B69A796" w14:textId="77777777">
                            <w:pPr>
                              <w:ind w:left="2160" w:firstLine="720"/>
                              <w:jc w:val="right"/>
                              <w:rPr>
                                <w:rFonts w:ascii="Arial" w:hAnsi="Arial" w:cs="Arial"/>
                                <w:b/>
                                <w:sz w:val="28"/>
                                <w:szCs w:val="28"/>
                              </w:rPr>
                            </w:pPr>
                            <w:r>
                              <w:rPr>
                                <w:rFonts w:ascii="Arial" w:hAnsi="Arial" w:cs="Arial"/>
                                <w:b/>
                                <w:sz w:val="28"/>
                                <w:szCs w:val="28"/>
                              </w:rPr>
                              <w:t>15 June 2023, 09:30-12:30</w:t>
                            </w:r>
                          </w:p>
                          <w:p w:rsidR="00484EEF" w:rsidP="00484EEF" w:rsidRDefault="00484EEF" w14:paraId="0F4EF79E" w14:textId="77777777">
                            <w:pPr>
                              <w:ind w:left="2160"/>
                              <w:rPr>
                                <w:rFonts w:ascii="Gadugi" w:hAnsi="Gadugi"/>
                              </w:rPr>
                            </w:pPr>
                            <w:r>
                              <w:rPr>
                                <w:rFonts w:ascii="Gadugi" w:hAnsi="Gadugi"/>
                              </w:rPr>
                              <w:t xml:space="preserve">        Wyndham Room, County Hall, Taunton TA1 4DY</w:t>
                            </w:r>
                          </w:p>
                          <w:p w:rsidRPr="00F026E8" w:rsidR="00484EEF" w:rsidP="00484EEF" w:rsidRDefault="00484EEF" w14:paraId="637E1EDF" w14:textId="77777777">
                            <w:pPr>
                              <w:ind w:left="2160"/>
                              <w:jc w:val="right"/>
                              <w:rPr>
                                <w:rFonts w:ascii="Gadugi" w:hAnsi="Gadugi" w:cs="Arial"/>
                                <w:b/>
                                <w:sz w:val="28"/>
                                <w:szCs w:val="28"/>
                              </w:rPr>
                            </w:pPr>
                            <w:r>
                              <w:rPr>
                                <w:rFonts w:ascii="Gadugi" w:hAnsi="Gadugi"/>
                              </w:rPr>
                              <w:t xml:space="preserve">and </w:t>
                            </w:r>
                            <w:hyperlink w:history="1" r:id="rId13">
                              <w:r w:rsidRPr="007D61E4">
                                <w:rPr>
                                  <w:rStyle w:val="Hyperlink"/>
                                  <w:rFonts w:ascii="Gadugi" w:hAnsi="Gadugi"/>
                                </w:rPr>
                                <w:t>TEAMS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EB225F4">
              <v:shapetype id="_x0000_t202" coordsize="21600,21600" o:spt="202" path="m,l,21600r21600,l21600,xe" w14:anchorId="758D5B5F">
                <v:stroke joinstyle="miter"/>
                <v:path gradientshapeok="t" o:connecttype="rect"/>
              </v:shapetype>
              <v:shape id="Text Box 5" style="position:absolute;left:0;text-align:left;margin-left:355.3pt;margin-top:10.6pt;width:406.5pt;height:113.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">
                <v:textbox>
                  <w:txbxContent>
                    <w:p w:rsidRPr="004E2410" w:rsidR="00484EEF" w:rsidP="00484EEF" w:rsidRDefault="00484EEF" w14:paraId="2ADDC906" w14:textId="7AAA4DCF">
                      <w:pPr>
                        <w:jc w:val="right"/>
                        <w:rPr>
                          <w:rFonts w:ascii="Arial" w:hAnsi="Arial" w:cs="Arial"/>
                          <w:b/>
                          <w:sz w:val="36"/>
                          <w:szCs w:val="36"/>
                        </w:rPr>
                      </w:pPr>
                      <w:r w:rsidRPr="004E2410">
                        <w:rPr>
                          <w:rFonts w:ascii="Arial" w:hAnsi="Arial" w:cs="Arial"/>
                          <w:b/>
                          <w:sz w:val="36"/>
                          <w:szCs w:val="36"/>
                        </w:rPr>
                        <w:t xml:space="preserve">Safeguarding Adults </w:t>
                      </w:r>
                      <w:r w:rsidR="008B1436">
                        <w:rPr>
                          <w:rFonts w:ascii="Arial" w:hAnsi="Arial" w:cs="Arial"/>
                          <w:b/>
                          <w:sz w:val="36"/>
                          <w:szCs w:val="36"/>
                        </w:rPr>
                        <w:t>Board</w:t>
                      </w:r>
                      <w:r w:rsidRPr="004E2410">
                        <w:rPr>
                          <w:rFonts w:ascii="Arial" w:hAnsi="Arial" w:cs="Arial"/>
                          <w:b/>
                          <w:sz w:val="36"/>
                          <w:szCs w:val="36"/>
                        </w:rPr>
                        <w:t xml:space="preserve"> Meeting</w:t>
                      </w:r>
                    </w:p>
                    <w:p w:rsidR="00484EEF" w:rsidP="00484EEF" w:rsidRDefault="00484EEF" w14:paraId="582AFA87" w14:textId="77777777">
                      <w:pPr>
                        <w:ind w:left="2160" w:firstLine="720"/>
                        <w:jc w:val="right"/>
                        <w:rPr>
                          <w:rFonts w:ascii="Arial" w:hAnsi="Arial" w:cs="Arial"/>
                          <w:b/>
                          <w:sz w:val="28"/>
                          <w:szCs w:val="28"/>
                        </w:rPr>
                      </w:pPr>
                      <w:r>
                        <w:rPr>
                          <w:rFonts w:ascii="Arial" w:hAnsi="Arial" w:cs="Arial"/>
                          <w:b/>
                          <w:sz w:val="28"/>
                          <w:szCs w:val="28"/>
                        </w:rPr>
                        <w:t>15 June 2023, 09:30-12:30</w:t>
                      </w:r>
                    </w:p>
                    <w:p w:rsidR="00484EEF" w:rsidP="00484EEF" w:rsidRDefault="00484EEF" w14:paraId="19FF44AB" w14:textId="77777777">
                      <w:pPr>
                        <w:ind w:left="2160"/>
                        <w:rPr>
                          <w:rFonts w:ascii="Gadugi" w:hAnsi="Gadugi"/>
                        </w:rPr>
                      </w:pPr>
                      <w:r>
                        <w:rPr>
                          <w:rFonts w:ascii="Gadugi" w:hAnsi="Gadugi"/>
                        </w:rPr>
                        <w:t xml:space="preserve">        Wyndham Room, County Hall, Taunton TA1 4DY</w:t>
                      </w:r>
                    </w:p>
                    <w:p w:rsidRPr="00F026E8" w:rsidR="00484EEF" w:rsidP="00484EEF" w:rsidRDefault="00484EEF" w14:paraId="016D55F3" w14:textId="77777777">
                      <w:pPr>
                        <w:ind w:left="2160"/>
                        <w:jc w:val="right"/>
                        <w:rPr>
                          <w:rFonts w:ascii="Gadugi" w:hAnsi="Gadugi" w:cs="Arial"/>
                          <w:b/>
                          <w:sz w:val="28"/>
                          <w:szCs w:val="28"/>
                        </w:rPr>
                      </w:pPr>
                      <w:r>
                        <w:rPr>
                          <w:rFonts w:ascii="Gadugi" w:hAnsi="Gadugi"/>
                        </w:rPr>
                        <w:t xml:space="preserve">and </w:t>
                      </w:r>
                      <w:hyperlink w:history="1" r:id="rId14">
                        <w:r w:rsidRPr="007D61E4">
                          <w:rPr>
                            <w:rStyle w:val="Hyperlink"/>
                            <w:rFonts w:ascii="Gadugi" w:hAnsi="Gadugi"/>
                          </w:rPr>
                          <w:t>TEAMS</w:t>
                        </w:r>
                      </w:hyperlink>
                    </w:p>
                  </w:txbxContent>
                </v:textbox>
                <w10:wrap anchorx="margin"/>
              </v:shape>
            </w:pict>
          </mc:Fallback>
        </mc:AlternateContent>
      </w:r>
      <w:r w:rsidRPr="00575A05" w:rsidR="008E265F">
        <w:rPr>
          <w:rFonts w:ascii="Gadugi" w:hAnsi="Gadugi" w:cs="Arial"/>
          <w:i/>
          <w:noProof/>
          <w:lang w:eastAsia="en-GB"/>
        </w:rPr>
        <w:drawing>
          <wp:inline distT="0" distB="0" distL="0" distR="0" wp14:anchorId="47C91D87" wp14:editId="184D3D6B">
            <wp:extent cx="1638300" cy="15208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1520825"/>
                    </a:xfrm>
                    <a:prstGeom prst="rect">
                      <a:avLst/>
                    </a:prstGeom>
                    <a:noFill/>
                    <a:ln>
                      <a:noFill/>
                    </a:ln>
                  </pic:spPr>
                </pic:pic>
              </a:graphicData>
            </a:graphic>
          </wp:inline>
        </w:drawing>
      </w:r>
      <w:r w:rsidRPr="00575A05" w:rsidR="00FE02EB">
        <w:rPr>
          <w:rFonts w:ascii="Gadugi" w:hAnsi="Gadugi" w:cs="Arial"/>
          <w:b/>
          <w:color w:val="000000"/>
        </w:rPr>
        <w:t xml:space="preserve">    </w:t>
      </w:r>
      <w:r w:rsidRPr="00575A05" w:rsidR="009C198B">
        <w:rPr>
          <w:rFonts w:ascii="Gadugi" w:hAnsi="Gadugi" w:cs="Arial"/>
          <w:b/>
          <w:color w:val="000000"/>
        </w:rPr>
        <w:t xml:space="preserve"> </w:t>
      </w:r>
    </w:p>
    <w:p w:rsidRPr="00575A05" w:rsidR="006B326C" w:rsidP="009F7144" w:rsidRDefault="006B326C" w14:paraId="3C61CEA2" w14:textId="77777777">
      <w:pPr>
        <w:jc w:val="center"/>
        <w:rPr>
          <w:rFonts w:ascii="Gadugi" w:hAnsi="Gadugi" w:cs="Arial"/>
          <w:b/>
        </w:rPr>
      </w:pPr>
    </w:p>
    <w:p w:rsidRPr="00575A05" w:rsidR="00E532DD" w:rsidP="001672D0" w:rsidRDefault="10DB97D8" w14:paraId="0F40E60F" w14:textId="45E50E7E">
      <w:pPr>
        <w:spacing w:before="120" w:after="60"/>
        <w:ind w:left="34"/>
        <w:rPr>
          <w:rFonts w:ascii="Gadugi" w:hAnsi="Gadugi" w:eastAsia="Arial" w:cs="Arial"/>
          <w:b/>
          <w:bCs/>
          <w:color w:val="000000"/>
          <w:lang w:eastAsia="en-GB"/>
        </w:rPr>
      </w:pPr>
      <w:r w:rsidRPr="00575A05">
        <w:rPr>
          <w:rFonts w:ascii="Gadugi" w:hAnsi="Gadugi" w:eastAsia="Arial" w:cs="Arial"/>
          <w:b/>
          <w:bCs/>
          <w:color w:val="000000" w:themeColor="text1"/>
          <w:lang w:eastAsia="en-GB"/>
        </w:rPr>
        <w:t xml:space="preserve">Present: </w:t>
      </w:r>
    </w:p>
    <w:p w:rsidRPr="008B7AE1" w:rsidR="00394DB0" w:rsidP="001672D0" w:rsidRDefault="00394DB0" w14:paraId="56B1410F" w14:textId="6D26B17E">
      <w:pPr>
        <w:pStyle w:val="ListParagraph"/>
        <w:numPr>
          <w:ilvl w:val="0"/>
          <w:numId w:val="2"/>
        </w:numPr>
        <w:rPr>
          <w:rFonts w:ascii="Gadugi" w:hAnsi="Gadugi" w:eastAsia="Arial" w:cs="Arial"/>
        </w:rPr>
      </w:pPr>
      <w:r w:rsidRPr="008B7AE1">
        <w:rPr>
          <w:rFonts w:ascii="Gadugi" w:hAnsi="Gadugi" w:eastAsia="Arial" w:cs="Arial"/>
        </w:rPr>
        <w:t>Michael Preston-Shoot (MP</w:t>
      </w:r>
      <w:r w:rsidR="009F274E">
        <w:rPr>
          <w:rFonts w:ascii="Gadugi" w:hAnsi="Gadugi" w:eastAsia="Arial" w:cs="Arial"/>
        </w:rPr>
        <w:t>S</w:t>
      </w:r>
      <w:r w:rsidRPr="008B7AE1">
        <w:rPr>
          <w:rFonts w:ascii="Gadugi" w:hAnsi="Gadugi" w:eastAsia="Arial" w:cs="Arial"/>
        </w:rPr>
        <w:t>)</w:t>
      </w:r>
      <w:r w:rsidRPr="008B7AE1">
        <w:rPr>
          <w:rFonts w:ascii="Gadugi" w:hAnsi="Gadugi" w:cs="Arial"/>
        </w:rPr>
        <w:t xml:space="preserve"> </w:t>
      </w:r>
      <w:r w:rsidRPr="008B7AE1">
        <w:rPr>
          <w:rFonts w:ascii="Gadugi" w:hAnsi="Gadugi" w:eastAsia="Arial" w:cs="Arial"/>
        </w:rPr>
        <w:t>Independent Chair, SSAB</w:t>
      </w:r>
    </w:p>
    <w:p w:rsidRPr="008B7AE1" w:rsidR="00394DB0" w:rsidP="001672D0" w:rsidRDefault="00394DB0" w14:paraId="47C865D1" w14:textId="2E964A68">
      <w:pPr>
        <w:pStyle w:val="ListParagraph"/>
        <w:numPr>
          <w:ilvl w:val="0"/>
          <w:numId w:val="2"/>
        </w:numPr>
        <w:rPr>
          <w:rFonts w:ascii="Gadugi" w:hAnsi="Gadugi" w:eastAsia="Arial" w:cs="Arial"/>
        </w:rPr>
      </w:pPr>
      <w:r w:rsidRPr="008B7AE1">
        <w:rPr>
          <w:rFonts w:ascii="Gadugi" w:hAnsi="Gadugi" w:eastAsia="Arial" w:cs="Arial"/>
        </w:rPr>
        <w:t xml:space="preserve">Alison Jenkinson (AJ) – Avon and Somerset Police </w:t>
      </w:r>
    </w:p>
    <w:p w:rsidRPr="008B7AE1" w:rsidR="00394DB0" w:rsidP="001672D0" w:rsidRDefault="00394DB0" w14:paraId="6DF6CC34" w14:textId="00741BE0">
      <w:pPr>
        <w:pStyle w:val="ListParagraph"/>
        <w:numPr>
          <w:ilvl w:val="0"/>
          <w:numId w:val="2"/>
        </w:numPr>
        <w:rPr>
          <w:rFonts w:ascii="Gadugi" w:hAnsi="Gadugi" w:eastAsia="Arial" w:cs="Arial"/>
        </w:rPr>
      </w:pPr>
      <w:r w:rsidRPr="008B7AE1">
        <w:rPr>
          <w:rFonts w:ascii="Gadugi" w:hAnsi="Gadugi" w:eastAsia="Arial" w:cs="Arial"/>
        </w:rPr>
        <w:t>Bethany Briers-Jones (BB</w:t>
      </w:r>
      <w:r w:rsidR="009F274E">
        <w:rPr>
          <w:rFonts w:ascii="Gadugi" w:hAnsi="Gadugi" w:eastAsia="Arial" w:cs="Arial"/>
        </w:rPr>
        <w:t>J</w:t>
      </w:r>
      <w:r w:rsidRPr="008B7AE1">
        <w:rPr>
          <w:rFonts w:ascii="Gadugi" w:hAnsi="Gadugi" w:eastAsia="Arial" w:cs="Arial"/>
        </w:rPr>
        <w:t>) – Tenancy Sustainment Officer, ABRI Housing</w:t>
      </w:r>
    </w:p>
    <w:p w:rsidRPr="008B7AE1" w:rsidR="00394DB0" w:rsidP="001672D0" w:rsidRDefault="00394DB0" w14:paraId="3004D975" w14:textId="77777777">
      <w:pPr>
        <w:pStyle w:val="ListParagraph"/>
        <w:numPr>
          <w:ilvl w:val="0"/>
          <w:numId w:val="2"/>
        </w:numPr>
        <w:rPr>
          <w:rFonts w:ascii="Gadugi" w:hAnsi="Gadugi" w:eastAsia="Arial" w:cs="Arial"/>
        </w:rPr>
      </w:pPr>
      <w:r w:rsidRPr="008B7AE1">
        <w:rPr>
          <w:rFonts w:ascii="Gadugi" w:hAnsi="Gadugi" w:eastAsia="Arial" w:cs="Arial"/>
        </w:rPr>
        <w:t>Bob Champion (BC) – Healthwatch Somerset</w:t>
      </w:r>
    </w:p>
    <w:p w:rsidRPr="008B7AE1" w:rsidR="00394DB0" w:rsidP="00E704E8" w:rsidRDefault="00394DB0" w14:paraId="45172D01" w14:textId="59CE1BF9">
      <w:pPr>
        <w:pStyle w:val="ListParagraph"/>
        <w:numPr>
          <w:ilvl w:val="0"/>
          <w:numId w:val="2"/>
        </w:numPr>
        <w:jc w:val="both"/>
        <w:rPr>
          <w:rFonts w:ascii="Gadugi" w:hAnsi="Gadugi" w:eastAsia="Arial" w:cs="Arial"/>
        </w:rPr>
      </w:pPr>
      <w:r w:rsidRPr="6206169B">
        <w:rPr>
          <w:rFonts w:ascii="Gadugi" w:hAnsi="Gadugi" w:eastAsia="Arial" w:cs="Arial"/>
        </w:rPr>
        <w:t xml:space="preserve">Cllr Dean Ruddle (DR) </w:t>
      </w:r>
      <w:r w:rsidRPr="6206169B" w:rsidR="00422880">
        <w:rPr>
          <w:rFonts w:ascii="Gadugi" w:hAnsi="Gadugi" w:eastAsia="Arial" w:cs="Arial"/>
        </w:rPr>
        <w:t>–</w:t>
      </w:r>
      <w:r w:rsidRPr="6206169B">
        <w:rPr>
          <w:rFonts w:ascii="Gadugi" w:hAnsi="Gadugi" w:eastAsia="Arial" w:cs="Arial"/>
        </w:rPr>
        <w:t xml:space="preserve"> Somerset</w:t>
      </w:r>
      <w:r w:rsidRPr="6206169B" w:rsidR="00422880">
        <w:rPr>
          <w:rFonts w:ascii="Gadugi" w:hAnsi="Gadugi" w:eastAsia="Arial" w:cs="Arial"/>
        </w:rPr>
        <w:t xml:space="preserve"> </w:t>
      </w:r>
      <w:r w:rsidRPr="6206169B">
        <w:rPr>
          <w:rFonts w:ascii="Gadugi" w:hAnsi="Gadugi" w:eastAsia="Arial" w:cs="Arial"/>
        </w:rPr>
        <w:t>Council</w:t>
      </w:r>
      <w:r w:rsidRPr="6206169B" w:rsidR="00F9690F">
        <w:rPr>
          <w:rFonts w:ascii="Gadugi" w:hAnsi="Gadugi" w:eastAsia="Arial" w:cs="Arial"/>
        </w:rPr>
        <w:t>,</w:t>
      </w:r>
      <w:r w:rsidRPr="6206169B">
        <w:rPr>
          <w:rFonts w:ascii="Gadugi" w:hAnsi="Gadugi" w:eastAsia="Arial" w:cs="Arial"/>
        </w:rPr>
        <w:t xml:space="preserve"> Lead Member for Adult Social Care</w:t>
      </w:r>
    </w:p>
    <w:p w:rsidRPr="008B7AE1" w:rsidR="00394DB0" w:rsidP="001672D0" w:rsidRDefault="00394DB0" w14:paraId="25264E7D" w14:textId="53140043">
      <w:pPr>
        <w:pStyle w:val="ListParagraph"/>
        <w:numPr>
          <w:ilvl w:val="0"/>
          <w:numId w:val="2"/>
        </w:numPr>
        <w:rPr>
          <w:rFonts w:ascii="Gadugi" w:hAnsi="Gadugi" w:eastAsia="Arial" w:cs="Arial"/>
        </w:rPr>
      </w:pPr>
      <w:r w:rsidRPr="008B7AE1">
        <w:rPr>
          <w:rFonts w:ascii="Gadugi" w:hAnsi="Gadugi" w:eastAsia="Arial" w:cs="Arial"/>
        </w:rPr>
        <w:t xml:space="preserve">Emily Fulbrook (EF) – Service </w:t>
      </w:r>
      <w:r w:rsidRPr="008B7AE1">
        <w:rPr>
          <w:rFonts w:ascii="Gadugi" w:hAnsi="Gadugi"/>
        </w:rPr>
        <w:t>Director, Adult Social Care Operational Services, Somerset Council</w:t>
      </w:r>
    </w:p>
    <w:p w:rsidRPr="008B7AE1" w:rsidR="00394DB0" w:rsidP="001672D0" w:rsidRDefault="00394DB0" w14:paraId="499DE40E" w14:textId="77777777">
      <w:pPr>
        <w:pStyle w:val="ListParagraph"/>
        <w:numPr>
          <w:ilvl w:val="0"/>
          <w:numId w:val="2"/>
        </w:numPr>
        <w:rPr>
          <w:rFonts w:ascii="Gadugi" w:hAnsi="Gadugi" w:eastAsia="Arial" w:cs="Arial"/>
        </w:rPr>
      </w:pPr>
      <w:r w:rsidRPr="008B7AE1">
        <w:rPr>
          <w:rFonts w:ascii="Gadugi" w:hAnsi="Gadugi" w:eastAsia="Arial" w:cs="Arial"/>
        </w:rPr>
        <w:t>Helen Orford (HO) - Managing Director, Discovery</w:t>
      </w:r>
    </w:p>
    <w:p w:rsidRPr="008B7AE1" w:rsidR="00394DB0" w:rsidP="001672D0" w:rsidRDefault="00394DB0" w14:paraId="4942D456" w14:textId="77777777">
      <w:pPr>
        <w:pStyle w:val="ListParagraph"/>
        <w:numPr>
          <w:ilvl w:val="0"/>
          <w:numId w:val="2"/>
        </w:numPr>
        <w:rPr>
          <w:rFonts w:ascii="Gadugi" w:hAnsi="Gadugi" w:eastAsia="Arial" w:cs="Arial"/>
        </w:rPr>
      </w:pPr>
      <w:r w:rsidRPr="008B7AE1">
        <w:rPr>
          <w:rFonts w:ascii="Gadugi" w:hAnsi="Gadugi" w:eastAsia="Arial" w:cs="Arial"/>
        </w:rPr>
        <w:t>Jen Sharp (JS) – SSAB Business Support Assistant</w:t>
      </w:r>
    </w:p>
    <w:p w:rsidRPr="008B7AE1" w:rsidR="00394DB0" w:rsidP="001672D0" w:rsidRDefault="00394DB0" w14:paraId="23D8CC9F" w14:textId="66E047D9">
      <w:pPr>
        <w:pStyle w:val="ListParagraph"/>
        <w:numPr>
          <w:ilvl w:val="0"/>
          <w:numId w:val="2"/>
        </w:numPr>
        <w:rPr>
          <w:rFonts w:ascii="Gadugi" w:hAnsi="Gadugi" w:eastAsia="Arial" w:cs="Arial"/>
        </w:rPr>
      </w:pPr>
      <w:r w:rsidRPr="008B7AE1">
        <w:rPr>
          <w:rFonts w:ascii="Gadugi" w:hAnsi="Gadugi" w:eastAsia="Arial" w:cs="Arial"/>
        </w:rPr>
        <w:t xml:space="preserve">Julia Mason (JM)- Designated Nurse for Safeguarding Adults, NHS Somerset Integrated Care </w:t>
      </w:r>
      <w:r w:rsidR="008B1436">
        <w:rPr>
          <w:rFonts w:ascii="Gadugi" w:hAnsi="Gadugi" w:eastAsia="Arial" w:cs="Arial"/>
        </w:rPr>
        <w:t>Board</w:t>
      </w:r>
    </w:p>
    <w:p w:rsidRPr="008B7AE1" w:rsidR="00394DB0" w:rsidP="001672D0" w:rsidRDefault="00394DB0" w14:paraId="4F2EC062" w14:textId="77777777">
      <w:pPr>
        <w:pStyle w:val="ListParagraph"/>
        <w:numPr>
          <w:ilvl w:val="0"/>
          <w:numId w:val="2"/>
        </w:numPr>
        <w:rPr>
          <w:rFonts w:ascii="Gadugi" w:hAnsi="Gadugi" w:eastAsia="Arial" w:cs="Arial"/>
        </w:rPr>
      </w:pPr>
      <w:r w:rsidRPr="008B7AE1">
        <w:rPr>
          <w:rFonts w:ascii="Gadugi" w:hAnsi="Gadugi" w:eastAsia="Arial" w:cs="Arial"/>
        </w:rPr>
        <w:t>Kathy Smith (KS) Housing Officer, Golden Lane Housing</w:t>
      </w:r>
    </w:p>
    <w:p w:rsidRPr="008B7AE1" w:rsidR="00394DB0" w:rsidP="001672D0" w:rsidRDefault="00394DB0" w14:paraId="4F975A86" w14:textId="77777777">
      <w:pPr>
        <w:pStyle w:val="ListParagraph"/>
        <w:numPr>
          <w:ilvl w:val="0"/>
          <w:numId w:val="2"/>
        </w:numPr>
        <w:rPr>
          <w:rFonts w:ascii="Gadugi" w:hAnsi="Gadugi" w:eastAsia="Arial" w:cs="Arial"/>
        </w:rPr>
      </w:pPr>
      <w:r w:rsidRPr="008B7AE1">
        <w:rPr>
          <w:rFonts w:ascii="Gadugi" w:hAnsi="Gadugi" w:eastAsia="Arial" w:cs="Arial"/>
        </w:rPr>
        <w:t>Katy Buckle (KB) – Acting Service Manager, SWAN Advocacy</w:t>
      </w:r>
    </w:p>
    <w:p w:rsidRPr="008B7AE1" w:rsidR="00394DB0" w:rsidP="001672D0" w:rsidRDefault="00394DB0" w14:paraId="7C78A83C" w14:textId="77777777">
      <w:pPr>
        <w:pStyle w:val="ListParagraph"/>
        <w:numPr>
          <w:ilvl w:val="0"/>
          <w:numId w:val="2"/>
        </w:numPr>
        <w:rPr>
          <w:rFonts w:ascii="Gadugi" w:hAnsi="Gadugi" w:eastAsia="Arial" w:cs="Arial"/>
        </w:rPr>
      </w:pPr>
      <w:r w:rsidRPr="008B7AE1">
        <w:rPr>
          <w:rFonts w:ascii="Gadugi" w:hAnsi="Gadugi" w:eastAsia="Arial" w:cs="Arial"/>
        </w:rPr>
        <w:t>Louise Mclellan (</w:t>
      </w:r>
      <w:proofErr w:type="spellStart"/>
      <w:r w:rsidRPr="008B7AE1">
        <w:rPr>
          <w:rFonts w:ascii="Gadugi" w:hAnsi="Gadugi" w:eastAsia="Arial" w:cs="Arial"/>
        </w:rPr>
        <w:t>LMc</w:t>
      </w:r>
      <w:proofErr w:type="spellEnd"/>
      <w:r w:rsidRPr="008B7AE1">
        <w:rPr>
          <w:rFonts w:ascii="Gadugi" w:hAnsi="Gadugi" w:eastAsia="Arial" w:cs="Arial"/>
        </w:rPr>
        <w:t>) – Safeguarding Officer, Devon and Somerset Fire and Rescue</w:t>
      </w:r>
    </w:p>
    <w:p w:rsidRPr="00394DB0" w:rsidR="00394DB0" w:rsidP="001672D0" w:rsidRDefault="00394DB0" w14:paraId="3BDAF2AB" w14:textId="415AFE41">
      <w:pPr>
        <w:pStyle w:val="ListParagraph"/>
        <w:numPr>
          <w:ilvl w:val="0"/>
          <w:numId w:val="2"/>
        </w:numPr>
        <w:rPr>
          <w:rFonts w:ascii="Gadugi" w:hAnsi="Gadugi" w:eastAsia="Arial" w:cs="Arial"/>
        </w:rPr>
      </w:pPr>
      <w:r w:rsidRPr="008B7AE1">
        <w:rPr>
          <w:rFonts w:ascii="Gadugi" w:hAnsi="Gadugi"/>
        </w:rPr>
        <w:t xml:space="preserve">Louise White (LW) – Safeguarding Lead, Somerset </w:t>
      </w:r>
      <w:r w:rsidRPr="00394DB0">
        <w:rPr>
          <w:rFonts w:ascii="Gadugi" w:hAnsi="Gadugi"/>
        </w:rPr>
        <w:t>Council</w:t>
      </w:r>
    </w:p>
    <w:p w:rsidRPr="00394DB0" w:rsidR="00394DB0" w:rsidP="001672D0" w:rsidRDefault="00394DB0" w14:paraId="599C611D" w14:textId="5AD8DD60">
      <w:pPr>
        <w:pStyle w:val="ListParagraph"/>
        <w:numPr>
          <w:ilvl w:val="0"/>
          <w:numId w:val="2"/>
        </w:numPr>
        <w:rPr>
          <w:rFonts w:ascii="Gadugi" w:hAnsi="Gadugi" w:eastAsia="Arial" w:cs="Arial"/>
        </w:rPr>
      </w:pPr>
      <w:r w:rsidRPr="00394DB0">
        <w:rPr>
          <w:rFonts w:ascii="Gadugi" w:hAnsi="Gadugi" w:eastAsia="Arial" w:cs="Arial"/>
        </w:rPr>
        <w:t>Lucy Macready (</w:t>
      </w:r>
      <w:proofErr w:type="spellStart"/>
      <w:r w:rsidRPr="00394DB0">
        <w:rPr>
          <w:rFonts w:ascii="Gadugi" w:hAnsi="Gadugi" w:eastAsia="Arial" w:cs="Arial"/>
        </w:rPr>
        <w:t>LM</w:t>
      </w:r>
      <w:r>
        <w:rPr>
          <w:rFonts w:ascii="Gadugi" w:hAnsi="Gadugi" w:eastAsia="Arial" w:cs="Arial"/>
        </w:rPr>
        <w:t>a</w:t>
      </w:r>
      <w:proofErr w:type="spellEnd"/>
      <w:r w:rsidRPr="00394DB0">
        <w:rPr>
          <w:rFonts w:ascii="Gadugi" w:hAnsi="Gadugi" w:eastAsia="Arial" w:cs="Arial"/>
        </w:rPr>
        <w:t>) - Public Health Specialist, Community Safety, Somerset Council</w:t>
      </w:r>
    </w:p>
    <w:p w:rsidRPr="00394DB0" w:rsidR="00394DB0" w:rsidP="00394DB0" w:rsidRDefault="00394DB0" w14:paraId="2B81EF2E" w14:textId="68CD7F37">
      <w:pPr>
        <w:pStyle w:val="ListParagraph"/>
        <w:numPr>
          <w:ilvl w:val="0"/>
          <w:numId w:val="2"/>
        </w:numPr>
        <w:spacing w:after="160"/>
        <w:rPr>
          <w:rFonts w:ascii="Gadugi" w:hAnsi="Gadugi"/>
        </w:rPr>
      </w:pPr>
      <w:r w:rsidRPr="00394DB0">
        <w:rPr>
          <w:rFonts w:ascii="Gadugi" w:hAnsi="Gadugi"/>
        </w:rPr>
        <w:t>Lucy Martin</w:t>
      </w:r>
      <w:r>
        <w:rPr>
          <w:rFonts w:ascii="Gadugi" w:hAnsi="Gadugi"/>
        </w:rPr>
        <w:t xml:space="preserve"> (LM)</w:t>
      </w:r>
      <w:r w:rsidRPr="00394DB0">
        <w:rPr>
          <w:rFonts w:ascii="Gadugi" w:hAnsi="Gadugi"/>
        </w:rPr>
        <w:t xml:space="preserve"> – Department for Work and Pensions</w:t>
      </w:r>
    </w:p>
    <w:p w:rsidRPr="00394DB0" w:rsidR="00394DB0" w:rsidP="001672D0" w:rsidRDefault="00394DB0" w14:paraId="32C177B3" w14:textId="77777777">
      <w:pPr>
        <w:pStyle w:val="ListParagraph"/>
        <w:numPr>
          <w:ilvl w:val="0"/>
          <w:numId w:val="2"/>
        </w:numPr>
        <w:rPr>
          <w:rFonts w:ascii="Gadugi" w:hAnsi="Gadugi" w:eastAsia="Arial" w:cs="Arial"/>
        </w:rPr>
      </w:pPr>
      <w:r w:rsidRPr="00394DB0">
        <w:rPr>
          <w:rFonts w:ascii="Gadugi" w:hAnsi="Gadugi" w:eastAsia="Arial" w:cs="Arial"/>
        </w:rPr>
        <w:t>Natalie Green (NG) - SSAB Business Manager</w:t>
      </w:r>
    </w:p>
    <w:p w:rsidRPr="00394DB0" w:rsidR="00394DB0" w:rsidP="001672D0" w:rsidRDefault="00394DB0" w14:paraId="4319EC83" w14:textId="4CB19CF1">
      <w:pPr>
        <w:pStyle w:val="ListParagraph"/>
        <w:numPr>
          <w:ilvl w:val="0"/>
          <w:numId w:val="2"/>
        </w:numPr>
        <w:rPr>
          <w:rFonts w:ascii="Gadugi" w:hAnsi="Gadugi" w:eastAsia="Arial" w:cs="Arial"/>
        </w:rPr>
      </w:pPr>
      <w:r w:rsidRPr="00394DB0">
        <w:rPr>
          <w:rFonts w:ascii="Gadugi" w:hAnsi="Gadugi" w:eastAsia="Arial" w:cs="Arial"/>
        </w:rPr>
        <w:t>Niki Shaw (NS) – Strategic Manager: Quality &amp; Performance, Adult Social Care, Somerset Council</w:t>
      </w:r>
    </w:p>
    <w:p w:rsidRPr="00394DB0" w:rsidR="00394DB0" w:rsidP="00ED5A5A" w:rsidRDefault="00394DB0" w14:paraId="5493394D" w14:textId="7CBBDEA9">
      <w:pPr>
        <w:pStyle w:val="ListParagraph"/>
        <w:numPr>
          <w:ilvl w:val="0"/>
          <w:numId w:val="2"/>
        </w:numPr>
        <w:rPr>
          <w:rFonts w:ascii="Gadugi" w:hAnsi="Gadugi" w:eastAsia="Arial" w:cs="Arial"/>
        </w:rPr>
      </w:pPr>
      <w:r w:rsidRPr="00394DB0">
        <w:rPr>
          <w:rFonts w:ascii="Gadugi" w:hAnsi="Gadugi" w:eastAsia="Arial" w:cs="Arial"/>
        </w:rPr>
        <w:t>Rachel Handley (RH) - Consultant in Public Health, Somerset Council</w:t>
      </w:r>
    </w:p>
    <w:p w:rsidRPr="00394DB0" w:rsidR="00394DB0" w:rsidP="001672D0" w:rsidRDefault="00394DB0" w14:paraId="2F0A2567" w14:textId="54DEA70F">
      <w:pPr>
        <w:pStyle w:val="ListParagraph"/>
        <w:numPr>
          <w:ilvl w:val="0"/>
          <w:numId w:val="2"/>
        </w:numPr>
        <w:spacing w:after="160"/>
        <w:rPr>
          <w:rFonts w:ascii="Gadugi" w:hAnsi="Gadugi" w:eastAsia="Arial" w:cs="Arial"/>
        </w:rPr>
      </w:pPr>
      <w:r w:rsidRPr="00394DB0">
        <w:rPr>
          <w:rFonts w:ascii="Gadugi" w:hAnsi="Gadugi"/>
        </w:rPr>
        <w:t xml:space="preserve">Richard Painter (RP) – Director of Safeguarding for Somerset NHS </w:t>
      </w:r>
      <w:r w:rsidR="00F9690F">
        <w:rPr>
          <w:rFonts w:ascii="Gadugi" w:hAnsi="Gadugi"/>
        </w:rPr>
        <w:t>Trust</w:t>
      </w:r>
    </w:p>
    <w:p w:rsidRPr="00394DB0" w:rsidR="00394DB0" w:rsidP="001672D0" w:rsidRDefault="00394DB0" w14:paraId="33499F82" w14:textId="0CA7DFAC">
      <w:pPr>
        <w:pStyle w:val="ListParagraph"/>
        <w:numPr>
          <w:ilvl w:val="0"/>
          <w:numId w:val="2"/>
        </w:numPr>
        <w:spacing w:after="160"/>
        <w:rPr>
          <w:rFonts w:ascii="Gadugi" w:hAnsi="Gadugi"/>
        </w:rPr>
      </w:pPr>
      <w:r w:rsidRPr="00394DB0">
        <w:rPr>
          <w:rFonts w:ascii="Gadugi" w:hAnsi="Gadugi"/>
        </w:rPr>
        <w:t xml:space="preserve">Shelagh Meldrum (SM)- Chief Nursing Officer, NHS Somerset Integrated Care </w:t>
      </w:r>
      <w:r w:rsidR="008B1436">
        <w:rPr>
          <w:rFonts w:ascii="Gadugi" w:hAnsi="Gadugi"/>
        </w:rPr>
        <w:t>Board</w:t>
      </w:r>
    </w:p>
    <w:p w:rsidRPr="00394DB0" w:rsidR="00394DB0" w:rsidP="001672D0" w:rsidRDefault="00394DB0" w14:paraId="2A7915D2" w14:textId="77777777">
      <w:pPr>
        <w:pStyle w:val="ListParagraph"/>
        <w:numPr>
          <w:ilvl w:val="0"/>
          <w:numId w:val="2"/>
        </w:numPr>
        <w:rPr>
          <w:rFonts w:ascii="Gadugi" w:hAnsi="Gadugi" w:eastAsia="Arial" w:cs="Arial"/>
        </w:rPr>
      </w:pPr>
      <w:r w:rsidRPr="00394DB0">
        <w:rPr>
          <w:rFonts w:ascii="Gadugi" w:hAnsi="Gadugi" w:eastAsia="Arial" w:cs="Arial"/>
        </w:rPr>
        <w:t>Superintendent Richard Turner (RT) - Avon and Somerset Police</w:t>
      </w:r>
    </w:p>
    <w:p w:rsidR="00394DB0" w:rsidP="6206169B" w:rsidRDefault="00394DB0" w14:paraId="6443A9D7" w14:textId="2A111E63">
      <w:pPr>
        <w:pStyle w:val="ListParagraph"/>
        <w:numPr>
          <w:ilvl w:val="0"/>
          <w:numId w:val="2"/>
        </w:numPr>
        <w:spacing w:after="160"/>
        <w:rPr>
          <w:rFonts w:ascii="Gadugi" w:hAnsi="Gadugi" w:eastAsia="Arial" w:cs="Arial"/>
        </w:rPr>
      </w:pPr>
      <w:r w:rsidRPr="6206169B">
        <w:rPr>
          <w:rFonts w:ascii="Gadugi" w:hAnsi="Gadugi"/>
        </w:rPr>
        <w:t>Trudy Craig (TC) – Head of Quality and Governance, Somerset Care Ltd</w:t>
      </w:r>
    </w:p>
    <w:p w:rsidRPr="00575A05" w:rsidR="00E532DD" w:rsidP="009F7144" w:rsidRDefault="00E532DD" w14:paraId="4AD8F6BC" w14:textId="77777777">
      <w:pPr>
        <w:spacing w:before="120" w:after="60"/>
        <w:ind w:left="34"/>
        <w:rPr>
          <w:rFonts w:ascii="Gadugi" w:hAnsi="Gadugi" w:eastAsia="Arial" w:cs="Arial"/>
          <w:b/>
          <w:bCs/>
          <w:color w:val="000000"/>
          <w:lang w:eastAsia="en-GB"/>
        </w:rPr>
      </w:pPr>
      <w:r w:rsidRPr="00575A05">
        <w:rPr>
          <w:rFonts w:ascii="Gadugi" w:hAnsi="Gadugi" w:eastAsia="Arial" w:cs="Arial"/>
          <w:b/>
          <w:bCs/>
          <w:color w:val="000000"/>
          <w:lang w:eastAsia="en-GB"/>
        </w:rPr>
        <w:t xml:space="preserve">Apologies: </w:t>
      </w:r>
    </w:p>
    <w:p w:rsidRPr="00DF22A4" w:rsidR="00DF22A4" w:rsidP="00C72470" w:rsidRDefault="00DF22A4" w14:paraId="498ED35B" w14:textId="77777777">
      <w:pPr>
        <w:pStyle w:val="ListParagraph"/>
        <w:numPr>
          <w:ilvl w:val="0"/>
          <w:numId w:val="2"/>
        </w:numPr>
        <w:rPr>
          <w:rFonts w:ascii="Gadugi" w:hAnsi="Gadugi" w:eastAsia="Arial" w:cs="Arial"/>
        </w:rPr>
      </w:pPr>
      <w:r w:rsidRPr="00DF22A4">
        <w:rPr>
          <w:rFonts w:ascii="Gadugi" w:hAnsi="Gadugi" w:eastAsia="Arial" w:cs="Arial"/>
        </w:rPr>
        <w:t xml:space="preserve">Ali Porter - </w:t>
      </w:r>
      <w:r w:rsidRPr="00DF22A4">
        <w:rPr>
          <w:rFonts w:ascii="Gadugi" w:hAnsi="Gadugi"/>
        </w:rPr>
        <w:t>Department for Work and Pensions</w:t>
      </w:r>
    </w:p>
    <w:p w:rsidRPr="00DF22A4" w:rsidR="00DF22A4" w:rsidP="00C72470" w:rsidRDefault="00DF22A4" w14:paraId="074F2014" w14:textId="77777777">
      <w:pPr>
        <w:pStyle w:val="ListParagraph"/>
        <w:numPr>
          <w:ilvl w:val="0"/>
          <w:numId w:val="2"/>
        </w:numPr>
        <w:rPr>
          <w:rFonts w:ascii="Gadugi" w:hAnsi="Gadugi" w:eastAsia="Arial" w:cs="Arial"/>
        </w:rPr>
      </w:pPr>
      <w:r w:rsidRPr="00DF22A4">
        <w:rPr>
          <w:rFonts w:ascii="Gadugi" w:hAnsi="Gadugi" w:eastAsia="Arial" w:cs="Arial"/>
        </w:rPr>
        <w:t xml:space="preserve">Amanda Robinson – </w:t>
      </w:r>
      <w:proofErr w:type="gramStart"/>
      <w:r w:rsidRPr="00DF22A4">
        <w:rPr>
          <w:rFonts w:ascii="Gadugi" w:hAnsi="Gadugi" w:eastAsia="Arial" w:cs="Arial"/>
        </w:rPr>
        <w:t>South Western</w:t>
      </w:r>
      <w:proofErr w:type="gramEnd"/>
      <w:r w:rsidRPr="00DF22A4">
        <w:rPr>
          <w:rFonts w:ascii="Gadugi" w:hAnsi="Gadugi" w:eastAsia="Arial" w:cs="Arial"/>
        </w:rPr>
        <w:t xml:space="preserve"> Ambulance Service NHS Foundation Trust (SWAST)</w:t>
      </w:r>
    </w:p>
    <w:p w:rsidR="00422880" w:rsidP="00C72470" w:rsidRDefault="00DF22A4" w14:paraId="378007E8" w14:textId="77777777">
      <w:pPr>
        <w:pStyle w:val="ListParagraph"/>
        <w:numPr>
          <w:ilvl w:val="0"/>
          <w:numId w:val="2"/>
        </w:numPr>
        <w:rPr>
          <w:rFonts w:ascii="Gadugi" w:hAnsi="Gadugi" w:eastAsia="Arial" w:cs="Arial"/>
        </w:rPr>
      </w:pPr>
      <w:r w:rsidRPr="00DF22A4">
        <w:rPr>
          <w:rFonts w:ascii="Gadugi" w:hAnsi="Gadugi" w:eastAsia="Arial" w:cs="Arial"/>
        </w:rPr>
        <w:t>Becky Arrowsmith – Safeguarding L</w:t>
      </w:r>
      <w:r w:rsidR="00F9690F">
        <w:rPr>
          <w:rFonts w:ascii="Gadugi" w:hAnsi="Gadugi" w:eastAsia="Arial" w:cs="Arial"/>
        </w:rPr>
        <w:t>ead</w:t>
      </w:r>
      <w:r w:rsidRPr="00DF22A4">
        <w:rPr>
          <w:rFonts w:ascii="Gadugi" w:hAnsi="Gadugi" w:eastAsia="Arial" w:cs="Arial"/>
        </w:rPr>
        <w:t>, Golden Lane Housing</w:t>
      </w:r>
    </w:p>
    <w:p w:rsidRPr="00DF22A4" w:rsidR="00DF22A4" w:rsidP="00C72470" w:rsidRDefault="00DF22A4" w14:paraId="0522A4C2" w14:textId="13F393B5">
      <w:pPr>
        <w:pStyle w:val="ListParagraph"/>
        <w:numPr>
          <w:ilvl w:val="0"/>
          <w:numId w:val="2"/>
        </w:numPr>
        <w:rPr>
          <w:rFonts w:ascii="Gadugi" w:hAnsi="Gadugi" w:eastAsia="Arial" w:cs="Arial"/>
        </w:rPr>
      </w:pPr>
      <w:r w:rsidRPr="6206169B">
        <w:rPr>
          <w:rFonts w:ascii="Gadugi" w:hAnsi="Gadugi" w:eastAsia="Arial" w:cs="Arial"/>
        </w:rPr>
        <w:t>Carolyn Smith</w:t>
      </w:r>
      <w:r w:rsidRPr="6206169B" w:rsidR="00E34684">
        <w:rPr>
          <w:rFonts w:ascii="Gadugi" w:hAnsi="Gadugi" w:eastAsia="Arial" w:cs="Arial"/>
        </w:rPr>
        <w:t xml:space="preserve"> (CS)</w:t>
      </w:r>
      <w:r w:rsidRPr="6206169B">
        <w:rPr>
          <w:rFonts w:ascii="Gadugi" w:hAnsi="Gadugi" w:eastAsia="Arial" w:cs="Arial"/>
        </w:rPr>
        <w:t xml:space="preserve"> – Princip</w:t>
      </w:r>
      <w:r w:rsidRPr="6206169B" w:rsidR="44618B00">
        <w:rPr>
          <w:rFonts w:ascii="Gadugi" w:hAnsi="Gadugi" w:eastAsia="Arial" w:cs="Arial"/>
        </w:rPr>
        <w:t>al</w:t>
      </w:r>
      <w:r w:rsidRPr="6206169B">
        <w:rPr>
          <w:rFonts w:ascii="Gadugi" w:hAnsi="Gadugi" w:eastAsia="Arial" w:cs="Arial"/>
        </w:rPr>
        <w:t xml:space="preserve"> Social Worker, Strategic Lead for Safeguarding and DOLS, Somerset Council (Louise White representing)</w:t>
      </w:r>
    </w:p>
    <w:p w:rsidRPr="00422880" w:rsidR="00DF22A4" w:rsidP="00C72470" w:rsidRDefault="00DF22A4" w14:paraId="21A990EC" w14:textId="77777777">
      <w:pPr>
        <w:pStyle w:val="ListParagraph"/>
        <w:numPr>
          <w:ilvl w:val="0"/>
          <w:numId w:val="2"/>
        </w:numPr>
        <w:rPr>
          <w:rFonts w:ascii="Gadugi" w:hAnsi="Gadugi" w:eastAsia="Arial" w:cs="Arial"/>
        </w:rPr>
      </w:pPr>
      <w:r w:rsidRPr="00422880">
        <w:rPr>
          <w:rFonts w:ascii="Gadugi" w:hAnsi="Gadugi" w:eastAsia="Arial" w:cs="Arial"/>
        </w:rPr>
        <w:t>Claire Evans – Senior Probation Officer, National Probation Service</w:t>
      </w:r>
    </w:p>
    <w:p w:rsidRPr="00DF22A4" w:rsidR="00DF22A4" w:rsidP="00C72470" w:rsidRDefault="00DF22A4" w14:paraId="01296B1B" w14:textId="77777777">
      <w:pPr>
        <w:pStyle w:val="ListParagraph"/>
        <w:numPr>
          <w:ilvl w:val="0"/>
          <w:numId w:val="2"/>
        </w:numPr>
        <w:rPr>
          <w:rFonts w:ascii="Gadugi" w:hAnsi="Gadugi" w:eastAsia="Arial" w:cs="Arial"/>
        </w:rPr>
      </w:pPr>
      <w:r w:rsidRPr="00DF22A4">
        <w:rPr>
          <w:rFonts w:ascii="Gadugi" w:hAnsi="Gadugi" w:eastAsia="Arial" w:cs="Arial"/>
        </w:rPr>
        <w:t xml:space="preserve">Deborah Bilton – </w:t>
      </w:r>
      <w:proofErr w:type="gramStart"/>
      <w:r w:rsidRPr="00DF22A4">
        <w:rPr>
          <w:rFonts w:ascii="Gadugi" w:hAnsi="Gadugi" w:eastAsia="Arial" w:cs="Arial"/>
        </w:rPr>
        <w:t>South West</w:t>
      </w:r>
      <w:r>
        <w:rPr>
          <w:rFonts w:ascii="Gadugi" w:hAnsi="Gadugi" w:eastAsia="Arial" w:cs="Arial"/>
        </w:rPr>
        <w:t>ern</w:t>
      </w:r>
      <w:proofErr w:type="gramEnd"/>
      <w:r w:rsidRPr="00DF22A4">
        <w:rPr>
          <w:rFonts w:ascii="Gadugi" w:hAnsi="Gadugi" w:eastAsia="Arial" w:cs="Arial"/>
        </w:rPr>
        <w:t xml:space="preserve"> Ambulance Service NHS Foundation Trust (SWAST)</w:t>
      </w:r>
    </w:p>
    <w:p w:rsidRPr="00575A05" w:rsidR="009F274E" w:rsidP="00C72470" w:rsidRDefault="009F274E" w14:paraId="49E28CB9" w14:textId="77777777">
      <w:pPr>
        <w:pStyle w:val="ListParagraph"/>
        <w:numPr>
          <w:ilvl w:val="0"/>
          <w:numId w:val="2"/>
        </w:numPr>
        <w:spacing w:after="160"/>
        <w:rPr>
          <w:rFonts w:ascii="Gadugi" w:hAnsi="Gadugi"/>
        </w:rPr>
      </w:pPr>
      <w:r w:rsidRPr="0C53359B">
        <w:rPr>
          <w:rFonts w:ascii="Gadugi" w:hAnsi="Gadugi"/>
        </w:rPr>
        <w:t xml:space="preserve">Gillian Keniston-Goble – Manager, Healthwatch Somerset </w:t>
      </w:r>
    </w:p>
    <w:p w:rsidRPr="00DF22A4" w:rsidR="00DF22A4" w:rsidP="00C72470" w:rsidRDefault="00DF22A4" w14:paraId="0AC9B7ED" w14:textId="77777777">
      <w:pPr>
        <w:pStyle w:val="ListParagraph"/>
        <w:numPr>
          <w:ilvl w:val="0"/>
          <w:numId w:val="2"/>
        </w:numPr>
        <w:spacing w:after="160"/>
        <w:rPr>
          <w:rFonts w:ascii="Gadugi" w:hAnsi="Gadugi"/>
        </w:rPr>
      </w:pPr>
      <w:r w:rsidRPr="00DF22A4">
        <w:rPr>
          <w:rFonts w:ascii="Gadugi" w:hAnsi="Gadugi"/>
        </w:rPr>
        <w:t xml:space="preserve">Hayley Nicholls – Shared Lives </w:t>
      </w:r>
      <w:proofErr w:type="gramStart"/>
      <w:r w:rsidRPr="00DF22A4">
        <w:rPr>
          <w:rFonts w:ascii="Gadugi" w:hAnsi="Gadugi"/>
        </w:rPr>
        <w:t>South West</w:t>
      </w:r>
      <w:proofErr w:type="gramEnd"/>
    </w:p>
    <w:p w:rsidRPr="00422880" w:rsidR="00DF22A4" w:rsidP="00422880" w:rsidRDefault="009F274E" w14:paraId="10B429EF" w14:textId="3806198A">
      <w:pPr>
        <w:pStyle w:val="ListParagraph"/>
        <w:numPr>
          <w:ilvl w:val="0"/>
          <w:numId w:val="2"/>
        </w:numPr>
        <w:rPr>
          <w:rFonts w:ascii="Gadugi" w:hAnsi="Gadugi" w:eastAsia="Arial" w:cs="Arial"/>
        </w:rPr>
      </w:pPr>
      <w:r w:rsidRPr="0C53359B">
        <w:rPr>
          <w:rFonts w:ascii="Gadugi" w:hAnsi="Gadugi" w:eastAsia="Arial" w:cs="Arial"/>
        </w:rPr>
        <w:t>Hilary Robinson – CEO, RCPA Ltd</w:t>
      </w:r>
    </w:p>
    <w:p w:rsidRPr="00422880" w:rsidR="00DF22A4" w:rsidP="00C72470" w:rsidRDefault="00DF22A4" w14:paraId="6AB95D29" w14:textId="5C2E868B">
      <w:pPr>
        <w:pStyle w:val="ListParagraph"/>
        <w:numPr>
          <w:ilvl w:val="0"/>
          <w:numId w:val="2"/>
        </w:numPr>
        <w:spacing w:after="160"/>
        <w:rPr>
          <w:rFonts w:ascii="Gadugi" w:hAnsi="Gadugi"/>
        </w:rPr>
      </w:pPr>
      <w:r w:rsidRPr="00422880">
        <w:rPr>
          <w:rFonts w:ascii="Gadugi" w:hAnsi="Gadugi"/>
        </w:rPr>
        <w:t>Jane Spencer – Tenancy Sustainment Manager, Abri Housing Association</w:t>
      </w:r>
    </w:p>
    <w:p w:rsidRPr="00422880" w:rsidR="00DF22A4" w:rsidP="00C72470" w:rsidRDefault="00DF22A4" w14:paraId="6437D598" w14:textId="77777777">
      <w:pPr>
        <w:pStyle w:val="ListParagraph"/>
        <w:numPr>
          <w:ilvl w:val="0"/>
          <w:numId w:val="2"/>
        </w:numPr>
        <w:spacing w:after="160"/>
        <w:rPr>
          <w:rFonts w:ascii="Gadugi" w:hAnsi="Gadugi"/>
        </w:rPr>
      </w:pPr>
      <w:r w:rsidRPr="00422880">
        <w:rPr>
          <w:rFonts w:ascii="Gadugi" w:hAnsi="Gadugi"/>
        </w:rPr>
        <w:t>Janet Quinn – Devon County Council</w:t>
      </w:r>
    </w:p>
    <w:p w:rsidRPr="00422880" w:rsidR="00DF22A4" w:rsidP="00885029" w:rsidRDefault="00DF22A4" w14:paraId="4D0A110B" w14:textId="71499E91">
      <w:pPr>
        <w:pStyle w:val="ListParagraph"/>
        <w:numPr>
          <w:ilvl w:val="0"/>
          <w:numId w:val="2"/>
        </w:numPr>
        <w:spacing w:after="160"/>
        <w:rPr>
          <w:rFonts w:ascii="Gadugi" w:hAnsi="Gadugi" w:eastAsia="Arial" w:cs="Arial"/>
        </w:rPr>
      </w:pPr>
      <w:r w:rsidRPr="00422880">
        <w:rPr>
          <w:rFonts w:ascii="Gadugi" w:hAnsi="Gadugi"/>
        </w:rPr>
        <w:t xml:space="preserve">Julie Bingham – Live West </w:t>
      </w:r>
      <w:r w:rsidRPr="00422880" w:rsidR="00885029">
        <w:rPr>
          <w:rFonts w:ascii="Gadugi" w:hAnsi="Gadugi"/>
        </w:rPr>
        <w:t>H</w:t>
      </w:r>
      <w:r w:rsidRPr="00422880">
        <w:rPr>
          <w:rFonts w:ascii="Gadugi" w:hAnsi="Gadugi"/>
        </w:rPr>
        <w:t>ousing</w:t>
      </w:r>
      <w:r w:rsidRPr="00422880" w:rsidR="00885029">
        <w:rPr>
          <w:rFonts w:ascii="Gadugi" w:hAnsi="Gadugi"/>
        </w:rPr>
        <w:t xml:space="preserve"> A</w:t>
      </w:r>
      <w:r w:rsidRPr="00422880">
        <w:rPr>
          <w:rFonts w:ascii="Gadugi" w:hAnsi="Gadugi"/>
        </w:rPr>
        <w:t>ssociation</w:t>
      </w:r>
    </w:p>
    <w:p w:rsidRPr="00422880" w:rsidR="00DF22A4" w:rsidP="00C72470" w:rsidRDefault="61CDC821" w14:paraId="163CB142" w14:textId="6262F28D">
      <w:pPr>
        <w:pStyle w:val="ListParagraph"/>
        <w:numPr>
          <w:ilvl w:val="0"/>
          <w:numId w:val="2"/>
        </w:numPr>
        <w:rPr>
          <w:rFonts w:ascii="Gadugi" w:hAnsi="Gadugi" w:eastAsia="Arial" w:cs="Arial"/>
        </w:rPr>
      </w:pPr>
      <w:r w:rsidRPr="00422880">
        <w:rPr>
          <w:rFonts w:ascii="Gadugi" w:hAnsi="Gadugi" w:eastAsia="Arial" w:cs="Arial"/>
        </w:rPr>
        <w:t>Liz Spencer</w:t>
      </w:r>
      <w:r w:rsidRPr="00422880" w:rsidR="7872C1FD">
        <w:rPr>
          <w:rFonts w:ascii="Gadugi" w:hAnsi="Gadugi" w:eastAsia="Arial" w:cs="Arial"/>
        </w:rPr>
        <w:t xml:space="preserve"> – </w:t>
      </w:r>
      <w:r w:rsidRPr="00422880">
        <w:rPr>
          <w:rFonts w:ascii="Gadugi" w:hAnsi="Gadugi" w:eastAsia="Arial" w:cs="Arial"/>
        </w:rPr>
        <w:t>Head of the National Probation Service - Probation Service</w:t>
      </w:r>
    </w:p>
    <w:p w:rsidR="009F274E" w:rsidP="00C72470" w:rsidRDefault="009F274E" w14:paraId="05E50F74" w14:textId="00E091D8">
      <w:pPr>
        <w:pStyle w:val="ListParagraph"/>
        <w:numPr>
          <w:ilvl w:val="0"/>
          <w:numId w:val="2"/>
        </w:numPr>
        <w:spacing w:after="160"/>
        <w:rPr>
          <w:rFonts w:ascii="Gadugi" w:hAnsi="Gadugi"/>
        </w:rPr>
      </w:pPr>
      <w:r w:rsidRPr="00422880">
        <w:rPr>
          <w:rFonts w:ascii="Gadugi" w:hAnsi="Gadugi"/>
        </w:rPr>
        <w:t xml:space="preserve">Lucy Divers </w:t>
      </w:r>
      <w:r w:rsidRPr="00422880" w:rsidR="00E34684">
        <w:rPr>
          <w:rFonts w:ascii="Gadugi" w:hAnsi="Gadugi"/>
        </w:rPr>
        <w:t>–</w:t>
      </w:r>
      <w:r w:rsidRPr="00422880">
        <w:rPr>
          <w:rFonts w:ascii="Gadugi" w:hAnsi="Gadugi"/>
        </w:rPr>
        <w:t xml:space="preserve"> Advanced Customer Support Senior Leader,</w:t>
      </w:r>
      <w:r w:rsidRPr="0C53359B">
        <w:rPr>
          <w:rFonts w:ascii="Gadugi" w:hAnsi="Gadugi"/>
        </w:rPr>
        <w:t xml:space="preserve"> Avon, Somerset and Gloucestershire, Department for Work and Pensions</w:t>
      </w:r>
    </w:p>
    <w:p w:rsidRPr="00DF22A4" w:rsidR="00DF22A4" w:rsidP="00C72470" w:rsidRDefault="00DF22A4" w14:paraId="22F6A673" w14:textId="64981C7E">
      <w:pPr>
        <w:pStyle w:val="ListParagraph"/>
        <w:numPr>
          <w:ilvl w:val="0"/>
          <w:numId w:val="2"/>
        </w:numPr>
        <w:rPr>
          <w:rFonts w:ascii="Gadugi" w:hAnsi="Gadugi" w:eastAsia="Arial" w:cs="Arial"/>
        </w:rPr>
      </w:pPr>
      <w:r w:rsidRPr="6206169B">
        <w:rPr>
          <w:rFonts w:ascii="Gadugi" w:hAnsi="Gadugi" w:eastAsia="Arial" w:cs="Arial"/>
        </w:rPr>
        <w:t xml:space="preserve">Mel </w:t>
      </w:r>
      <w:proofErr w:type="gramStart"/>
      <w:r w:rsidRPr="6206169B">
        <w:rPr>
          <w:rFonts w:ascii="Gadugi" w:hAnsi="Gadugi" w:eastAsia="Arial" w:cs="Arial"/>
        </w:rPr>
        <w:t xml:space="preserve">Lock </w:t>
      </w:r>
      <w:r w:rsidRPr="6206169B" w:rsidR="00BB3B90">
        <w:rPr>
          <w:rFonts w:ascii="Gadugi" w:hAnsi="Gadugi" w:eastAsia="Arial" w:cs="Arial"/>
        </w:rPr>
        <w:t xml:space="preserve"> </w:t>
      </w:r>
      <w:r w:rsidRPr="6206169B" w:rsidR="00E34684">
        <w:rPr>
          <w:rFonts w:ascii="Gadugi" w:hAnsi="Gadugi" w:eastAsia="Arial" w:cs="Arial"/>
        </w:rPr>
        <w:t>–</w:t>
      </w:r>
      <w:proofErr w:type="gramEnd"/>
      <w:r w:rsidRPr="6206169B">
        <w:rPr>
          <w:rFonts w:ascii="Gadugi" w:hAnsi="Gadugi" w:eastAsia="Arial" w:cs="Arial"/>
        </w:rPr>
        <w:t xml:space="preserve"> </w:t>
      </w:r>
      <w:r w:rsidRPr="6206169B">
        <w:rPr>
          <w:rFonts w:ascii="Gadugi" w:hAnsi="Gadugi"/>
        </w:rPr>
        <w:t>Director of Adult Social Services, Somerset County Council</w:t>
      </w:r>
    </w:p>
    <w:p w:rsidRPr="00DF22A4" w:rsidR="00DF22A4" w:rsidP="00C72470" w:rsidRDefault="00DF22A4" w14:paraId="6B5C47BE" w14:textId="2B516FE5">
      <w:pPr>
        <w:pStyle w:val="ListParagraph"/>
        <w:numPr>
          <w:ilvl w:val="0"/>
          <w:numId w:val="2"/>
        </w:numPr>
        <w:rPr>
          <w:rFonts w:ascii="Gadugi" w:hAnsi="Gadugi" w:eastAsia="Arial" w:cs="Arial"/>
        </w:rPr>
      </w:pPr>
      <w:r w:rsidRPr="00DF22A4">
        <w:rPr>
          <w:rFonts w:ascii="Gadugi" w:hAnsi="Gadugi" w:eastAsia="Arial" w:cs="Arial"/>
        </w:rPr>
        <w:t>Paul Chapman</w:t>
      </w:r>
      <w:r w:rsidR="00E34684">
        <w:rPr>
          <w:rFonts w:ascii="Gadugi" w:hAnsi="Gadugi" w:eastAsia="Arial" w:cs="Arial"/>
        </w:rPr>
        <w:t xml:space="preserve"> – </w:t>
      </w:r>
      <w:r w:rsidRPr="00DF22A4">
        <w:rPr>
          <w:rFonts w:ascii="Gadugi" w:hAnsi="Gadugi" w:eastAsia="Arial" w:cs="Arial"/>
        </w:rPr>
        <w:t>Inspection Manager, Care Quality Commission (</w:t>
      </w:r>
      <w:proofErr w:type="gramStart"/>
      <w:r w:rsidRPr="00DF22A4">
        <w:rPr>
          <w:rFonts w:ascii="Gadugi" w:hAnsi="Gadugi" w:eastAsia="Arial" w:cs="Arial"/>
        </w:rPr>
        <w:t>South West</w:t>
      </w:r>
      <w:proofErr w:type="gramEnd"/>
      <w:r w:rsidR="00422880">
        <w:rPr>
          <w:rFonts w:ascii="Gadugi" w:hAnsi="Gadugi" w:eastAsia="Arial" w:cs="Arial"/>
        </w:rPr>
        <w:t>)</w:t>
      </w:r>
      <w:r w:rsidRPr="00DF22A4">
        <w:rPr>
          <w:rFonts w:ascii="Gadugi" w:hAnsi="Gadugi" w:eastAsia="Arial" w:cs="Arial"/>
        </w:rPr>
        <w:t xml:space="preserve"> </w:t>
      </w:r>
    </w:p>
    <w:p w:rsidRPr="00DF22A4" w:rsidR="00DF22A4" w:rsidP="00C72470" w:rsidRDefault="00DF22A4" w14:paraId="4E39262E" w14:textId="77777777">
      <w:pPr>
        <w:pStyle w:val="ListParagraph"/>
        <w:numPr>
          <w:ilvl w:val="0"/>
          <w:numId w:val="2"/>
        </w:numPr>
        <w:spacing w:after="160"/>
        <w:rPr>
          <w:rFonts w:ascii="Gadugi" w:hAnsi="Gadugi"/>
        </w:rPr>
      </w:pPr>
      <w:r w:rsidRPr="00DF22A4">
        <w:rPr>
          <w:rFonts w:ascii="Gadugi" w:hAnsi="Gadugi"/>
        </w:rPr>
        <w:t xml:space="preserve">Richard Pitman – Representative of people who use services and the voluntary </w:t>
      </w:r>
      <w:proofErr w:type="gramStart"/>
      <w:r w:rsidRPr="00DF22A4">
        <w:rPr>
          <w:rFonts w:ascii="Gadugi" w:hAnsi="Gadugi"/>
        </w:rPr>
        <w:t>sector</w:t>
      </w:r>
      <w:proofErr w:type="gramEnd"/>
      <w:r w:rsidRPr="00DF22A4">
        <w:rPr>
          <w:rFonts w:ascii="Gadugi" w:hAnsi="Gadugi"/>
        </w:rPr>
        <w:t xml:space="preserve"> </w:t>
      </w:r>
    </w:p>
    <w:p w:rsidRPr="00DF22A4" w:rsidR="00DF22A4" w:rsidP="00C72470" w:rsidRDefault="00DF22A4" w14:paraId="017A8AC1" w14:textId="604480D0">
      <w:pPr>
        <w:pStyle w:val="ListParagraph"/>
        <w:numPr>
          <w:ilvl w:val="0"/>
          <w:numId w:val="2"/>
        </w:numPr>
        <w:rPr>
          <w:rFonts w:ascii="Gadugi" w:hAnsi="Gadugi" w:eastAsia="Arial" w:cs="Arial"/>
        </w:rPr>
      </w:pPr>
      <w:r w:rsidRPr="00DF22A4">
        <w:rPr>
          <w:rFonts w:ascii="Gadugi" w:hAnsi="Gadugi" w:eastAsia="Arial" w:cs="Arial"/>
        </w:rPr>
        <w:t xml:space="preserve">Sarah Ashe </w:t>
      </w:r>
      <w:r w:rsidR="00E34684">
        <w:rPr>
          <w:rFonts w:ascii="Gadugi" w:hAnsi="Gadugi" w:eastAsia="Arial" w:cs="Arial"/>
        </w:rPr>
        <w:t>–</w:t>
      </w:r>
      <w:r w:rsidRPr="00DF22A4">
        <w:rPr>
          <w:rFonts w:ascii="Gadugi" w:hAnsi="Gadugi" w:eastAsia="Arial" w:cs="Arial"/>
        </w:rPr>
        <w:t xml:space="preserve"> Associate Director of Quality and Nursing</w:t>
      </w:r>
      <w:r w:rsidR="00422880">
        <w:rPr>
          <w:rFonts w:ascii="Gadugi" w:hAnsi="Gadugi" w:eastAsia="Arial" w:cs="Arial"/>
        </w:rPr>
        <w:t xml:space="preserve">, </w:t>
      </w:r>
      <w:r w:rsidRPr="00DF22A4">
        <w:rPr>
          <w:rFonts w:ascii="Gadugi" w:hAnsi="Gadugi" w:eastAsia="Arial" w:cs="Arial"/>
        </w:rPr>
        <w:t xml:space="preserve">NHS Somerset Integrated Care </w:t>
      </w:r>
      <w:r w:rsidR="008B1436">
        <w:rPr>
          <w:rFonts w:ascii="Gadugi" w:hAnsi="Gadugi" w:eastAsia="Arial" w:cs="Arial"/>
        </w:rPr>
        <w:t>Board</w:t>
      </w:r>
    </w:p>
    <w:p w:rsidRPr="00575A05" w:rsidR="00710D4F" w:rsidP="008B2FE5" w:rsidRDefault="00E532DD" w14:paraId="0C869C5F" w14:textId="77777777">
      <w:pPr>
        <w:spacing w:before="120" w:after="60"/>
        <w:rPr>
          <w:rFonts w:ascii="Gadugi" w:hAnsi="Gadugi" w:eastAsia="Arial" w:cs="Arial"/>
          <w:b/>
          <w:bCs/>
          <w:color w:val="000000"/>
          <w:lang w:eastAsia="en-GB"/>
        </w:rPr>
      </w:pPr>
      <w:r w:rsidRPr="00575A05">
        <w:rPr>
          <w:rFonts w:ascii="Gadugi" w:hAnsi="Gadugi" w:eastAsia="Arial" w:cs="Arial"/>
          <w:b/>
          <w:bCs/>
          <w:color w:val="000000"/>
          <w:lang w:eastAsia="en-GB"/>
        </w:rPr>
        <w:t xml:space="preserve">Circulation: </w:t>
      </w:r>
    </w:p>
    <w:p w:rsidRPr="00575A05" w:rsidR="0093229D" w:rsidP="009F7144" w:rsidRDefault="00D36110" w14:paraId="2329A894" w14:textId="5D13F8BE">
      <w:pPr>
        <w:spacing w:after="6"/>
        <w:rPr>
          <w:rFonts w:ascii="Gadugi" w:hAnsi="Gadugi" w:eastAsia="Arial" w:cs="Arial"/>
          <w:color w:val="000000"/>
          <w:lang w:eastAsia="en-GB"/>
        </w:rPr>
      </w:pPr>
      <w:r w:rsidRPr="00575A05">
        <w:rPr>
          <w:rFonts w:ascii="Gadugi" w:hAnsi="Gadugi" w:eastAsia="Arial" w:cs="Arial"/>
          <w:color w:val="000000"/>
          <w:lang w:eastAsia="en-GB"/>
        </w:rPr>
        <w:t xml:space="preserve">All SSAB </w:t>
      </w:r>
      <w:r w:rsidR="008B1436">
        <w:rPr>
          <w:rFonts w:ascii="Gadugi" w:hAnsi="Gadugi" w:eastAsia="Arial" w:cs="Arial"/>
          <w:color w:val="000000"/>
          <w:lang w:eastAsia="en-GB"/>
        </w:rPr>
        <w:t>Board</w:t>
      </w:r>
      <w:r w:rsidRPr="00575A05">
        <w:rPr>
          <w:rFonts w:ascii="Gadugi" w:hAnsi="Gadugi" w:eastAsia="Arial" w:cs="Arial"/>
          <w:color w:val="000000"/>
          <w:lang w:eastAsia="en-GB"/>
        </w:rPr>
        <w:t xml:space="preserve"> Members</w:t>
      </w:r>
    </w:p>
    <w:p w:rsidRPr="00575A05" w:rsidR="00E532DD" w:rsidP="009F7144" w:rsidRDefault="00E532DD" w14:paraId="1035005C" w14:textId="77777777">
      <w:pPr>
        <w:jc w:val="center"/>
        <w:rPr>
          <w:rFonts w:ascii="Gadugi" w:hAnsi="Gadugi" w:cs="Arial"/>
          <w:b/>
          <w:bCs/>
        </w:rPr>
      </w:pPr>
    </w:p>
    <w:tbl>
      <w:tblPr>
        <w:tblW w:w="10207" w:type="dxa"/>
        <w:tblInd w:w="-318" w:type="dxa"/>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
      <w:tblGrid>
        <w:gridCol w:w="10207"/>
      </w:tblGrid>
      <w:tr w:rsidRPr="00575A05" w:rsidR="00605B95" w:rsidTr="15D61D94" w14:paraId="3EAF0FD3" w14:textId="77777777">
        <w:tc>
          <w:tcPr>
            <w:tcW w:w="10207" w:type="dxa"/>
          </w:tcPr>
          <w:p w:rsidRPr="00575A05" w:rsidR="00605B95" w:rsidP="009F7144" w:rsidRDefault="00605B95" w14:paraId="5C5B894C" w14:textId="77777777">
            <w:pPr>
              <w:jc w:val="center"/>
              <w:rPr>
                <w:rFonts w:ascii="Gadugi" w:hAnsi="Gadugi" w:cs="Arial"/>
                <w:b/>
                <w:bCs/>
              </w:rPr>
            </w:pPr>
            <w:r w:rsidRPr="00575A05">
              <w:rPr>
                <w:rFonts w:ascii="Gadugi" w:hAnsi="Gadugi" w:cs="Arial"/>
                <w:b/>
                <w:bCs/>
              </w:rPr>
              <w:t>Retention of notes</w:t>
            </w:r>
          </w:p>
        </w:tc>
      </w:tr>
      <w:tr w:rsidRPr="00575A05" w:rsidR="00605B95" w:rsidTr="15D61D94" w14:paraId="07DDD719" w14:textId="77777777">
        <w:tc>
          <w:tcPr>
            <w:tcW w:w="10207" w:type="dxa"/>
          </w:tcPr>
          <w:p w:rsidRPr="00575A05" w:rsidR="001C28BE" w:rsidP="00D05076" w:rsidRDefault="6F44A1A4" w14:paraId="38F0C5B7" w14:textId="58732EB1">
            <w:pPr>
              <w:jc w:val="center"/>
              <w:rPr>
                <w:rFonts w:ascii="Gadugi" w:hAnsi="Gadugi" w:cs="Arial"/>
                <w:bCs/>
              </w:rPr>
            </w:pPr>
            <w:r w:rsidRPr="15D61D94">
              <w:rPr>
                <w:rFonts w:ascii="Gadugi" w:hAnsi="Gadugi" w:cs="Arial"/>
              </w:rPr>
              <w:t xml:space="preserve">The master set of these notes and background papers are held by </w:t>
            </w:r>
            <w:r w:rsidRPr="15D61D94" w:rsidR="00E532DD">
              <w:rPr>
                <w:rFonts w:ascii="Gadugi" w:hAnsi="Gadugi" w:cs="Arial"/>
              </w:rPr>
              <w:t>SSAB Business Manager</w:t>
            </w:r>
            <w:r w:rsidRPr="15D61D94" w:rsidR="503BC24D">
              <w:rPr>
                <w:rFonts w:ascii="Gadugi" w:hAnsi="Gadugi" w:cs="Arial"/>
              </w:rPr>
              <w:t xml:space="preserve">. </w:t>
            </w:r>
            <w:r w:rsidRPr="15D61D94">
              <w:rPr>
                <w:rFonts w:ascii="Gadugi" w:hAnsi="Gadugi" w:cs="Arial"/>
              </w:rPr>
              <w:t xml:space="preserve">Please destroy your copy when you have finished with it and use the </w:t>
            </w:r>
            <w:bookmarkStart w:name="_Int_xt0hznZj" w:id="0"/>
            <w:r w:rsidRPr="15D61D94">
              <w:rPr>
                <w:rFonts w:ascii="Gadugi" w:hAnsi="Gadugi" w:cs="Arial"/>
              </w:rPr>
              <w:t>master</w:t>
            </w:r>
            <w:bookmarkEnd w:id="0"/>
            <w:r w:rsidRPr="15D61D94">
              <w:rPr>
                <w:rFonts w:ascii="Gadugi" w:hAnsi="Gadugi" w:cs="Arial"/>
              </w:rPr>
              <w:t xml:space="preserve"> set for future reference</w:t>
            </w:r>
            <w:r w:rsidR="00D05076">
              <w:rPr>
                <w:rFonts w:ascii="Gadugi" w:hAnsi="Gadugi" w:cs="Arial"/>
              </w:rPr>
              <w:t>.</w:t>
            </w:r>
          </w:p>
        </w:tc>
      </w:tr>
      <w:tr w:rsidRPr="00575A05" w:rsidR="00A92759" w:rsidTr="15D61D94" w14:paraId="78362F93" w14:textId="77777777">
        <w:tc>
          <w:tcPr>
            <w:tcW w:w="10207" w:type="dxa"/>
          </w:tcPr>
          <w:p w:rsidRPr="00575A05" w:rsidR="00A92759" w:rsidP="001C29ED" w:rsidRDefault="00A92759" w14:paraId="213137CB" w14:textId="77777777">
            <w:pPr>
              <w:rPr>
                <w:rFonts w:ascii="Gadugi" w:hAnsi="Gadugi" w:cs="Arial"/>
                <w:bCs/>
              </w:rPr>
            </w:pPr>
          </w:p>
        </w:tc>
      </w:tr>
    </w:tbl>
    <w:p w:rsidRPr="00575A05" w:rsidR="00963BA0" w:rsidP="009F7144" w:rsidRDefault="00963BA0" w14:paraId="379CFF8C" w14:textId="393BA3D2">
      <w:pPr>
        <w:rPr>
          <w:rFonts w:ascii="Gadugi" w:hAnsi="Gadugi" w:cs="Arial"/>
        </w:rPr>
      </w:pPr>
    </w:p>
    <w:tbl>
      <w:tblPr>
        <w:tblW w:w="10237" w:type="dxa"/>
        <w:tblInd w:w="-31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000" w:firstRow="0" w:lastRow="0" w:firstColumn="0" w:lastColumn="0" w:noHBand="0" w:noVBand="0"/>
      </w:tblPr>
      <w:tblGrid>
        <w:gridCol w:w="795"/>
        <w:gridCol w:w="8013"/>
        <w:gridCol w:w="1429"/>
      </w:tblGrid>
      <w:tr w:rsidRPr="00575A05" w:rsidR="00D27CF0" w:rsidTr="5F8A2AC6" w14:paraId="63155ED3" w14:textId="77777777">
        <w:trPr>
          <w:trHeight w:val="106"/>
        </w:trPr>
        <w:tc>
          <w:tcPr>
            <w:tcW w:w="8808" w:type="dxa"/>
            <w:gridSpan w:val="2"/>
            <w:tcMar/>
          </w:tcPr>
          <w:p w:rsidRPr="00575A05" w:rsidR="00D27CF0" w:rsidP="00D27CF0" w:rsidRDefault="00D27CF0" w14:paraId="04CD31D4" w14:textId="65EFB0D0">
            <w:pPr>
              <w:tabs>
                <w:tab w:val="left" w:pos="6375"/>
              </w:tabs>
              <w:rPr>
                <w:rFonts w:ascii="Gadugi" w:hAnsi="Gadugi" w:cs="Arial"/>
                <w:b/>
                <w:lang w:eastAsia="en-GB"/>
              </w:rPr>
            </w:pPr>
            <w:r w:rsidRPr="00575A05">
              <w:rPr>
                <w:rFonts w:ascii="Gadugi" w:hAnsi="Gadugi" w:cs="Arial"/>
                <w:b/>
                <w:bCs/>
              </w:rPr>
              <w:t>Item</w:t>
            </w:r>
          </w:p>
        </w:tc>
        <w:tc>
          <w:tcPr>
            <w:tcW w:w="1429" w:type="dxa"/>
            <w:tcMar/>
            <w:vAlign w:val="center"/>
          </w:tcPr>
          <w:p w:rsidRPr="00575A05" w:rsidR="00D27CF0" w:rsidP="00D27CF0" w:rsidRDefault="00D27CF0" w14:paraId="4EFD3635" w14:textId="077515EB">
            <w:pPr>
              <w:rPr>
                <w:rFonts w:ascii="Gadugi" w:hAnsi="Gadugi" w:cs="Arial"/>
                <w:b/>
                <w:bCs/>
              </w:rPr>
            </w:pPr>
            <w:r w:rsidRPr="00575A05">
              <w:rPr>
                <w:rFonts w:ascii="Gadugi" w:hAnsi="Gadugi" w:cs="Arial"/>
                <w:b/>
                <w:bCs/>
              </w:rPr>
              <w:t>Action by</w:t>
            </w:r>
          </w:p>
        </w:tc>
      </w:tr>
      <w:tr w:rsidRPr="008B7AE1" w:rsidR="00D27CF0" w:rsidTr="5F8A2AC6" w14:paraId="2B497DB1" w14:textId="77777777">
        <w:trPr>
          <w:trHeight w:val="366"/>
        </w:trPr>
        <w:tc>
          <w:tcPr>
            <w:tcW w:w="795" w:type="dxa"/>
            <w:tcMar/>
          </w:tcPr>
          <w:p w:rsidRPr="00575A05" w:rsidR="00D27CF0" w:rsidP="00D27CF0" w:rsidRDefault="00D27CF0" w14:paraId="050481BE" w14:textId="15A1D61C">
            <w:pPr>
              <w:rPr>
                <w:rFonts w:ascii="Gadugi" w:hAnsi="Gadugi" w:cs="Arial"/>
                <w:b/>
                <w:bCs/>
              </w:rPr>
            </w:pPr>
            <w:r w:rsidRPr="00575A05">
              <w:rPr>
                <w:rFonts w:ascii="Gadugi" w:hAnsi="Gadugi" w:cs="Arial"/>
                <w:b/>
                <w:bCs/>
              </w:rPr>
              <w:t>1</w:t>
            </w:r>
          </w:p>
        </w:tc>
        <w:tc>
          <w:tcPr>
            <w:tcW w:w="8013" w:type="dxa"/>
            <w:tcMar/>
          </w:tcPr>
          <w:p w:rsidRPr="00575A05" w:rsidR="00D27CF0" w:rsidP="00D27CF0" w:rsidRDefault="00D27CF0" w14:paraId="18F21232" w14:textId="4F3E556F">
            <w:pPr>
              <w:tabs>
                <w:tab w:val="left" w:pos="6375"/>
              </w:tabs>
              <w:rPr>
                <w:rFonts w:ascii="Gadugi" w:hAnsi="Gadugi" w:cs="Arial"/>
                <w:b/>
                <w:lang w:eastAsia="en-GB"/>
              </w:rPr>
            </w:pPr>
            <w:r w:rsidRPr="00575A05">
              <w:rPr>
                <w:rFonts w:ascii="Gadugi" w:hAnsi="Gadugi" w:cs="Arial"/>
                <w:b/>
                <w:lang w:eastAsia="en-GB"/>
              </w:rPr>
              <w:t>Welcome, introductions and apologies:</w:t>
            </w:r>
            <w:r w:rsidRPr="00575A05">
              <w:rPr>
                <w:rFonts w:ascii="Gadugi" w:hAnsi="Gadugi" w:cs="Arial"/>
              </w:rPr>
              <w:t xml:space="preserve"> </w:t>
            </w:r>
          </w:p>
        </w:tc>
        <w:tc>
          <w:tcPr>
            <w:tcW w:w="1429" w:type="dxa"/>
            <w:tcMar/>
          </w:tcPr>
          <w:p w:rsidRPr="008B7AE1" w:rsidR="00D27CF0" w:rsidP="00D27CF0" w:rsidRDefault="00D27CF0" w14:paraId="19B0B62C" w14:textId="77777777">
            <w:pPr>
              <w:rPr>
                <w:rFonts w:ascii="Gadugi" w:hAnsi="Gadugi" w:cs="Arial"/>
                <w:b/>
                <w:bCs/>
              </w:rPr>
            </w:pPr>
          </w:p>
        </w:tc>
      </w:tr>
      <w:tr w:rsidRPr="008B7AE1" w:rsidR="00D27CF0" w:rsidTr="5F8A2AC6" w14:paraId="4852E916" w14:textId="77777777">
        <w:trPr>
          <w:trHeight w:val="106"/>
        </w:trPr>
        <w:tc>
          <w:tcPr>
            <w:tcW w:w="795" w:type="dxa"/>
            <w:tcMar/>
          </w:tcPr>
          <w:p w:rsidRPr="008B7AE1" w:rsidR="00D27CF0" w:rsidP="00D27CF0" w:rsidRDefault="00D27CF0" w14:paraId="781507A9" w14:textId="77777777">
            <w:pPr>
              <w:rPr>
                <w:rFonts w:ascii="Gadugi" w:hAnsi="Gadugi" w:cs="Arial"/>
              </w:rPr>
            </w:pPr>
          </w:p>
        </w:tc>
        <w:tc>
          <w:tcPr>
            <w:tcW w:w="8013" w:type="dxa"/>
            <w:tcMar/>
          </w:tcPr>
          <w:p w:rsidRPr="008B7AE1" w:rsidR="007F43D8" w:rsidP="007D6CB8" w:rsidRDefault="009F274E" w14:paraId="59D3D00F" w14:textId="56A4037D">
            <w:pPr>
              <w:tabs>
                <w:tab w:val="left" w:pos="6375"/>
              </w:tabs>
              <w:rPr>
                <w:rFonts w:ascii="Gadugi" w:hAnsi="Gadugi" w:cs="Arial"/>
                <w:lang w:eastAsia="en-GB"/>
              </w:rPr>
            </w:pPr>
            <w:r>
              <w:rPr>
                <w:rFonts w:ascii="Gadugi" w:hAnsi="Gadugi" w:cs="Arial"/>
                <w:lang w:eastAsia="en-GB"/>
              </w:rPr>
              <w:t>Members were welcomed to the meeting by MPS.</w:t>
            </w:r>
          </w:p>
        </w:tc>
        <w:tc>
          <w:tcPr>
            <w:tcW w:w="1429" w:type="dxa"/>
            <w:tcMar/>
          </w:tcPr>
          <w:p w:rsidRPr="008B7AE1" w:rsidR="00D27CF0" w:rsidP="00D27CF0" w:rsidRDefault="00D27CF0" w14:paraId="2DE1BE6B" w14:textId="77777777">
            <w:pPr>
              <w:rPr>
                <w:rFonts w:ascii="Gadugi" w:hAnsi="Gadugi" w:cs="Arial"/>
                <w:b/>
                <w:bCs/>
              </w:rPr>
            </w:pPr>
          </w:p>
        </w:tc>
      </w:tr>
      <w:tr w:rsidRPr="008B7AE1" w:rsidR="00D27CF0" w:rsidTr="5F8A2AC6" w14:paraId="2EE526CC" w14:textId="77777777">
        <w:trPr>
          <w:trHeight w:val="106"/>
        </w:trPr>
        <w:tc>
          <w:tcPr>
            <w:tcW w:w="795" w:type="dxa"/>
            <w:tcMar/>
          </w:tcPr>
          <w:p w:rsidRPr="00575A05" w:rsidR="00D27CF0" w:rsidP="00D27CF0" w:rsidRDefault="00D27CF0" w14:paraId="1D0464BE" w14:textId="77777777">
            <w:pPr>
              <w:rPr>
                <w:rFonts w:ascii="Gadugi" w:hAnsi="Gadugi" w:cs="Arial"/>
                <w:b/>
                <w:bCs/>
              </w:rPr>
            </w:pPr>
            <w:r w:rsidRPr="00575A05">
              <w:rPr>
                <w:rFonts w:ascii="Gadugi" w:hAnsi="Gadugi" w:cs="Arial"/>
                <w:b/>
                <w:bCs/>
              </w:rPr>
              <w:t>2</w:t>
            </w:r>
          </w:p>
        </w:tc>
        <w:tc>
          <w:tcPr>
            <w:tcW w:w="8013" w:type="dxa"/>
            <w:tcMar/>
          </w:tcPr>
          <w:p w:rsidRPr="00575A05" w:rsidR="00D27CF0" w:rsidP="00D27CF0" w:rsidRDefault="00D27CF0" w14:paraId="4C99A06B" w14:textId="0F5208E5">
            <w:pPr>
              <w:tabs>
                <w:tab w:val="left" w:pos="6375"/>
              </w:tabs>
              <w:rPr>
                <w:rFonts w:ascii="Gadugi" w:hAnsi="Gadugi" w:cs="Arial"/>
                <w:b/>
                <w:lang w:eastAsia="en-GB"/>
              </w:rPr>
            </w:pPr>
            <w:r w:rsidRPr="00575A05">
              <w:rPr>
                <w:rFonts w:ascii="Gadugi" w:hAnsi="Gadugi" w:cs="Arial"/>
                <w:b/>
                <w:lang w:eastAsia="en-GB"/>
              </w:rPr>
              <w:t>Notes of previous meeting and matters arising (</w:t>
            </w:r>
            <w:r w:rsidR="00D05076">
              <w:rPr>
                <w:rFonts w:ascii="Gadugi" w:hAnsi="Gadugi" w:cs="Arial"/>
                <w:b/>
                <w:lang w:eastAsia="en-GB"/>
              </w:rPr>
              <w:t>February</w:t>
            </w:r>
            <w:r w:rsidRPr="00575A05">
              <w:rPr>
                <w:rFonts w:ascii="Gadugi" w:hAnsi="Gadugi" w:cs="Arial"/>
                <w:b/>
                <w:lang w:eastAsia="en-GB"/>
              </w:rPr>
              <w:t xml:space="preserve"> 202</w:t>
            </w:r>
            <w:r w:rsidR="00D05076">
              <w:rPr>
                <w:rFonts w:ascii="Gadugi" w:hAnsi="Gadugi" w:cs="Arial"/>
                <w:b/>
                <w:lang w:eastAsia="en-GB"/>
              </w:rPr>
              <w:t>3</w:t>
            </w:r>
            <w:r w:rsidRPr="00575A05">
              <w:rPr>
                <w:rFonts w:ascii="Gadugi" w:hAnsi="Gadugi" w:cs="Arial"/>
                <w:b/>
                <w:lang w:eastAsia="en-GB"/>
              </w:rPr>
              <w:t>) and action tracker</w:t>
            </w:r>
          </w:p>
        </w:tc>
        <w:tc>
          <w:tcPr>
            <w:tcW w:w="1429" w:type="dxa"/>
            <w:tcMar/>
          </w:tcPr>
          <w:p w:rsidRPr="008B7AE1" w:rsidR="00D27CF0" w:rsidP="00D27CF0" w:rsidRDefault="00D27CF0" w14:paraId="3CAC0914" w14:textId="77777777">
            <w:pPr>
              <w:rPr>
                <w:rFonts w:ascii="Gadugi" w:hAnsi="Gadugi" w:cs="Arial"/>
                <w:b/>
                <w:bCs/>
              </w:rPr>
            </w:pPr>
          </w:p>
        </w:tc>
      </w:tr>
      <w:tr w:rsidRPr="008B7AE1" w:rsidR="00D27CF0" w:rsidTr="5F8A2AC6" w14:paraId="7A51E92F" w14:textId="77777777">
        <w:trPr>
          <w:trHeight w:val="106"/>
        </w:trPr>
        <w:tc>
          <w:tcPr>
            <w:tcW w:w="795" w:type="dxa"/>
            <w:tcMar/>
          </w:tcPr>
          <w:p w:rsidRPr="008B7AE1" w:rsidR="00D27CF0" w:rsidP="00D27CF0" w:rsidRDefault="00D27CF0" w14:paraId="280E347B" w14:textId="77777777">
            <w:pPr>
              <w:rPr>
                <w:rFonts w:ascii="Gadugi" w:hAnsi="Gadugi" w:cs="Arial"/>
              </w:rPr>
            </w:pPr>
          </w:p>
        </w:tc>
        <w:tc>
          <w:tcPr>
            <w:tcW w:w="8013" w:type="dxa"/>
            <w:tcMar/>
          </w:tcPr>
          <w:p w:rsidR="009F274E" w:rsidP="0014253F" w:rsidRDefault="009F274E" w14:paraId="01406B45" w14:textId="49B3C36C">
            <w:pPr>
              <w:rPr>
                <w:rFonts w:ascii="Gadugi" w:hAnsi="Gadugi" w:cs="Arial"/>
              </w:rPr>
            </w:pPr>
            <w:r w:rsidRPr="00575A05">
              <w:rPr>
                <w:rFonts w:ascii="Gadugi" w:hAnsi="Gadugi" w:cs="Arial"/>
              </w:rPr>
              <w:t>The minutes of the meeting held on 1</w:t>
            </w:r>
            <w:r>
              <w:rPr>
                <w:rFonts w:ascii="Gadugi" w:hAnsi="Gadugi" w:cs="Arial"/>
              </w:rPr>
              <w:t>4</w:t>
            </w:r>
            <w:r w:rsidRPr="00575A05">
              <w:rPr>
                <w:rFonts w:ascii="Gadugi" w:hAnsi="Gadugi" w:cs="Arial"/>
              </w:rPr>
              <w:t>/0</w:t>
            </w:r>
            <w:r>
              <w:rPr>
                <w:rFonts w:ascii="Gadugi" w:hAnsi="Gadugi" w:cs="Arial"/>
              </w:rPr>
              <w:t>2</w:t>
            </w:r>
            <w:r w:rsidRPr="00575A05">
              <w:rPr>
                <w:rFonts w:ascii="Gadugi" w:hAnsi="Gadugi" w:cs="Arial"/>
              </w:rPr>
              <w:t>/202</w:t>
            </w:r>
            <w:r>
              <w:rPr>
                <w:rFonts w:ascii="Gadugi" w:hAnsi="Gadugi" w:cs="Arial"/>
              </w:rPr>
              <w:t>3</w:t>
            </w:r>
            <w:r w:rsidRPr="00575A05">
              <w:rPr>
                <w:rFonts w:ascii="Gadugi" w:hAnsi="Gadugi" w:cs="Arial"/>
              </w:rPr>
              <w:t xml:space="preserve"> were </w:t>
            </w:r>
            <w:r w:rsidRPr="008B1436">
              <w:rPr>
                <w:rFonts w:ascii="Gadugi" w:hAnsi="Gadugi" w:cs="Arial"/>
                <w:b/>
                <w:bCs/>
              </w:rPr>
              <w:t>agreed</w:t>
            </w:r>
            <w:r w:rsidRPr="00575A05">
              <w:rPr>
                <w:rFonts w:ascii="Gadugi" w:hAnsi="Gadugi" w:cs="Arial"/>
              </w:rPr>
              <w:t xml:space="preserve"> as accurate, with no proposed redactions to the version for publication.</w:t>
            </w:r>
            <w:r w:rsidRPr="008B1436">
              <w:rPr>
                <w:rFonts w:ascii="Gadugi" w:hAnsi="Gadugi" w:cs="Arial"/>
              </w:rPr>
              <w:t xml:space="preserve"> </w:t>
            </w:r>
            <w:r w:rsidRPr="008B1436" w:rsidR="008B1436">
              <w:rPr>
                <w:rFonts w:ascii="Gadugi" w:hAnsi="Gadugi" w:cs="Arial"/>
              </w:rPr>
              <w:t>Minutes</w:t>
            </w:r>
            <w:r w:rsidRPr="00575A05">
              <w:rPr>
                <w:rFonts w:ascii="Gadugi" w:hAnsi="Gadugi" w:cs="Arial"/>
              </w:rPr>
              <w:t xml:space="preserve"> to be published on the website.</w:t>
            </w:r>
          </w:p>
          <w:p w:rsidRPr="00575A05" w:rsidR="0014253F" w:rsidP="0014253F" w:rsidRDefault="0014253F" w14:paraId="44BD0B79" w14:textId="77777777">
            <w:pPr>
              <w:rPr>
                <w:rFonts w:ascii="Gadugi" w:hAnsi="Gadugi" w:cs="Arial"/>
              </w:rPr>
            </w:pPr>
          </w:p>
          <w:p w:rsidR="0023581D" w:rsidP="0014253F" w:rsidRDefault="009F274E" w14:paraId="0B979426" w14:textId="18F08FDB">
            <w:pPr>
              <w:rPr>
                <w:rFonts w:ascii="Gadugi" w:hAnsi="Gadugi" w:cs="Arial"/>
              </w:rPr>
            </w:pPr>
            <w:r w:rsidRPr="6206169B">
              <w:rPr>
                <w:rFonts w:ascii="Gadugi" w:hAnsi="Gadugi" w:cs="Arial"/>
              </w:rPr>
              <w:t xml:space="preserve">The action tracker was reviewed, and it was </w:t>
            </w:r>
            <w:r w:rsidRPr="6206169B">
              <w:rPr>
                <w:rFonts w:ascii="Gadugi" w:hAnsi="Gadugi" w:cs="Arial"/>
                <w:b/>
                <w:bCs/>
              </w:rPr>
              <w:t>agreed</w:t>
            </w:r>
            <w:r w:rsidRPr="6206169B">
              <w:rPr>
                <w:rFonts w:ascii="Gadugi" w:hAnsi="Gadugi" w:cs="Arial"/>
              </w:rPr>
              <w:t xml:space="preserve"> that</w:t>
            </w:r>
            <w:r w:rsidRPr="6206169B" w:rsidR="26783457">
              <w:rPr>
                <w:rFonts w:ascii="Gadugi" w:hAnsi="Gadugi" w:cs="Arial"/>
              </w:rPr>
              <w:t xml:space="preserve"> actions 4</w:t>
            </w:r>
            <w:r w:rsidRPr="6206169B" w:rsidR="1C0BD6B4">
              <w:rPr>
                <w:rFonts w:ascii="Gadugi" w:hAnsi="Gadugi" w:cs="Arial"/>
              </w:rPr>
              <w:t xml:space="preserve">, </w:t>
            </w:r>
            <w:r w:rsidRPr="6206169B" w:rsidR="26783457">
              <w:rPr>
                <w:rFonts w:ascii="Gadugi" w:hAnsi="Gadugi" w:cs="Arial"/>
              </w:rPr>
              <w:t xml:space="preserve">6, </w:t>
            </w:r>
            <w:r w:rsidRPr="6206169B" w:rsidR="2A297C00">
              <w:rPr>
                <w:rFonts w:ascii="Gadugi" w:hAnsi="Gadugi" w:cs="Arial"/>
              </w:rPr>
              <w:t xml:space="preserve">8, </w:t>
            </w:r>
            <w:r w:rsidRPr="6206169B" w:rsidR="26783457">
              <w:rPr>
                <w:rFonts w:ascii="Gadugi" w:hAnsi="Gadugi" w:cs="Arial"/>
              </w:rPr>
              <w:t>12-1</w:t>
            </w:r>
            <w:r w:rsidRPr="6206169B" w:rsidR="2A297C00">
              <w:rPr>
                <w:rFonts w:ascii="Gadugi" w:hAnsi="Gadugi" w:cs="Arial"/>
              </w:rPr>
              <w:t>5</w:t>
            </w:r>
            <w:r w:rsidRPr="6206169B" w:rsidR="26783457">
              <w:rPr>
                <w:rFonts w:ascii="Gadugi" w:hAnsi="Gadugi" w:cs="Arial"/>
              </w:rPr>
              <w:t>, 17</w:t>
            </w:r>
            <w:r w:rsidRPr="6206169B" w:rsidR="2A297C00">
              <w:rPr>
                <w:rFonts w:ascii="Gadugi" w:hAnsi="Gadugi" w:cs="Arial"/>
              </w:rPr>
              <w:t>-19</w:t>
            </w:r>
            <w:r w:rsidRPr="6206169B" w:rsidR="26783457">
              <w:rPr>
                <w:rFonts w:ascii="Gadugi" w:hAnsi="Gadugi" w:cs="Arial"/>
              </w:rPr>
              <w:t>, 24 and 25 had all been completed.</w:t>
            </w:r>
          </w:p>
          <w:p w:rsidRPr="008B7AE1" w:rsidR="00E414AC" w:rsidP="00B43DBF" w:rsidRDefault="26783457" w14:paraId="5616FAF3" w14:textId="337DDF3D">
            <w:pPr>
              <w:rPr>
                <w:rFonts w:ascii="Gadugi" w:hAnsi="Gadugi" w:cs="Arial"/>
              </w:rPr>
            </w:pPr>
            <w:r w:rsidRPr="6206169B">
              <w:rPr>
                <w:rFonts w:ascii="Gadugi" w:hAnsi="Gadugi" w:cs="Arial"/>
              </w:rPr>
              <w:t xml:space="preserve">It was </w:t>
            </w:r>
            <w:r w:rsidRPr="6206169B">
              <w:rPr>
                <w:rFonts w:ascii="Gadugi" w:hAnsi="Gadugi" w:cs="Arial"/>
                <w:b/>
                <w:bCs/>
              </w:rPr>
              <w:t>agreed</w:t>
            </w:r>
            <w:r w:rsidRPr="6206169B">
              <w:rPr>
                <w:rFonts w:ascii="Gadugi" w:hAnsi="Gadugi" w:cs="Arial"/>
              </w:rPr>
              <w:t xml:space="preserve"> that actions </w:t>
            </w:r>
            <w:r w:rsidRPr="6206169B" w:rsidR="0C219297">
              <w:rPr>
                <w:rFonts w:ascii="Gadugi" w:hAnsi="Gadugi" w:cs="Arial"/>
              </w:rPr>
              <w:t>1-3</w:t>
            </w:r>
            <w:r w:rsidRPr="6206169B">
              <w:rPr>
                <w:rFonts w:ascii="Gadugi" w:hAnsi="Gadugi" w:cs="Arial"/>
              </w:rPr>
              <w:t>,</w:t>
            </w:r>
            <w:r w:rsidRPr="6206169B" w:rsidR="1C0BD6B4">
              <w:rPr>
                <w:rFonts w:ascii="Gadugi" w:hAnsi="Gadugi" w:cs="Arial"/>
              </w:rPr>
              <w:t xml:space="preserve"> 5,</w:t>
            </w:r>
            <w:r w:rsidRPr="6206169B">
              <w:rPr>
                <w:rFonts w:ascii="Gadugi" w:hAnsi="Gadugi" w:cs="Arial"/>
              </w:rPr>
              <w:t xml:space="preserve"> 7, </w:t>
            </w:r>
            <w:r w:rsidRPr="6206169B" w:rsidR="2A297C00">
              <w:rPr>
                <w:rFonts w:ascii="Gadugi" w:hAnsi="Gadugi" w:cs="Arial"/>
              </w:rPr>
              <w:t>9</w:t>
            </w:r>
            <w:r w:rsidRPr="6206169B" w:rsidR="1C0BD6B4">
              <w:rPr>
                <w:rFonts w:ascii="Gadugi" w:hAnsi="Gadugi" w:cs="Arial"/>
              </w:rPr>
              <w:t>-</w:t>
            </w:r>
            <w:r w:rsidRPr="6206169B">
              <w:rPr>
                <w:rFonts w:ascii="Gadugi" w:hAnsi="Gadugi" w:cs="Arial"/>
              </w:rPr>
              <w:t>11, 16, 20</w:t>
            </w:r>
            <w:r w:rsidRPr="6206169B" w:rsidR="2A297C00">
              <w:rPr>
                <w:rFonts w:ascii="Gadugi" w:hAnsi="Gadugi" w:cs="Arial"/>
              </w:rPr>
              <w:t>-</w:t>
            </w:r>
            <w:r w:rsidRPr="6206169B">
              <w:rPr>
                <w:rFonts w:ascii="Gadugi" w:hAnsi="Gadugi" w:cs="Arial"/>
              </w:rPr>
              <w:t xml:space="preserve">23 were all </w:t>
            </w:r>
            <w:r w:rsidRPr="6206169B" w:rsidR="09AD7107">
              <w:rPr>
                <w:rFonts w:ascii="Gadugi" w:hAnsi="Gadugi" w:cs="Arial"/>
              </w:rPr>
              <w:t>currently ongoing but being addressed.</w:t>
            </w:r>
          </w:p>
        </w:tc>
        <w:tc>
          <w:tcPr>
            <w:tcW w:w="1429" w:type="dxa"/>
            <w:tcMar/>
          </w:tcPr>
          <w:p w:rsidR="00D27CF0" w:rsidP="00BC43DD" w:rsidRDefault="00D27CF0" w14:paraId="1EBABBA9" w14:textId="77777777">
            <w:pPr>
              <w:jc w:val="center"/>
              <w:rPr>
                <w:rFonts w:ascii="Gadugi" w:hAnsi="Gadugi" w:cs="Arial"/>
                <w:b/>
                <w:bCs/>
              </w:rPr>
            </w:pPr>
          </w:p>
          <w:p w:rsidR="008B1436" w:rsidP="00BC43DD" w:rsidRDefault="008B1436" w14:paraId="46520BA9" w14:textId="77777777">
            <w:pPr>
              <w:jc w:val="center"/>
              <w:rPr>
                <w:rFonts w:ascii="Gadugi" w:hAnsi="Gadugi" w:cs="Arial"/>
                <w:b/>
                <w:bCs/>
              </w:rPr>
            </w:pPr>
          </w:p>
          <w:p w:rsidR="0023581D" w:rsidP="00BC43DD" w:rsidRDefault="00464860" w14:paraId="591B792D" w14:textId="3880F55F">
            <w:pPr>
              <w:jc w:val="center"/>
              <w:rPr>
                <w:rFonts w:ascii="Gadugi" w:hAnsi="Gadugi" w:cs="Arial"/>
                <w:b/>
                <w:bCs/>
              </w:rPr>
            </w:pPr>
            <w:r>
              <w:rPr>
                <w:rFonts w:ascii="Gadugi" w:hAnsi="Gadugi" w:cs="Arial"/>
                <w:b/>
                <w:bCs/>
              </w:rPr>
              <w:t>NG</w:t>
            </w:r>
            <w:r w:rsidR="00522E54">
              <w:rPr>
                <w:rFonts w:ascii="Gadugi" w:hAnsi="Gadugi" w:cs="Arial"/>
                <w:b/>
                <w:bCs/>
              </w:rPr>
              <w:t xml:space="preserve">, </w:t>
            </w:r>
            <w:r>
              <w:rPr>
                <w:rFonts w:ascii="Gadugi" w:hAnsi="Gadugi" w:cs="Arial"/>
                <w:b/>
                <w:bCs/>
              </w:rPr>
              <w:t>JS</w:t>
            </w:r>
          </w:p>
          <w:p w:rsidR="0023581D" w:rsidP="00BC43DD" w:rsidRDefault="0023581D" w14:paraId="6124AB09" w14:textId="77777777">
            <w:pPr>
              <w:jc w:val="center"/>
              <w:rPr>
                <w:rFonts w:ascii="Gadugi" w:hAnsi="Gadugi" w:cs="Arial"/>
                <w:b/>
                <w:bCs/>
              </w:rPr>
            </w:pPr>
          </w:p>
          <w:p w:rsidR="0023581D" w:rsidP="00BC43DD" w:rsidRDefault="0023581D" w14:paraId="7C7AD84D" w14:textId="77777777">
            <w:pPr>
              <w:jc w:val="center"/>
              <w:rPr>
                <w:rFonts w:ascii="Gadugi" w:hAnsi="Gadugi" w:cs="Arial"/>
                <w:b/>
                <w:bCs/>
              </w:rPr>
            </w:pPr>
          </w:p>
          <w:p w:rsidR="0023581D" w:rsidP="00BC43DD" w:rsidRDefault="0023581D" w14:paraId="2A9C6A2B" w14:textId="77777777">
            <w:pPr>
              <w:jc w:val="center"/>
              <w:rPr>
                <w:rFonts w:ascii="Gadugi" w:hAnsi="Gadugi" w:cs="Arial"/>
                <w:b/>
                <w:bCs/>
              </w:rPr>
            </w:pPr>
          </w:p>
          <w:p w:rsidR="0023581D" w:rsidP="00BC43DD" w:rsidRDefault="0023581D" w14:paraId="523D2615" w14:textId="77777777">
            <w:pPr>
              <w:jc w:val="center"/>
              <w:rPr>
                <w:rFonts w:ascii="Gadugi" w:hAnsi="Gadugi" w:cs="Arial"/>
                <w:b/>
                <w:bCs/>
              </w:rPr>
            </w:pPr>
          </w:p>
          <w:p w:rsidRPr="008B7AE1" w:rsidR="0023581D" w:rsidP="00BC43DD" w:rsidRDefault="0023581D" w14:paraId="73D62B8E" w14:textId="5B21A2AB">
            <w:pPr>
              <w:jc w:val="center"/>
              <w:rPr>
                <w:rFonts w:ascii="Gadugi" w:hAnsi="Gadugi" w:cs="Arial"/>
                <w:b/>
                <w:bCs/>
              </w:rPr>
            </w:pPr>
          </w:p>
        </w:tc>
      </w:tr>
      <w:tr w:rsidRPr="008B7AE1" w:rsidR="004566DF" w:rsidTr="5F8A2AC6" w14:paraId="06FC64C4" w14:textId="77777777">
        <w:trPr>
          <w:trHeight w:val="106"/>
        </w:trPr>
        <w:tc>
          <w:tcPr>
            <w:tcW w:w="795" w:type="dxa"/>
            <w:tcMar/>
          </w:tcPr>
          <w:p w:rsidRPr="00575A05" w:rsidR="004566DF" w:rsidP="00D27CF0" w:rsidRDefault="004566DF" w14:paraId="40C82B97" w14:textId="0F34F167">
            <w:pPr>
              <w:rPr>
                <w:rFonts w:ascii="Gadugi" w:hAnsi="Gadugi" w:cs="Arial"/>
                <w:b/>
                <w:bCs/>
              </w:rPr>
            </w:pPr>
            <w:r w:rsidRPr="00575A05">
              <w:rPr>
                <w:rFonts w:ascii="Gadugi" w:hAnsi="Gadugi" w:cs="Arial"/>
                <w:b/>
                <w:bCs/>
              </w:rPr>
              <w:t>3</w:t>
            </w:r>
          </w:p>
        </w:tc>
        <w:tc>
          <w:tcPr>
            <w:tcW w:w="8013" w:type="dxa"/>
            <w:tcMar/>
          </w:tcPr>
          <w:p w:rsidRPr="00575A05" w:rsidR="004566DF" w:rsidP="00D27CF0" w:rsidRDefault="00D05076" w14:paraId="5A3D23E2" w14:textId="26CA6796">
            <w:pPr>
              <w:rPr>
                <w:rFonts w:ascii="Gadugi" w:hAnsi="Gadugi" w:cs="Arial"/>
                <w:b/>
                <w:bCs/>
              </w:rPr>
            </w:pPr>
            <w:r>
              <w:rPr>
                <w:rFonts w:ascii="Gadugi" w:hAnsi="Gadugi" w:cs="Arial"/>
                <w:b/>
                <w:bCs/>
              </w:rPr>
              <w:t>Chair’s Address: National and Regional Updates, SAR Progression</w:t>
            </w:r>
          </w:p>
        </w:tc>
        <w:tc>
          <w:tcPr>
            <w:tcW w:w="1429" w:type="dxa"/>
            <w:tcMar/>
          </w:tcPr>
          <w:p w:rsidRPr="008B7AE1" w:rsidR="004566DF" w:rsidP="00BC43DD" w:rsidRDefault="004566DF" w14:paraId="769681BF" w14:textId="77777777">
            <w:pPr>
              <w:jc w:val="center"/>
              <w:rPr>
                <w:rFonts w:ascii="Gadugi" w:hAnsi="Gadugi" w:cs="Arial"/>
                <w:b/>
                <w:bCs/>
              </w:rPr>
            </w:pPr>
          </w:p>
        </w:tc>
      </w:tr>
      <w:tr w:rsidRPr="008B7AE1" w:rsidR="0081384F" w:rsidTr="5F8A2AC6" w14:paraId="576F3116" w14:textId="77777777">
        <w:trPr>
          <w:trHeight w:val="106"/>
        </w:trPr>
        <w:tc>
          <w:tcPr>
            <w:tcW w:w="795" w:type="dxa"/>
            <w:tcMar/>
          </w:tcPr>
          <w:p w:rsidRPr="008B7AE1" w:rsidR="0081384F" w:rsidP="00D27CF0" w:rsidRDefault="0081384F" w14:paraId="7DD29512" w14:textId="72C874C7">
            <w:pPr>
              <w:rPr>
                <w:rFonts w:ascii="Gadugi" w:hAnsi="Gadugi" w:cs="Arial"/>
              </w:rPr>
            </w:pPr>
          </w:p>
        </w:tc>
        <w:tc>
          <w:tcPr>
            <w:tcW w:w="8013" w:type="dxa"/>
            <w:tcMar/>
          </w:tcPr>
          <w:p w:rsidRPr="00AB1908" w:rsidR="0081384F" w:rsidP="0014253F" w:rsidRDefault="00A064FD" w14:paraId="196750E3" w14:textId="77777777">
            <w:pPr>
              <w:rPr>
                <w:rFonts w:ascii="Gadugi" w:hAnsi="Gadugi" w:cs="Arial"/>
                <w:u w:val="single"/>
              </w:rPr>
            </w:pPr>
            <w:r w:rsidRPr="00AB1908">
              <w:rPr>
                <w:rFonts w:ascii="Gadugi" w:hAnsi="Gadugi" w:cs="Arial"/>
                <w:u w:val="single"/>
              </w:rPr>
              <w:t>National Updates:</w:t>
            </w:r>
          </w:p>
          <w:p w:rsidR="00A82C0E" w:rsidP="0014253F" w:rsidRDefault="00A82C0E" w14:paraId="24C55FEF" w14:textId="77777777">
            <w:pPr>
              <w:pStyle w:val="ListParagraph"/>
              <w:rPr>
                <w:rFonts w:ascii="Gadugi" w:hAnsi="Gadugi" w:cs="Arial"/>
              </w:rPr>
            </w:pPr>
          </w:p>
          <w:p w:rsidRPr="00AB1908" w:rsidR="00A82C0E" w:rsidP="0014253F" w:rsidRDefault="6F271AB3" w14:paraId="211682E9" w14:textId="46838E62">
            <w:pPr>
              <w:rPr>
                <w:rFonts w:ascii="Gadugi" w:hAnsi="Gadugi" w:cs="Arial"/>
              </w:rPr>
            </w:pPr>
            <w:r w:rsidRPr="6206169B">
              <w:rPr>
                <w:rFonts w:ascii="Gadugi" w:hAnsi="Gadugi" w:cs="Arial"/>
              </w:rPr>
              <w:t xml:space="preserve">Concern across multiple SAB chair areas regarding </w:t>
            </w:r>
            <w:r w:rsidRPr="6206169B" w:rsidR="091100B6">
              <w:rPr>
                <w:rFonts w:ascii="Gadugi" w:hAnsi="Gadugi" w:cs="Arial"/>
              </w:rPr>
              <w:t xml:space="preserve">the </w:t>
            </w:r>
            <w:r w:rsidRPr="6206169B">
              <w:rPr>
                <w:rFonts w:ascii="Gadugi" w:hAnsi="Gadugi" w:cs="Arial"/>
              </w:rPr>
              <w:t>Home Office’s policy re</w:t>
            </w:r>
            <w:r w:rsidRPr="6206169B" w:rsidR="2926979F">
              <w:rPr>
                <w:rFonts w:ascii="Gadugi" w:hAnsi="Gadugi" w:cs="Arial"/>
              </w:rPr>
              <w:t xml:space="preserve">garding </w:t>
            </w:r>
            <w:r w:rsidRPr="6206169B">
              <w:rPr>
                <w:rFonts w:ascii="Gadugi" w:hAnsi="Gadugi" w:cs="Arial"/>
              </w:rPr>
              <w:t xml:space="preserve">asylum hotels and dispersal of people seeking asylum whose status </w:t>
            </w:r>
            <w:r w:rsidRPr="6206169B" w:rsidR="6A867811">
              <w:rPr>
                <w:rFonts w:ascii="Gadugi" w:hAnsi="Gadugi" w:cs="Arial"/>
              </w:rPr>
              <w:t>wa</w:t>
            </w:r>
            <w:r w:rsidRPr="6206169B" w:rsidR="2926979F">
              <w:rPr>
                <w:rFonts w:ascii="Gadugi" w:hAnsi="Gadugi" w:cs="Arial"/>
              </w:rPr>
              <w:t xml:space="preserve">s not yet </w:t>
            </w:r>
            <w:r w:rsidRPr="6206169B">
              <w:rPr>
                <w:rFonts w:ascii="Gadugi" w:hAnsi="Gadugi" w:cs="Arial"/>
              </w:rPr>
              <w:t xml:space="preserve">resolved. If there are any safeguarding concerns relating to this, </w:t>
            </w:r>
            <w:r w:rsidRPr="6206169B" w:rsidR="2926979F">
              <w:rPr>
                <w:rFonts w:ascii="Gadugi" w:hAnsi="Gadugi" w:cs="Arial"/>
              </w:rPr>
              <w:t xml:space="preserve">attendees </w:t>
            </w:r>
            <w:r w:rsidRPr="6206169B" w:rsidR="091100B6">
              <w:rPr>
                <w:rFonts w:ascii="Gadugi" w:hAnsi="Gadugi" w:cs="Arial"/>
              </w:rPr>
              <w:t xml:space="preserve">were </w:t>
            </w:r>
            <w:r w:rsidRPr="6206169B" w:rsidR="2926979F">
              <w:rPr>
                <w:rFonts w:ascii="Gadugi" w:hAnsi="Gadugi" w:cs="Arial"/>
              </w:rPr>
              <w:t>advised</w:t>
            </w:r>
            <w:r w:rsidRPr="6206169B">
              <w:rPr>
                <w:rFonts w:ascii="Gadugi" w:hAnsi="Gadugi" w:cs="Arial"/>
              </w:rPr>
              <w:t xml:space="preserve"> t</w:t>
            </w:r>
            <w:r w:rsidRPr="6206169B" w:rsidR="2926979F">
              <w:rPr>
                <w:rFonts w:ascii="Gadugi" w:hAnsi="Gadugi" w:cs="Arial"/>
              </w:rPr>
              <w:t>o contact the</w:t>
            </w:r>
            <w:r w:rsidRPr="6206169B">
              <w:rPr>
                <w:rFonts w:ascii="Gadugi" w:hAnsi="Gadugi" w:cs="Arial"/>
              </w:rPr>
              <w:t xml:space="preserve"> sub-contractors </w:t>
            </w:r>
            <w:r w:rsidRPr="6206169B">
              <w:rPr>
                <w:rFonts w:ascii="Gadugi" w:hAnsi="Gadugi" w:cs="Arial"/>
              </w:rPr>
              <w:t>used by the Home Office</w:t>
            </w:r>
            <w:r w:rsidRPr="6206169B" w:rsidR="668BFAF2">
              <w:rPr>
                <w:rFonts w:ascii="Gadugi" w:hAnsi="Gadugi" w:cs="Arial"/>
              </w:rPr>
              <w:t>,</w:t>
            </w:r>
            <w:r w:rsidRPr="6206169B">
              <w:rPr>
                <w:rFonts w:ascii="Gadugi" w:hAnsi="Gadugi" w:cs="Arial"/>
              </w:rPr>
              <w:t xml:space="preserve"> in the first instance</w:t>
            </w:r>
            <w:r w:rsidRPr="6206169B" w:rsidR="00422880">
              <w:rPr>
                <w:rFonts w:ascii="Gadugi" w:hAnsi="Gadugi" w:cs="Arial"/>
              </w:rPr>
              <w:t>,</w:t>
            </w:r>
            <w:r w:rsidRPr="6206169B">
              <w:rPr>
                <w:rFonts w:ascii="Gadugi" w:hAnsi="Gadugi" w:cs="Arial"/>
              </w:rPr>
              <w:t xml:space="preserve"> and if an unsatisfactory response </w:t>
            </w:r>
            <w:r w:rsidRPr="6206169B" w:rsidR="46248DD8">
              <w:rPr>
                <w:rFonts w:ascii="Gadugi" w:hAnsi="Gadugi" w:cs="Arial"/>
              </w:rPr>
              <w:t>wa</w:t>
            </w:r>
            <w:r w:rsidRPr="6206169B">
              <w:rPr>
                <w:rFonts w:ascii="Gadugi" w:hAnsi="Gadugi" w:cs="Arial"/>
              </w:rPr>
              <w:t>s received</w:t>
            </w:r>
            <w:r w:rsidRPr="6206169B" w:rsidR="3B00481C">
              <w:rPr>
                <w:rFonts w:ascii="Gadugi" w:hAnsi="Gadugi" w:cs="Arial"/>
              </w:rPr>
              <w:t>,</w:t>
            </w:r>
            <w:r w:rsidRPr="6206169B" w:rsidR="61BFCF27">
              <w:rPr>
                <w:rFonts w:ascii="Gadugi" w:hAnsi="Gadugi" w:cs="Arial"/>
              </w:rPr>
              <w:t xml:space="preserve"> then please contact the SSAB Business Unit.</w:t>
            </w:r>
          </w:p>
          <w:p w:rsidRPr="00A82C0E" w:rsidR="00A82C0E" w:rsidP="0014253F" w:rsidRDefault="008B1436" w14:paraId="4ECBDC7B" w14:textId="38C77FF1">
            <w:pPr>
              <w:pStyle w:val="ListParagraph"/>
              <w:numPr>
                <w:ilvl w:val="0"/>
                <w:numId w:val="11"/>
              </w:numPr>
              <w:rPr>
                <w:rFonts w:ascii="Gadugi" w:hAnsi="Gadugi" w:cs="Arial"/>
              </w:rPr>
            </w:pPr>
            <w:r w:rsidRPr="6206169B">
              <w:rPr>
                <w:rFonts w:ascii="Gadugi" w:hAnsi="Gadugi" w:cs="Arial"/>
              </w:rPr>
              <w:t>L</w:t>
            </w:r>
            <w:r w:rsidRPr="6206169B" w:rsidR="25770071">
              <w:rPr>
                <w:rFonts w:ascii="Gadugi" w:hAnsi="Gadugi" w:cs="Arial"/>
              </w:rPr>
              <w:t xml:space="preserve">ocal authorities and ICBs </w:t>
            </w:r>
            <w:r w:rsidRPr="6206169B" w:rsidR="7D832913">
              <w:rPr>
                <w:rFonts w:ascii="Gadugi" w:hAnsi="Gadugi" w:cs="Arial"/>
              </w:rPr>
              <w:t xml:space="preserve">were </w:t>
            </w:r>
            <w:r w:rsidRPr="6206169B" w:rsidR="25770071">
              <w:rPr>
                <w:rFonts w:ascii="Gadugi" w:hAnsi="Gadugi" w:cs="Arial"/>
              </w:rPr>
              <w:t>not being notified in advance by the Home Office</w:t>
            </w:r>
            <w:r w:rsidRPr="6206169B" w:rsidR="7D832913">
              <w:rPr>
                <w:rFonts w:ascii="Gadugi" w:hAnsi="Gadugi" w:cs="Arial"/>
              </w:rPr>
              <w:t>,</w:t>
            </w:r>
            <w:r w:rsidRPr="6206169B" w:rsidR="25770071">
              <w:rPr>
                <w:rFonts w:ascii="Gadugi" w:hAnsi="Gadugi" w:cs="Arial"/>
              </w:rPr>
              <w:t xml:space="preserve"> when there </w:t>
            </w:r>
            <w:r w:rsidRPr="6206169B" w:rsidR="7D832913">
              <w:rPr>
                <w:rFonts w:ascii="Gadugi" w:hAnsi="Gadugi" w:cs="Arial"/>
              </w:rPr>
              <w:t xml:space="preserve">were </w:t>
            </w:r>
            <w:r w:rsidRPr="6206169B" w:rsidR="25770071">
              <w:rPr>
                <w:rFonts w:ascii="Gadugi" w:hAnsi="Gadugi" w:cs="Arial"/>
              </w:rPr>
              <w:t xml:space="preserve">proposals to </w:t>
            </w:r>
            <w:r w:rsidRPr="6206169B" w:rsidR="7D832913">
              <w:rPr>
                <w:rFonts w:ascii="Gadugi" w:hAnsi="Gadugi" w:cs="Arial"/>
              </w:rPr>
              <w:t>increase</w:t>
            </w:r>
            <w:r w:rsidRPr="6206169B" w:rsidR="25770071">
              <w:rPr>
                <w:rFonts w:ascii="Gadugi" w:hAnsi="Gadugi" w:cs="Arial"/>
              </w:rPr>
              <w:t xml:space="preserve"> the number of people being accommodated in asylum hotels.</w:t>
            </w:r>
          </w:p>
          <w:p w:rsidRPr="00A82C0E" w:rsidR="00A064FD" w:rsidP="6206169B" w:rsidRDefault="25770071" w14:paraId="4B339D7F" w14:textId="56506403">
            <w:pPr>
              <w:pStyle w:val="ListParagraph"/>
              <w:numPr>
                <w:ilvl w:val="0"/>
                <w:numId w:val="11"/>
              </w:numPr>
              <w:rPr>
                <w:rFonts w:ascii="Gadugi" w:hAnsi="Gadugi" w:cs="Arial"/>
              </w:rPr>
            </w:pPr>
            <w:r w:rsidRPr="6206169B">
              <w:rPr>
                <w:rFonts w:ascii="Gadugi" w:hAnsi="Gadugi" w:cs="Arial"/>
              </w:rPr>
              <w:t xml:space="preserve">Concerns as to when people </w:t>
            </w:r>
            <w:r w:rsidRPr="6206169B" w:rsidR="7D832913">
              <w:rPr>
                <w:rFonts w:ascii="Gadugi" w:hAnsi="Gadugi" w:cs="Arial"/>
              </w:rPr>
              <w:t>were</w:t>
            </w:r>
            <w:r w:rsidRPr="6206169B">
              <w:rPr>
                <w:rFonts w:ascii="Gadugi" w:hAnsi="Gadugi" w:cs="Arial"/>
              </w:rPr>
              <w:t xml:space="preserve"> dispersed from their initial hotel accommodation</w:t>
            </w:r>
            <w:r w:rsidRPr="6206169B" w:rsidR="7D832913">
              <w:rPr>
                <w:rFonts w:ascii="Gadugi" w:hAnsi="Gadugi" w:cs="Arial"/>
              </w:rPr>
              <w:t>, that there was</w:t>
            </w:r>
            <w:r w:rsidRPr="6206169B" w:rsidR="00422880">
              <w:rPr>
                <w:rFonts w:ascii="Gadugi" w:hAnsi="Gadugi" w:cs="Arial"/>
              </w:rPr>
              <w:t xml:space="preserve"> </w:t>
            </w:r>
            <w:r w:rsidRPr="6206169B">
              <w:rPr>
                <w:rFonts w:ascii="Gadugi" w:hAnsi="Gadugi" w:cs="Arial"/>
              </w:rPr>
              <w:t>minimal notification</w:t>
            </w:r>
            <w:r w:rsidRPr="6206169B" w:rsidR="7D832913">
              <w:rPr>
                <w:rFonts w:ascii="Gadugi" w:hAnsi="Gadugi" w:cs="Arial"/>
              </w:rPr>
              <w:t xml:space="preserve"> to L</w:t>
            </w:r>
            <w:r w:rsidRPr="6206169B" w:rsidR="6AE74973">
              <w:rPr>
                <w:rFonts w:ascii="Gadugi" w:hAnsi="Gadugi" w:cs="Arial"/>
              </w:rPr>
              <w:t>A</w:t>
            </w:r>
            <w:r w:rsidRPr="6206169B" w:rsidR="7D832913">
              <w:rPr>
                <w:rFonts w:ascii="Gadugi" w:hAnsi="Gadugi" w:cs="Arial"/>
              </w:rPr>
              <w:t>s and ICBs</w:t>
            </w:r>
            <w:r w:rsidRPr="6206169B" w:rsidR="35CA09B8">
              <w:rPr>
                <w:rFonts w:ascii="Gadugi" w:hAnsi="Gadugi" w:cs="Arial"/>
              </w:rPr>
              <w:t>,</w:t>
            </w:r>
            <w:r w:rsidRPr="6206169B">
              <w:rPr>
                <w:rFonts w:ascii="Gadugi" w:hAnsi="Gadugi" w:cs="Arial"/>
              </w:rPr>
              <w:t xml:space="preserve"> of </w:t>
            </w:r>
            <w:r w:rsidRPr="6206169B" w:rsidR="7D832913">
              <w:rPr>
                <w:rFonts w:ascii="Gadugi" w:hAnsi="Gadugi" w:cs="Arial"/>
              </w:rPr>
              <w:t xml:space="preserve">those </w:t>
            </w:r>
            <w:r w:rsidRPr="6206169B">
              <w:rPr>
                <w:rFonts w:ascii="Gadugi" w:hAnsi="Gadugi" w:cs="Arial"/>
              </w:rPr>
              <w:t>with healthcare needs or care and support needs.</w:t>
            </w:r>
          </w:p>
          <w:p w:rsidR="00A82C0E" w:rsidP="0014253F" w:rsidRDefault="00A82C0E" w14:paraId="0FE7B4B8" w14:textId="77777777">
            <w:pPr>
              <w:pStyle w:val="ListParagraph"/>
              <w:rPr>
                <w:rFonts w:ascii="Gadugi" w:hAnsi="Gadugi" w:cs="Arial"/>
              </w:rPr>
            </w:pPr>
          </w:p>
          <w:p w:rsidRPr="00AB1908" w:rsidR="00A82C0E" w:rsidP="0014253F" w:rsidRDefault="11126DB0" w14:paraId="3168A48A" w14:textId="11833424">
            <w:pPr>
              <w:rPr>
                <w:rFonts w:ascii="Gadugi" w:hAnsi="Gadugi" w:cs="Arial"/>
              </w:rPr>
            </w:pPr>
            <w:r w:rsidRPr="6206169B">
              <w:rPr>
                <w:rFonts w:ascii="Gadugi" w:hAnsi="Gadugi" w:cs="Arial"/>
              </w:rPr>
              <w:t>There were 2</w:t>
            </w:r>
            <w:r w:rsidRPr="6206169B" w:rsidR="159BA1C2">
              <w:rPr>
                <w:rFonts w:ascii="Gadugi" w:hAnsi="Gadugi" w:cs="Arial"/>
              </w:rPr>
              <w:t xml:space="preserve"> concerns from</w:t>
            </w:r>
            <w:r w:rsidRPr="6206169B" w:rsidR="008B1436">
              <w:rPr>
                <w:rFonts w:ascii="Gadugi" w:hAnsi="Gadugi" w:cs="Arial"/>
              </w:rPr>
              <w:t xml:space="preserve"> national</w:t>
            </w:r>
            <w:r w:rsidRPr="6206169B" w:rsidR="159BA1C2">
              <w:rPr>
                <w:rFonts w:ascii="Gadugi" w:hAnsi="Gadugi" w:cs="Arial"/>
              </w:rPr>
              <w:t xml:space="preserve"> </w:t>
            </w:r>
            <w:r w:rsidRPr="6206169B" w:rsidR="008B1436">
              <w:rPr>
                <w:rFonts w:ascii="Gadugi" w:hAnsi="Gadugi" w:cs="Arial"/>
              </w:rPr>
              <w:t>SARs</w:t>
            </w:r>
            <w:r w:rsidRPr="6206169B" w:rsidR="159BA1C2">
              <w:rPr>
                <w:rFonts w:ascii="Gadugi" w:hAnsi="Gadugi" w:cs="Arial"/>
              </w:rPr>
              <w:t xml:space="preserve"> raised using </w:t>
            </w:r>
            <w:r w:rsidRPr="6206169B">
              <w:rPr>
                <w:rFonts w:ascii="Gadugi" w:hAnsi="Gadugi" w:cs="Arial"/>
              </w:rPr>
              <w:t xml:space="preserve">the </w:t>
            </w:r>
            <w:r w:rsidRPr="6206169B" w:rsidR="159BA1C2">
              <w:rPr>
                <w:rFonts w:ascii="Gadugi" w:hAnsi="Gadugi" w:cs="Arial"/>
              </w:rPr>
              <w:t xml:space="preserve">protocol agreed with the </w:t>
            </w:r>
            <w:r w:rsidRPr="6206169B" w:rsidR="00422880">
              <w:rPr>
                <w:rFonts w:ascii="Gadugi" w:hAnsi="Gadugi" w:cs="Arial"/>
              </w:rPr>
              <w:t>D</w:t>
            </w:r>
            <w:r w:rsidRPr="6206169B" w:rsidR="159BA1C2">
              <w:rPr>
                <w:rFonts w:ascii="Gadugi" w:hAnsi="Gadugi" w:cs="Arial"/>
              </w:rPr>
              <w:t xml:space="preserve">epartment of </w:t>
            </w:r>
            <w:r w:rsidRPr="6206169B" w:rsidR="00422880">
              <w:rPr>
                <w:rFonts w:ascii="Gadugi" w:hAnsi="Gadugi" w:cs="Arial"/>
              </w:rPr>
              <w:t>H</w:t>
            </w:r>
            <w:r w:rsidRPr="6206169B" w:rsidR="159BA1C2">
              <w:rPr>
                <w:rFonts w:ascii="Gadugi" w:hAnsi="Gadugi" w:cs="Arial"/>
              </w:rPr>
              <w:t xml:space="preserve">ealth and </w:t>
            </w:r>
            <w:r w:rsidRPr="6206169B" w:rsidR="00422880">
              <w:rPr>
                <w:rFonts w:ascii="Gadugi" w:hAnsi="Gadugi" w:cs="Arial"/>
              </w:rPr>
              <w:t>S</w:t>
            </w:r>
            <w:r w:rsidRPr="6206169B" w:rsidR="159BA1C2">
              <w:rPr>
                <w:rFonts w:ascii="Gadugi" w:hAnsi="Gadugi" w:cs="Arial"/>
              </w:rPr>
              <w:t xml:space="preserve">ocial </w:t>
            </w:r>
            <w:r w:rsidRPr="6206169B" w:rsidR="00422880">
              <w:rPr>
                <w:rFonts w:ascii="Gadugi" w:hAnsi="Gadugi" w:cs="Arial"/>
              </w:rPr>
              <w:t>C</w:t>
            </w:r>
            <w:r w:rsidRPr="6206169B" w:rsidR="159BA1C2">
              <w:rPr>
                <w:rFonts w:ascii="Gadugi" w:hAnsi="Gadugi" w:cs="Arial"/>
              </w:rPr>
              <w:t>are</w:t>
            </w:r>
            <w:r w:rsidRPr="6206169B" w:rsidR="15A64CE1">
              <w:rPr>
                <w:rFonts w:ascii="Gadugi" w:hAnsi="Gadugi" w:cs="Arial"/>
              </w:rPr>
              <w:t xml:space="preserve"> (DHSC)</w:t>
            </w:r>
            <w:r w:rsidRPr="6206169B" w:rsidR="6C45B08E">
              <w:rPr>
                <w:rFonts w:ascii="Gadugi" w:hAnsi="Gadugi" w:cs="Arial"/>
              </w:rPr>
              <w:t>.</w:t>
            </w:r>
          </w:p>
          <w:p w:rsidRPr="00A82C0E" w:rsidR="00A82C0E" w:rsidP="0014253F" w:rsidRDefault="5A1AB76E" w14:paraId="580E97FB" w14:textId="1A058037">
            <w:pPr>
              <w:pStyle w:val="ListParagraph"/>
              <w:numPr>
                <w:ilvl w:val="0"/>
                <w:numId w:val="11"/>
              </w:numPr>
              <w:rPr>
                <w:rFonts w:ascii="Gadugi" w:hAnsi="Gadugi" w:cs="Arial"/>
              </w:rPr>
            </w:pPr>
            <w:proofErr w:type="spellStart"/>
            <w:r w:rsidRPr="6206169B">
              <w:rPr>
                <w:rFonts w:ascii="Gadugi" w:hAnsi="Gadugi" w:cs="Arial"/>
              </w:rPr>
              <w:t>Teeswide</w:t>
            </w:r>
            <w:proofErr w:type="spellEnd"/>
            <w:r w:rsidRPr="6206169B">
              <w:rPr>
                <w:rFonts w:ascii="Gadugi" w:hAnsi="Gadugi" w:cs="Arial"/>
              </w:rPr>
              <w:t xml:space="preserve"> </w:t>
            </w:r>
            <w:r w:rsidRPr="6206169B" w:rsidR="008B1436">
              <w:rPr>
                <w:rFonts w:ascii="Gadugi" w:hAnsi="Gadugi" w:cs="Arial"/>
              </w:rPr>
              <w:t>SAB</w:t>
            </w:r>
            <w:r w:rsidRPr="6206169B">
              <w:rPr>
                <w:rFonts w:ascii="Gadugi" w:hAnsi="Gadugi" w:cs="Arial"/>
              </w:rPr>
              <w:t xml:space="preserve"> triggered an escalation relat</w:t>
            </w:r>
            <w:r w:rsidRPr="6206169B" w:rsidR="15A64CE1">
              <w:rPr>
                <w:rFonts w:ascii="Gadugi" w:hAnsi="Gadugi" w:cs="Arial"/>
              </w:rPr>
              <w:t>ing to</w:t>
            </w:r>
            <w:r w:rsidRPr="6206169B">
              <w:rPr>
                <w:rFonts w:ascii="Gadugi" w:hAnsi="Gadugi" w:cs="Arial"/>
              </w:rPr>
              <w:t xml:space="preserve"> adult exploitation and the need for clearer definition and stronger guidance from the </w:t>
            </w:r>
            <w:r w:rsidRPr="6206169B" w:rsidR="15A64CE1">
              <w:rPr>
                <w:rFonts w:ascii="Gadugi" w:hAnsi="Gadugi" w:cs="Arial"/>
              </w:rPr>
              <w:t>DHSC</w:t>
            </w:r>
            <w:r w:rsidRPr="6206169B">
              <w:rPr>
                <w:rFonts w:ascii="Gadugi" w:hAnsi="Gadugi" w:cs="Arial"/>
              </w:rPr>
              <w:t xml:space="preserve"> about how services should respond. A response is expected which requires ministerial approval before </w:t>
            </w:r>
            <w:r w:rsidRPr="6206169B" w:rsidR="11126DB0">
              <w:rPr>
                <w:rFonts w:ascii="Gadugi" w:hAnsi="Gadugi" w:cs="Arial"/>
              </w:rPr>
              <w:t xml:space="preserve">the </w:t>
            </w:r>
            <w:r w:rsidRPr="6206169B" w:rsidR="79C24402">
              <w:rPr>
                <w:rFonts w:ascii="Gadugi" w:hAnsi="Gadugi" w:cs="Arial"/>
              </w:rPr>
              <w:t>summer</w:t>
            </w:r>
            <w:r w:rsidRPr="6206169B">
              <w:rPr>
                <w:rFonts w:ascii="Gadugi" w:hAnsi="Gadugi" w:cs="Arial"/>
              </w:rPr>
              <w:t xml:space="preserve"> recess. MPS to update attendees</w:t>
            </w:r>
            <w:r w:rsidRPr="6206169B" w:rsidR="00422880">
              <w:rPr>
                <w:rFonts w:ascii="Gadugi" w:hAnsi="Gadugi" w:cs="Arial"/>
              </w:rPr>
              <w:t>,</w:t>
            </w:r>
            <w:r w:rsidRPr="6206169B">
              <w:rPr>
                <w:rFonts w:ascii="Gadugi" w:hAnsi="Gadugi" w:cs="Arial"/>
              </w:rPr>
              <w:t xml:space="preserve"> once a response is received</w:t>
            </w:r>
            <w:r w:rsidRPr="6206169B" w:rsidR="00422880">
              <w:rPr>
                <w:rFonts w:ascii="Gadugi" w:hAnsi="Gadugi" w:cs="Arial"/>
              </w:rPr>
              <w:t>,</w:t>
            </w:r>
            <w:r w:rsidRPr="6206169B">
              <w:rPr>
                <w:rFonts w:ascii="Gadugi" w:hAnsi="Gadugi" w:cs="Arial"/>
              </w:rPr>
              <w:t xml:space="preserve"> </w:t>
            </w:r>
            <w:r w:rsidRPr="6206169B" w:rsidR="15A64CE1">
              <w:rPr>
                <w:rFonts w:ascii="Gadugi" w:hAnsi="Gadugi" w:cs="Arial"/>
              </w:rPr>
              <w:t>due to relation to</w:t>
            </w:r>
            <w:r w:rsidRPr="6206169B">
              <w:rPr>
                <w:rFonts w:ascii="Gadugi" w:hAnsi="Gadugi" w:cs="Arial"/>
              </w:rPr>
              <w:t xml:space="preserve"> local SAR ‘TM’.</w:t>
            </w:r>
          </w:p>
          <w:p w:rsidR="00A82C0E" w:rsidP="0014253F" w:rsidRDefault="7064E048" w14:paraId="719FC887" w14:textId="5AA7626E">
            <w:pPr>
              <w:pStyle w:val="ListParagraph"/>
              <w:numPr>
                <w:ilvl w:val="0"/>
                <w:numId w:val="11"/>
              </w:numPr>
              <w:rPr>
                <w:rFonts w:ascii="Gadugi" w:hAnsi="Gadugi" w:cs="Arial"/>
              </w:rPr>
            </w:pPr>
            <w:r w:rsidRPr="6206169B">
              <w:rPr>
                <w:rFonts w:ascii="Gadugi" w:hAnsi="Gadugi" w:cs="Arial"/>
              </w:rPr>
              <w:t xml:space="preserve">Interpretation of </w:t>
            </w:r>
            <w:r w:rsidRPr="6206169B" w:rsidR="581E82B9">
              <w:rPr>
                <w:rFonts w:ascii="Gadugi" w:hAnsi="Gadugi" w:cs="Arial"/>
              </w:rPr>
              <w:t xml:space="preserve">Care Act </w:t>
            </w:r>
            <w:r w:rsidRPr="6206169B" w:rsidR="00422880">
              <w:rPr>
                <w:rFonts w:ascii="Gadugi" w:hAnsi="Gadugi" w:cs="Arial"/>
              </w:rPr>
              <w:t>S</w:t>
            </w:r>
            <w:r w:rsidRPr="6206169B">
              <w:rPr>
                <w:rFonts w:ascii="Gadugi" w:hAnsi="Gadugi" w:cs="Arial"/>
              </w:rPr>
              <w:t xml:space="preserve">ection 42 – </w:t>
            </w:r>
            <w:bookmarkStart w:name="_Int_EPPqrwRB" w:id="1"/>
            <w:proofErr w:type="gramStart"/>
            <w:r w:rsidRPr="6206169B">
              <w:rPr>
                <w:rFonts w:ascii="Gadugi" w:hAnsi="Gadugi" w:cs="Arial"/>
              </w:rPr>
              <w:t>a number of</w:t>
            </w:r>
            <w:bookmarkEnd w:id="1"/>
            <w:proofErr w:type="gramEnd"/>
            <w:r w:rsidRPr="6206169B">
              <w:rPr>
                <w:rFonts w:ascii="Gadugi" w:hAnsi="Gadugi" w:cs="Arial"/>
              </w:rPr>
              <w:t xml:space="preserve"> SAR</w:t>
            </w:r>
            <w:r w:rsidRPr="6206169B" w:rsidR="581E82B9">
              <w:rPr>
                <w:rFonts w:ascii="Gadugi" w:hAnsi="Gadugi" w:cs="Arial"/>
              </w:rPr>
              <w:t>s</w:t>
            </w:r>
            <w:r w:rsidRPr="6206169B">
              <w:rPr>
                <w:rFonts w:ascii="Gadugi" w:hAnsi="Gadugi" w:cs="Arial"/>
              </w:rPr>
              <w:t xml:space="preserve"> express</w:t>
            </w:r>
            <w:r w:rsidRPr="6206169B" w:rsidR="581E82B9">
              <w:rPr>
                <w:rFonts w:ascii="Gadugi" w:hAnsi="Gadugi" w:cs="Arial"/>
              </w:rPr>
              <w:t>ing</w:t>
            </w:r>
            <w:r w:rsidRPr="6206169B">
              <w:rPr>
                <w:rFonts w:ascii="Gadugi" w:hAnsi="Gadugi" w:cs="Arial"/>
              </w:rPr>
              <w:t xml:space="preserve"> concern regarding how this section is understood and how local authorit</w:t>
            </w:r>
            <w:r w:rsidRPr="6206169B" w:rsidR="581E82B9">
              <w:rPr>
                <w:rFonts w:ascii="Gadugi" w:hAnsi="Gadugi" w:cs="Arial"/>
              </w:rPr>
              <w:t>ies</w:t>
            </w:r>
            <w:r w:rsidRPr="6206169B">
              <w:rPr>
                <w:rFonts w:ascii="Gadugi" w:hAnsi="Gadugi" w:cs="Arial"/>
              </w:rPr>
              <w:t xml:space="preserve"> manage it, particularly when it causes enquiries to be made by other services.  MPS to circulate </w:t>
            </w:r>
            <w:r w:rsidRPr="6206169B" w:rsidR="3D623D9E">
              <w:rPr>
                <w:rFonts w:ascii="Gadugi" w:hAnsi="Gadugi" w:cs="Arial"/>
              </w:rPr>
              <w:t>the response</w:t>
            </w:r>
            <w:r w:rsidRPr="6206169B" w:rsidR="581E82B9">
              <w:rPr>
                <w:rFonts w:ascii="Gadugi" w:hAnsi="Gadugi" w:cs="Arial"/>
              </w:rPr>
              <w:t xml:space="preserve">. </w:t>
            </w:r>
            <w:r w:rsidRPr="6206169B" w:rsidR="6BE5C21D">
              <w:rPr>
                <w:rFonts w:ascii="Gadugi" w:hAnsi="Gadugi" w:cs="Arial"/>
              </w:rPr>
              <w:t>We will compare</w:t>
            </w:r>
            <w:r w:rsidRPr="6206169B">
              <w:rPr>
                <w:rFonts w:ascii="Gadugi" w:hAnsi="Gadugi" w:cs="Arial"/>
              </w:rPr>
              <w:t xml:space="preserve"> local arrangements with what we escalate nationally and what </w:t>
            </w:r>
            <w:r w:rsidRPr="6206169B" w:rsidR="717446FA">
              <w:rPr>
                <w:rFonts w:ascii="Gadugi" w:hAnsi="Gadugi" w:cs="Arial"/>
              </w:rPr>
              <w:t xml:space="preserve">was </w:t>
            </w:r>
            <w:r w:rsidRPr="6206169B">
              <w:rPr>
                <w:rFonts w:ascii="Gadugi" w:hAnsi="Gadugi" w:cs="Arial"/>
              </w:rPr>
              <w:t xml:space="preserve">the </w:t>
            </w:r>
            <w:r w:rsidRPr="6206169B" w:rsidR="00422880">
              <w:rPr>
                <w:rFonts w:ascii="Gadugi" w:hAnsi="Gadugi" w:cs="Arial"/>
              </w:rPr>
              <w:t>D</w:t>
            </w:r>
            <w:r w:rsidRPr="6206169B">
              <w:rPr>
                <w:rFonts w:ascii="Gadugi" w:hAnsi="Gadugi" w:cs="Arial"/>
              </w:rPr>
              <w:t>epartment’s response.</w:t>
            </w:r>
          </w:p>
          <w:p w:rsidRPr="00A82C0E" w:rsidR="00A82C0E" w:rsidP="0014253F" w:rsidRDefault="00A82C0E" w14:paraId="19DCD217" w14:textId="77777777">
            <w:pPr>
              <w:pStyle w:val="ListParagraph"/>
              <w:rPr>
                <w:rFonts w:ascii="Gadugi" w:hAnsi="Gadugi" w:cs="Arial"/>
              </w:rPr>
            </w:pPr>
          </w:p>
          <w:p w:rsidRPr="0014253F" w:rsidR="00A82C0E" w:rsidP="0014253F" w:rsidRDefault="6735AAA1" w14:paraId="37DF7E4C" w14:textId="7C35299D">
            <w:pPr>
              <w:rPr>
                <w:rFonts w:ascii="Gadugi" w:hAnsi="Gadugi" w:cs="Arial"/>
              </w:rPr>
            </w:pPr>
            <w:r w:rsidRPr="6206169B">
              <w:rPr>
                <w:rFonts w:ascii="Gadugi" w:hAnsi="Gadugi" w:cs="Arial"/>
              </w:rPr>
              <w:t xml:space="preserve">There </w:t>
            </w:r>
            <w:r w:rsidR="004E24AD">
              <w:rPr>
                <w:rFonts w:ascii="Gadugi" w:hAnsi="Gadugi" w:cs="Arial"/>
              </w:rPr>
              <w:t>are</w:t>
            </w:r>
            <w:r w:rsidRPr="6206169B">
              <w:rPr>
                <w:rFonts w:ascii="Gadugi" w:hAnsi="Gadugi" w:cs="Arial"/>
              </w:rPr>
              <w:t xml:space="preserve"> c</w:t>
            </w:r>
            <w:r w:rsidRPr="6206169B" w:rsidR="6C45B08E">
              <w:rPr>
                <w:rFonts w:ascii="Gadugi" w:hAnsi="Gadugi" w:cs="Arial"/>
              </w:rPr>
              <w:t>oncerns about national mental health.</w:t>
            </w:r>
          </w:p>
          <w:p w:rsidRPr="0014253F" w:rsidR="00A82C0E" w:rsidP="0014253F" w:rsidRDefault="0014253F" w14:paraId="4946EF09" w14:textId="7F984F76">
            <w:pPr>
              <w:pStyle w:val="ListParagraph"/>
              <w:numPr>
                <w:ilvl w:val="0"/>
                <w:numId w:val="11"/>
              </w:numPr>
              <w:rPr>
                <w:rFonts w:ascii="Gadugi" w:hAnsi="Gadugi" w:cs="Arial"/>
              </w:rPr>
            </w:pPr>
            <w:r w:rsidRPr="0014253F">
              <w:rPr>
                <w:rFonts w:ascii="Gadugi" w:hAnsi="Gadugi" w:cs="Arial"/>
              </w:rPr>
              <w:t>There is a s</w:t>
            </w:r>
            <w:r w:rsidRPr="0014253F" w:rsidR="00A82C0E">
              <w:rPr>
                <w:rFonts w:ascii="Gadugi" w:hAnsi="Gadugi" w:cs="Arial"/>
              </w:rPr>
              <w:t xml:space="preserve">hortage of </w:t>
            </w:r>
            <w:r w:rsidRPr="0014253F">
              <w:rPr>
                <w:rFonts w:ascii="Gadugi" w:hAnsi="Gadugi" w:cs="Arial"/>
              </w:rPr>
              <w:t xml:space="preserve">Section </w:t>
            </w:r>
            <w:r w:rsidRPr="0014253F" w:rsidR="00A82C0E">
              <w:rPr>
                <w:rFonts w:ascii="Gadugi" w:hAnsi="Gadugi" w:cs="Arial"/>
              </w:rPr>
              <w:t>136 beds and suites.</w:t>
            </w:r>
          </w:p>
          <w:p w:rsidRPr="0014253F" w:rsidR="0063252B" w:rsidP="0014253F" w:rsidRDefault="00A82C0E" w14:paraId="4EABDD3F" w14:textId="355B0255">
            <w:pPr>
              <w:pStyle w:val="ListParagraph"/>
              <w:numPr>
                <w:ilvl w:val="0"/>
                <w:numId w:val="11"/>
              </w:numPr>
              <w:rPr>
                <w:rFonts w:ascii="Gadugi" w:hAnsi="Gadugi" w:cs="Arial"/>
              </w:rPr>
            </w:pPr>
            <w:r w:rsidRPr="0014253F">
              <w:rPr>
                <w:rFonts w:ascii="Gadugi" w:hAnsi="Gadugi" w:cs="Arial"/>
              </w:rPr>
              <w:t xml:space="preserve">Police time </w:t>
            </w:r>
            <w:r w:rsidRPr="0014253F" w:rsidR="0014253F">
              <w:rPr>
                <w:rFonts w:ascii="Gadugi" w:hAnsi="Gadugi" w:cs="Arial"/>
              </w:rPr>
              <w:t xml:space="preserve">is </w:t>
            </w:r>
            <w:r w:rsidRPr="0014253F">
              <w:rPr>
                <w:rFonts w:ascii="Gadugi" w:hAnsi="Gadugi" w:cs="Arial"/>
              </w:rPr>
              <w:t>being taken responding to mental health crise</w:t>
            </w:r>
            <w:r w:rsidRPr="0014253F" w:rsidR="0063252B">
              <w:rPr>
                <w:rFonts w:ascii="Gadugi" w:hAnsi="Gadugi" w:cs="Arial"/>
              </w:rPr>
              <w:t>s</w:t>
            </w:r>
            <w:r w:rsidRPr="0014253F" w:rsidR="00BC43DD">
              <w:rPr>
                <w:rFonts w:ascii="Gadugi" w:hAnsi="Gadugi" w:cs="Arial"/>
              </w:rPr>
              <w:t xml:space="preserve"> – The Metropolitan Police’s letter regarding ‘Right Care, Right Place’ has prompted discussions regarding when the police should be responding.</w:t>
            </w:r>
          </w:p>
          <w:p w:rsidRPr="0014253F" w:rsidR="00A82C0E" w:rsidP="0014253F" w:rsidRDefault="0014253F" w14:paraId="1683BBD3" w14:textId="022F396C">
            <w:pPr>
              <w:pStyle w:val="ListParagraph"/>
              <w:numPr>
                <w:ilvl w:val="0"/>
                <w:numId w:val="11"/>
              </w:numPr>
              <w:rPr>
                <w:rFonts w:ascii="Gadugi" w:hAnsi="Gadugi" w:cs="Arial"/>
              </w:rPr>
            </w:pPr>
            <w:r w:rsidRPr="0014253F">
              <w:rPr>
                <w:rFonts w:ascii="Gadugi" w:hAnsi="Gadugi" w:cs="Arial"/>
              </w:rPr>
              <w:t>There is d</w:t>
            </w:r>
            <w:r w:rsidRPr="0014253F" w:rsidR="00A82C0E">
              <w:rPr>
                <w:rFonts w:ascii="Gadugi" w:hAnsi="Gadugi" w:cs="Arial"/>
              </w:rPr>
              <w:t>isproportionality in relation to the application of mental health law,</w:t>
            </w:r>
            <w:r w:rsidRPr="0014253F" w:rsidR="0063252B">
              <w:rPr>
                <w:rFonts w:ascii="Gadugi" w:hAnsi="Gadugi" w:cs="Arial"/>
              </w:rPr>
              <w:t xml:space="preserve"> particularly</w:t>
            </w:r>
            <w:r w:rsidRPr="0014253F" w:rsidR="00A82C0E">
              <w:rPr>
                <w:rFonts w:ascii="Gadugi" w:hAnsi="Gadugi" w:cs="Arial"/>
              </w:rPr>
              <w:t xml:space="preserve"> </w:t>
            </w:r>
            <w:r w:rsidRPr="0014253F" w:rsidR="0063252B">
              <w:rPr>
                <w:rFonts w:ascii="Gadugi" w:hAnsi="Gadugi" w:cs="Arial"/>
              </w:rPr>
              <w:t>regarding</w:t>
            </w:r>
            <w:r w:rsidRPr="0014253F" w:rsidR="00A82C0E">
              <w:rPr>
                <w:rFonts w:ascii="Gadugi" w:hAnsi="Gadugi" w:cs="Arial"/>
              </w:rPr>
              <w:t xml:space="preserve"> Black Caribbean, Black African and Black British men.</w:t>
            </w:r>
          </w:p>
          <w:p w:rsidR="0063252B" w:rsidP="0014253F" w:rsidRDefault="00BC43DD" w14:paraId="66F96E3D" w14:textId="1FFF5592">
            <w:pPr>
              <w:pStyle w:val="ListParagraph"/>
              <w:numPr>
                <w:ilvl w:val="0"/>
                <w:numId w:val="11"/>
              </w:numPr>
              <w:rPr>
                <w:rFonts w:ascii="Gadugi" w:hAnsi="Gadugi" w:cs="Arial"/>
              </w:rPr>
            </w:pPr>
            <w:r w:rsidRPr="0014253F">
              <w:rPr>
                <w:rFonts w:ascii="Gadugi" w:hAnsi="Gadugi" w:cs="Arial"/>
              </w:rPr>
              <w:t xml:space="preserve">Fire deaths – </w:t>
            </w:r>
            <w:r w:rsidRPr="0014253F" w:rsidR="00FD192D">
              <w:rPr>
                <w:rFonts w:ascii="Gadugi" w:hAnsi="Gadugi" w:cs="Arial"/>
              </w:rPr>
              <w:t xml:space="preserve">several </w:t>
            </w:r>
            <w:r w:rsidRPr="0014253F">
              <w:rPr>
                <w:rFonts w:ascii="Gadugi" w:hAnsi="Gadugi" w:cs="Arial"/>
              </w:rPr>
              <w:t xml:space="preserve">national SARs </w:t>
            </w:r>
            <w:r w:rsidRPr="0014253F" w:rsidR="0014253F">
              <w:rPr>
                <w:rFonts w:ascii="Gadugi" w:hAnsi="Gadugi" w:cs="Arial"/>
              </w:rPr>
              <w:t>have highlighted a</w:t>
            </w:r>
            <w:r w:rsidRPr="0014253F">
              <w:rPr>
                <w:rFonts w:ascii="Gadugi" w:hAnsi="Gadugi" w:cs="Arial"/>
              </w:rPr>
              <w:t xml:space="preserve"> lack of knowledge regarding fire deaths, particularly in the context of hoarding. </w:t>
            </w:r>
            <w:r w:rsidRPr="0014253F" w:rsidR="0014253F">
              <w:rPr>
                <w:rFonts w:ascii="Gadugi" w:hAnsi="Gadugi" w:cs="Arial"/>
              </w:rPr>
              <w:t>It m</w:t>
            </w:r>
            <w:r w:rsidRPr="0014253F" w:rsidR="00BC4363">
              <w:rPr>
                <w:rFonts w:ascii="Gadugi" w:hAnsi="Gadugi" w:cs="Arial"/>
              </w:rPr>
              <w:t xml:space="preserve">ay be beneficial to run audits </w:t>
            </w:r>
            <w:r w:rsidRPr="0014253F" w:rsidR="00FD192D">
              <w:rPr>
                <w:rFonts w:ascii="Gadugi" w:hAnsi="Gadugi" w:cs="Arial"/>
              </w:rPr>
              <w:t xml:space="preserve">locally </w:t>
            </w:r>
            <w:r w:rsidRPr="0014253F" w:rsidR="00BC4363">
              <w:rPr>
                <w:rFonts w:ascii="Gadugi" w:hAnsi="Gadugi" w:cs="Arial"/>
              </w:rPr>
              <w:t xml:space="preserve">on people’s awareness of home fire safety as well as fire safety in care homes and nursing homes. </w:t>
            </w:r>
            <w:r w:rsidRPr="0014253F" w:rsidR="00FD192D">
              <w:rPr>
                <w:rFonts w:ascii="Gadugi" w:hAnsi="Gadugi" w:cs="Arial"/>
              </w:rPr>
              <w:t>A</w:t>
            </w:r>
            <w:r w:rsidRPr="0014253F" w:rsidR="00BC4363">
              <w:rPr>
                <w:rFonts w:ascii="Gadugi" w:hAnsi="Gadugi" w:cs="Arial"/>
              </w:rPr>
              <w:t xml:space="preserve"> national</w:t>
            </w:r>
            <w:r w:rsidR="00BC4363">
              <w:rPr>
                <w:rFonts w:ascii="Gadugi" w:hAnsi="Gadugi" w:cs="Arial"/>
              </w:rPr>
              <w:t xml:space="preserve"> review </w:t>
            </w:r>
            <w:r w:rsidR="00FD192D">
              <w:rPr>
                <w:rFonts w:ascii="Gadugi" w:hAnsi="Gadugi" w:cs="Arial"/>
              </w:rPr>
              <w:t xml:space="preserve">has been suggested </w:t>
            </w:r>
            <w:r w:rsidR="00BC4363">
              <w:rPr>
                <w:rFonts w:ascii="Gadugi" w:hAnsi="Gadugi" w:cs="Arial"/>
              </w:rPr>
              <w:t>o</w:t>
            </w:r>
            <w:r w:rsidR="00FD192D">
              <w:rPr>
                <w:rFonts w:ascii="Gadugi" w:hAnsi="Gadugi" w:cs="Arial"/>
              </w:rPr>
              <w:t>n</w:t>
            </w:r>
            <w:r w:rsidR="00BC4363">
              <w:rPr>
                <w:rFonts w:ascii="Gadugi" w:hAnsi="Gadugi" w:cs="Arial"/>
              </w:rPr>
              <w:t xml:space="preserve"> powers available to the Fire and Rescue Service, to enter people’s homes where there is significant risk.</w:t>
            </w:r>
          </w:p>
          <w:p w:rsidR="00461CC9" w:rsidP="0014253F" w:rsidRDefault="00461CC9" w14:paraId="5B31DA7C" w14:textId="4E16822A">
            <w:pPr>
              <w:pStyle w:val="ListParagraph"/>
              <w:numPr>
                <w:ilvl w:val="1"/>
                <w:numId w:val="11"/>
              </w:numPr>
              <w:rPr>
                <w:rFonts w:ascii="Gadugi" w:hAnsi="Gadugi" w:cs="Arial"/>
              </w:rPr>
            </w:pPr>
            <w:proofErr w:type="spellStart"/>
            <w:r>
              <w:rPr>
                <w:rFonts w:ascii="Gadugi" w:hAnsi="Gadugi" w:cs="Arial"/>
              </w:rPr>
              <w:t>LMc</w:t>
            </w:r>
            <w:proofErr w:type="spellEnd"/>
            <w:r>
              <w:rPr>
                <w:rFonts w:ascii="Gadugi" w:hAnsi="Gadugi" w:cs="Arial"/>
              </w:rPr>
              <w:t xml:space="preserve"> and NS to</w:t>
            </w:r>
            <w:r w:rsidR="00FD192D">
              <w:rPr>
                <w:rFonts w:ascii="Gadugi" w:hAnsi="Gadugi" w:cs="Arial"/>
              </w:rPr>
              <w:t xml:space="preserve"> </w:t>
            </w:r>
            <w:r>
              <w:rPr>
                <w:rFonts w:ascii="Gadugi" w:hAnsi="Gadugi" w:cs="Arial"/>
              </w:rPr>
              <w:t xml:space="preserve">share information regarding </w:t>
            </w:r>
            <w:r w:rsidR="00FD192D">
              <w:rPr>
                <w:rFonts w:ascii="Gadugi" w:hAnsi="Gadugi" w:cs="Arial"/>
              </w:rPr>
              <w:t>s</w:t>
            </w:r>
            <w:r>
              <w:rPr>
                <w:rFonts w:ascii="Gadugi" w:hAnsi="Gadugi" w:cs="Arial"/>
              </w:rPr>
              <w:t>afeguarding/welfare referrals to Fire and Rescue.</w:t>
            </w:r>
          </w:p>
          <w:p w:rsidR="00BC4363" w:rsidP="0014253F" w:rsidRDefault="00BC4363" w14:paraId="4A4998F6" w14:textId="77777777">
            <w:pPr>
              <w:pStyle w:val="ListParagraph"/>
              <w:ind w:left="1440"/>
              <w:rPr>
                <w:rFonts w:ascii="Gadugi" w:hAnsi="Gadugi" w:cs="Arial"/>
              </w:rPr>
            </w:pPr>
          </w:p>
          <w:p w:rsidR="00BC4363" w:rsidP="0014253F" w:rsidRDefault="6A0D6157" w14:paraId="6636B4CD" w14:textId="2CF146ED">
            <w:pPr>
              <w:rPr>
                <w:rFonts w:ascii="Gadugi" w:hAnsi="Gadugi" w:cs="Arial"/>
              </w:rPr>
            </w:pPr>
            <w:r w:rsidRPr="6206169B">
              <w:rPr>
                <w:rFonts w:ascii="Gadugi" w:hAnsi="Gadugi" w:cs="Arial"/>
              </w:rPr>
              <w:t>There was c</w:t>
            </w:r>
            <w:r w:rsidRPr="6206169B" w:rsidR="7B350145">
              <w:rPr>
                <w:rFonts w:ascii="Gadugi" w:hAnsi="Gadugi" w:cs="Arial"/>
              </w:rPr>
              <w:t xml:space="preserve">oncern whether </w:t>
            </w:r>
            <w:r w:rsidRPr="6206169B" w:rsidR="11126DB0">
              <w:rPr>
                <w:rFonts w:ascii="Gadugi" w:hAnsi="Gadugi" w:cs="Arial"/>
              </w:rPr>
              <w:t xml:space="preserve">there are </w:t>
            </w:r>
            <w:r w:rsidRPr="6206169B" w:rsidR="7B350145">
              <w:rPr>
                <w:rFonts w:ascii="Gadugi" w:hAnsi="Gadugi" w:cs="Arial"/>
              </w:rPr>
              <w:t xml:space="preserve">sufficient </w:t>
            </w:r>
            <w:r w:rsidRPr="6206169B" w:rsidR="11126DB0">
              <w:rPr>
                <w:rFonts w:ascii="Gadugi" w:hAnsi="Gadugi" w:cs="Arial"/>
              </w:rPr>
              <w:t xml:space="preserve">DWP safeguarding </w:t>
            </w:r>
            <w:r w:rsidRPr="6206169B" w:rsidR="7B350145">
              <w:rPr>
                <w:rFonts w:ascii="Gadugi" w:hAnsi="Gadugi" w:cs="Arial"/>
              </w:rPr>
              <w:t xml:space="preserve">referrals being made regarding vulnerable claimants and claimants at risk. Nottingham City have published </w:t>
            </w:r>
            <w:hyperlink r:id="rId16">
              <w:r w:rsidRPr="6206169B" w:rsidR="7B350145">
                <w:rPr>
                  <w:rStyle w:val="Hyperlink"/>
                  <w:rFonts w:ascii="Gadugi" w:hAnsi="Gadugi" w:cs="Arial"/>
                </w:rPr>
                <w:t>SAR ‘Billy’</w:t>
              </w:r>
            </w:hyperlink>
            <w:r w:rsidRPr="6206169B" w:rsidR="7B350145">
              <w:rPr>
                <w:rFonts w:ascii="Gadugi" w:hAnsi="Gadugi" w:cs="Arial"/>
              </w:rPr>
              <w:t xml:space="preserve"> and </w:t>
            </w:r>
            <w:hyperlink r:id="rId17">
              <w:r w:rsidRPr="6206169B" w:rsidR="7B350145">
                <w:rPr>
                  <w:rStyle w:val="Hyperlink"/>
                  <w:rFonts w:ascii="Gadugi" w:hAnsi="Gadugi" w:cs="Arial"/>
                </w:rPr>
                <w:t>SAR ‘</w:t>
              </w:r>
              <w:r w:rsidRPr="6206169B" w:rsidR="52D339E4">
                <w:rPr>
                  <w:rStyle w:val="Hyperlink"/>
                  <w:rFonts w:ascii="Gadugi" w:hAnsi="Gadugi" w:cs="Arial"/>
                </w:rPr>
                <w:t>Valentina</w:t>
              </w:r>
              <w:r w:rsidRPr="6206169B" w:rsidR="7B350145">
                <w:rPr>
                  <w:rStyle w:val="Hyperlink"/>
                  <w:rFonts w:ascii="Gadugi" w:hAnsi="Gadugi" w:cs="Arial"/>
                </w:rPr>
                <w:t>’</w:t>
              </w:r>
            </w:hyperlink>
            <w:r w:rsidRPr="6206169B" w:rsidR="52D339E4">
              <w:rPr>
                <w:rFonts w:ascii="Gadugi" w:hAnsi="Gadugi" w:cs="Arial"/>
              </w:rPr>
              <w:t xml:space="preserve">, </w:t>
            </w:r>
            <w:r w:rsidRPr="6206169B" w:rsidR="7B350145">
              <w:rPr>
                <w:rFonts w:ascii="Gadugi" w:hAnsi="Gadugi" w:cs="Arial"/>
              </w:rPr>
              <w:t>both involv</w:t>
            </w:r>
            <w:r w:rsidRPr="6206169B" w:rsidR="52D339E4">
              <w:rPr>
                <w:rFonts w:ascii="Gadugi" w:hAnsi="Gadugi" w:cs="Arial"/>
              </w:rPr>
              <w:t>ing</w:t>
            </w:r>
            <w:r w:rsidRPr="6206169B" w:rsidR="7B350145">
              <w:rPr>
                <w:rFonts w:ascii="Gadugi" w:hAnsi="Gadugi" w:cs="Arial"/>
              </w:rPr>
              <w:t xml:space="preserve"> individuals losing</w:t>
            </w:r>
            <w:r w:rsidRPr="6206169B" w:rsidR="52D339E4">
              <w:rPr>
                <w:rFonts w:ascii="Gadugi" w:hAnsi="Gadugi" w:cs="Arial"/>
              </w:rPr>
              <w:t xml:space="preserve"> </w:t>
            </w:r>
            <w:r w:rsidRPr="6206169B" w:rsidR="7B350145">
              <w:rPr>
                <w:rFonts w:ascii="Gadugi" w:hAnsi="Gadugi" w:cs="Arial"/>
              </w:rPr>
              <w:t xml:space="preserve">entitlement to benefits </w:t>
            </w:r>
            <w:r w:rsidRPr="6206169B" w:rsidR="52D339E4">
              <w:rPr>
                <w:rFonts w:ascii="Gadugi" w:hAnsi="Gadugi" w:cs="Arial"/>
              </w:rPr>
              <w:t>with no</w:t>
            </w:r>
            <w:r w:rsidRPr="6206169B" w:rsidR="7B350145">
              <w:rPr>
                <w:rFonts w:ascii="Gadugi" w:hAnsi="Gadugi" w:cs="Arial"/>
              </w:rPr>
              <w:t xml:space="preserve"> adult safeguarding concerns raised.</w:t>
            </w:r>
          </w:p>
          <w:p w:rsidR="00461CC9" w:rsidP="0014253F" w:rsidRDefault="00461CC9" w14:paraId="6906E902" w14:textId="722F25FB">
            <w:pPr>
              <w:pStyle w:val="ListParagraph"/>
              <w:numPr>
                <w:ilvl w:val="0"/>
                <w:numId w:val="14"/>
              </w:numPr>
              <w:rPr>
                <w:rFonts w:ascii="Gadugi" w:hAnsi="Gadugi" w:cs="Arial"/>
              </w:rPr>
            </w:pPr>
            <w:r>
              <w:rPr>
                <w:rFonts w:ascii="Gadugi" w:hAnsi="Gadugi" w:cs="Arial"/>
              </w:rPr>
              <w:t>NS</w:t>
            </w:r>
            <w:r w:rsidR="00015C25">
              <w:rPr>
                <w:rFonts w:ascii="Gadugi" w:hAnsi="Gadugi" w:cs="Arial"/>
              </w:rPr>
              <w:t xml:space="preserve">, </w:t>
            </w:r>
            <w:r w:rsidR="00D33CFB">
              <w:rPr>
                <w:rFonts w:ascii="Gadugi" w:hAnsi="Gadugi" w:cs="Arial"/>
              </w:rPr>
              <w:t xml:space="preserve">LM and EF to </w:t>
            </w:r>
            <w:r w:rsidR="00015C25">
              <w:rPr>
                <w:rFonts w:ascii="Gadugi" w:hAnsi="Gadugi" w:cs="Arial"/>
              </w:rPr>
              <w:t xml:space="preserve">link and </w:t>
            </w:r>
            <w:r w:rsidR="00D33CFB">
              <w:rPr>
                <w:rFonts w:ascii="Gadugi" w:hAnsi="Gadugi" w:cs="Arial"/>
              </w:rPr>
              <w:t>explore</w:t>
            </w:r>
            <w:r>
              <w:rPr>
                <w:rFonts w:ascii="Gadugi" w:hAnsi="Gadugi" w:cs="Arial"/>
              </w:rPr>
              <w:t xml:space="preserve"> how to capture referral sources </w:t>
            </w:r>
            <w:r w:rsidR="00D33CFB">
              <w:rPr>
                <w:rFonts w:ascii="Gadugi" w:hAnsi="Gadugi" w:cs="Arial"/>
              </w:rPr>
              <w:t>more effectively</w:t>
            </w:r>
            <w:r>
              <w:rPr>
                <w:rFonts w:ascii="Gadugi" w:hAnsi="Gadugi" w:cs="Arial"/>
              </w:rPr>
              <w:t xml:space="preserve"> going forwards</w:t>
            </w:r>
            <w:r w:rsidR="00015C25">
              <w:rPr>
                <w:rFonts w:ascii="Gadugi" w:hAnsi="Gadugi" w:cs="Arial"/>
              </w:rPr>
              <w:t>, action plan to be created.</w:t>
            </w:r>
          </w:p>
          <w:p w:rsidRPr="00461CC9" w:rsidR="00CF4C90" w:rsidP="0014253F" w:rsidRDefault="00CF4C90" w14:paraId="0023100F" w14:textId="12895F70">
            <w:pPr>
              <w:pStyle w:val="ListParagraph"/>
              <w:numPr>
                <w:ilvl w:val="0"/>
                <w:numId w:val="14"/>
              </w:numPr>
              <w:rPr>
                <w:rFonts w:ascii="Gadugi" w:hAnsi="Gadugi" w:cs="Arial"/>
              </w:rPr>
            </w:pPr>
            <w:r>
              <w:rPr>
                <w:rFonts w:ascii="Gadugi" w:hAnsi="Gadugi" w:cs="Arial"/>
              </w:rPr>
              <w:t>DWP Conference with the Vulnerable Customer Lead in Swindon (06/07/23), NS invited to attend to discuss the process of referral to local authority teams.</w:t>
            </w:r>
            <w:r w:rsidR="00D33CFB">
              <w:rPr>
                <w:rFonts w:ascii="Gadugi" w:hAnsi="Gadugi" w:cs="Arial"/>
              </w:rPr>
              <w:t xml:space="preserve"> </w:t>
            </w:r>
            <w:r w:rsidR="00015C25">
              <w:rPr>
                <w:rFonts w:ascii="Gadugi" w:hAnsi="Gadugi" w:cs="Arial"/>
              </w:rPr>
              <w:t xml:space="preserve">DWP </w:t>
            </w:r>
            <w:r w:rsidR="00D33CFB">
              <w:rPr>
                <w:rFonts w:ascii="Gadugi" w:hAnsi="Gadugi" w:cs="Arial"/>
              </w:rPr>
              <w:t>Advanced Customer Service Lead role has</w:t>
            </w:r>
            <w:r w:rsidR="00015C25">
              <w:rPr>
                <w:rFonts w:ascii="Gadugi" w:hAnsi="Gadugi" w:cs="Arial"/>
              </w:rPr>
              <w:t xml:space="preserve"> </w:t>
            </w:r>
            <w:r w:rsidR="00D33CFB">
              <w:rPr>
                <w:rFonts w:ascii="Gadugi" w:hAnsi="Gadugi" w:cs="Arial"/>
              </w:rPr>
              <w:t>recently been introduced, mak</w:t>
            </w:r>
            <w:r w:rsidR="00015C25">
              <w:rPr>
                <w:rFonts w:ascii="Gadugi" w:hAnsi="Gadugi" w:cs="Arial"/>
              </w:rPr>
              <w:t xml:space="preserve">ing </w:t>
            </w:r>
            <w:r w:rsidR="00D33CFB">
              <w:rPr>
                <w:rFonts w:ascii="Gadugi" w:hAnsi="Gadugi" w:cs="Arial"/>
              </w:rPr>
              <w:t>one person responsible for safeguarding referrals. Reassurance was provided that DWP have several internal processes to recognise and action safeguarding concerns.</w:t>
            </w:r>
          </w:p>
          <w:p w:rsidR="00BC4363" w:rsidP="0014253F" w:rsidRDefault="00BC4363" w14:paraId="63029AA0" w14:textId="77777777">
            <w:pPr>
              <w:pStyle w:val="ListParagraph"/>
              <w:rPr>
                <w:rFonts w:ascii="Gadugi" w:hAnsi="Gadugi" w:cs="Arial"/>
              </w:rPr>
            </w:pPr>
          </w:p>
          <w:p w:rsidRPr="00AB1908" w:rsidR="00393957" w:rsidP="0014253F" w:rsidRDefault="7402D769" w14:paraId="3A521952" w14:textId="3357CF13">
            <w:pPr>
              <w:rPr>
                <w:rFonts w:ascii="Gadugi" w:hAnsi="Gadugi" w:cs="Arial"/>
              </w:rPr>
            </w:pPr>
            <w:r w:rsidRPr="6206169B">
              <w:rPr>
                <w:rFonts w:ascii="Gadugi" w:hAnsi="Gadugi" w:cs="Arial"/>
              </w:rPr>
              <w:t xml:space="preserve">Blackpool </w:t>
            </w:r>
            <w:hyperlink r:id="rId18">
              <w:r w:rsidRPr="6206169B" w:rsidR="40051B50">
                <w:rPr>
                  <w:rStyle w:val="Hyperlink"/>
                  <w:rFonts w:ascii="Gadugi" w:hAnsi="Gadugi" w:cs="Arial"/>
                </w:rPr>
                <w:t xml:space="preserve">SAR </w:t>
              </w:r>
              <w:r w:rsidRPr="6206169B">
                <w:rPr>
                  <w:rStyle w:val="Hyperlink"/>
                  <w:rFonts w:ascii="Gadugi" w:hAnsi="Gadugi" w:cs="Arial"/>
                </w:rPr>
                <w:t>‘Jessica’</w:t>
              </w:r>
            </w:hyperlink>
            <w:r w:rsidRPr="6206169B">
              <w:rPr>
                <w:rFonts w:ascii="Gadugi" w:hAnsi="Gadugi" w:cs="Arial"/>
              </w:rPr>
              <w:t xml:space="preserve"> and Sheffield SAR ‘P1’ both raise the issue of cross-agency communication, particularly where an individual moves across local authority boundaries and become</w:t>
            </w:r>
            <w:r w:rsidRPr="6206169B" w:rsidR="40051B50">
              <w:rPr>
                <w:rFonts w:ascii="Gadugi" w:hAnsi="Gadugi" w:cs="Arial"/>
              </w:rPr>
              <w:t>s</w:t>
            </w:r>
            <w:r w:rsidRPr="6206169B">
              <w:rPr>
                <w:rFonts w:ascii="Gadugi" w:hAnsi="Gadugi" w:cs="Arial"/>
              </w:rPr>
              <w:t xml:space="preserve"> ‘lost</w:t>
            </w:r>
            <w:r w:rsidRPr="6206169B" w:rsidR="488DD312">
              <w:rPr>
                <w:rFonts w:ascii="Gadugi" w:hAnsi="Gadugi" w:cs="Arial"/>
              </w:rPr>
              <w:t xml:space="preserve"> in plain sight’. </w:t>
            </w:r>
            <w:r w:rsidRPr="6206169B" w:rsidR="0783C40D">
              <w:rPr>
                <w:rFonts w:ascii="Gadugi" w:hAnsi="Gadugi" w:cs="Arial"/>
              </w:rPr>
              <w:t>There was f</w:t>
            </w:r>
            <w:r w:rsidRPr="6206169B" w:rsidR="488DD312">
              <w:rPr>
                <w:rFonts w:ascii="Gadugi" w:hAnsi="Gadugi" w:cs="Arial"/>
              </w:rPr>
              <w:t>amily member involvement</w:t>
            </w:r>
            <w:r w:rsidRPr="6206169B" w:rsidR="0783C40D">
              <w:rPr>
                <w:rFonts w:ascii="Gadugi" w:hAnsi="Gadugi" w:cs="Arial"/>
              </w:rPr>
              <w:t>, which</w:t>
            </w:r>
            <w:r w:rsidRPr="6206169B" w:rsidR="488DD312">
              <w:rPr>
                <w:rFonts w:ascii="Gadugi" w:hAnsi="Gadugi" w:cs="Arial"/>
              </w:rPr>
              <w:t xml:space="preserve"> potentially limit</w:t>
            </w:r>
            <w:r w:rsidRPr="6206169B" w:rsidR="0783C40D">
              <w:rPr>
                <w:rFonts w:ascii="Gadugi" w:hAnsi="Gadugi" w:cs="Arial"/>
              </w:rPr>
              <w:t>ed</w:t>
            </w:r>
            <w:r w:rsidRPr="6206169B" w:rsidR="488DD312">
              <w:rPr>
                <w:rFonts w:ascii="Gadugi" w:hAnsi="Gadugi" w:cs="Arial"/>
              </w:rPr>
              <w:t xml:space="preserve"> services from reaching the individual</w:t>
            </w:r>
            <w:r w:rsidRPr="6206169B" w:rsidR="40051B50">
              <w:rPr>
                <w:rFonts w:ascii="Gadugi" w:hAnsi="Gadugi" w:cs="Arial"/>
              </w:rPr>
              <w:t xml:space="preserve"> and </w:t>
            </w:r>
            <w:r w:rsidRPr="6206169B" w:rsidR="0783C40D">
              <w:rPr>
                <w:rFonts w:ascii="Gadugi" w:hAnsi="Gadugi" w:cs="Arial"/>
              </w:rPr>
              <w:t xml:space="preserve">there was </w:t>
            </w:r>
            <w:r w:rsidRPr="6206169B" w:rsidR="488DD312">
              <w:rPr>
                <w:rFonts w:ascii="Gadugi" w:hAnsi="Gadugi" w:cs="Arial"/>
              </w:rPr>
              <w:t>a lack of communication/</w:t>
            </w:r>
            <w:r w:rsidRPr="6206169B" w:rsidR="0783C40D">
              <w:rPr>
                <w:rFonts w:ascii="Gadugi" w:hAnsi="Gadugi" w:cs="Arial"/>
              </w:rPr>
              <w:t xml:space="preserve">professional </w:t>
            </w:r>
            <w:r w:rsidRPr="6206169B" w:rsidR="488DD312">
              <w:rPr>
                <w:rFonts w:ascii="Gadugi" w:hAnsi="Gadugi" w:cs="Arial"/>
              </w:rPr>
              <w:t xml:space="preserve">curiosity from services – assurance </w:t>
            </w:r>
            <w:r w:rsidRPr="6206169B" w:rsidR="7332BCEB">
              <w:rPr>
                <w:rFonts w:ascii="Gadugi" w:hAnsi="Gadugi" w:cs="Arial"/>
              </w:rPr>
              <w:t xml:space="preserve">was sought </w:t>
            </w:r>
            <w:r w:rsidRPr="6206169B" w:rsidR="488DD312">
              <w:rPr>
                <w:rFonts w:ascii="Gadugi" w:hAnsi="Gadugi" w:cs="Arial"/>
              </w:rPr>
              <w:t>that services are communicating across local authority and other boundaries</w:t>
            </w:r>
            <w:r w:rsidRPr="6206169B" w:rsidR="5C7A4A87">
              <w:rPr>
                <w:rFonts w:ascii="Gadugi" w:hAnsi="Gadugi" w:cs="Arial"/>
              </w:rPr>
              <w:t xml:space="preserve"> and concerns were escalated to the DHSC</w:t>
            </w:r>
            <w:r w:rsidRPr="6206169B" w:rsidR="7B2B7662">
              <w:rPr>
                <w:rFonts w:ascii="Gadugi" w:hAnsi="Gadugi" w:cs="Arial"/>
              </w:rPr>
              <w:t>.</w:t>
            </w:r>
          </w:p>
          <w:p w:rsidRPr="00C82A00" w:rsidR="00C82A00" w:rsidP="0014253F" w:rsidRDefault="00C82A00" w14:paraId="7AA2278B" w14:textId="77777777">
            <w:pPr>
              <w:pStyle w:val="ListParagraph"/>
              <w:rPr>
                <w:rFonts w:ascii="Gadugi" w:hAnsi="Gadugi" w:cs="Arial"/>
              </w:rPr>
            </w:pPr>
          </w:p>
          <w:p w:rsidRPr="00AB1908" w:rsidR="00C82A00" w:rsidP="0014253F" w:rsidRDefault="00C82A00" w14:paraId="47F850E8" w14:textId="77777777">
            <w:pPr>
              <w:rPr>
                <w:rFonts w:ascii="Gadugi" w:hAnsi="Gadugi" w:cs="Arial"/>
                <w:u w:val="single"/>
              </w:rPr>
            </w:pPr>
            <w:r w:rsidRPr="00AB1908">
              <w:rPr>
                <w:rFonts w:ascii="Gadugi" w:hAnsi="Gadugi" w:cs="Arial"/>
                <w:u w:val="single"/>
              </w:rPr>
              <w:t>Regional Updates:</w:t>
            </w:r>
          </w:p>
          <w:p w:rsidR="00C82A00" w:rsidP="0014253F" w:rsidRDefault="00C82A00" w14:paraId="14EF295F" w14:textId="77777777">
            <w:pPr>
              <w:rPr>
                <w:rFonts w:ascii="Gadugi" w:hAnsi="Gadugi" w:cs="Arial"/>
              </w:rPr>
            </w:pPr>
          </w:p>
          <w:p w:rsidRPr="00AB1908" w:rsidR="00C82A00" w:rsidP="0014253F" w:rsidRDefault="00C82A00" w14:paraId="53C87625" w14:textId="15BAC88E">
            <w:pPr>
              <w:rPr>
                <w:rFonts w:ascii="Gadugi" w:hAnsi="Gadugi" w:cs="Arial"/>
              </w:rPr>
            </w:pPr>
            <w:r w:rsidRPr="00AB1908">
              <w:rPr>
                <w:rFonts w:ascii="Gadugi" w:hAnsi="Gadugi" w:cs="Arial"/>
              </w:rPr>
              <w:t>Updates from South</w:t>
            </w:r>
            <w:r w:rsidR="00015C25">
              <w:rPr>
                <w:rFonts w:ascii="Gadugi" w:hAnsi="Gadugi" w:cs="Arial"/>
              </w:rPr>
              <w:t>-</w:t>
            </w:r>
            <w:r w:rsidRPr="00AB1908">
              <w:rPr>
                <w:rFonts w:ascii="Gadugi" w:hAnsi="Gadugi" w:cs="Arial"/>
              </w:rPr>
              <w:t>West Regional meeting last week:</w:t>
            </w:r>
          </w:p>
          <w:p w:rsidR="00C82A00" w:rsidP="0014253F" w:rsidRDefault="00C82A00" w14:paraId="736FC73B" w14:textId="7807DD1C">
            <w:pPr>
              <w:pStyle w:val="ListParagraph"/>
              <w:numPr>
                <w:ilvl w:val="0"/>
                <w:numId w:val="13"/>
              </w:numPr>
              <w:rPr>
                <w:rFonts w:ascii="Gadugi" w:hAnsi="Gadugi" w:cs="Arial"/>
              </w:rPr>
            </w:pPr>
            <w:r w:rsidRPr="00C82A00">
              <w:rPr>
                <w:rFonts w:ascii="Gadugi" w:hAnsi="Gadugi" w:cs="Arial"/>
              </w:rPr>
              <w:t xml:space="preserve">Torbay &amp; Devon </w:t>
            </w:r>
            <w:r w:rsidR="00015C25">
              <w:rPr>
                <w:rFonts w:ascii="Gadugi" w:hAnsi="Gadugi" w:cs="Arial"/>
              </w:rPr>
              <w:t xml:space="preserve">due to publish </w:t>
            </w:r>
            <w:r w:rsidRPr="00C82A00">
              <w:rPr>
                <w:rFonts w:ascii="Gadugi" w:hAnsi="Gadugi" w:cs="Arial"/>
              </w:rPr>
              <w:t xml:space="preserve">SAR ‘Hermione’. Once in public domain, NG to </w:t>
            </w:r>
            <w:r w:rsidR="00015C25">
              <w:rPr>
                <w:rFonts w:ascii="Gadugi" w:hAnsi="Gadugi" w:cs="Arial"/>
              </w:rPr>
              <w:t>circulate</w:t>
            </w:r>
            <w:r w:rsidRPr="00C82A00">
              <w:rPr>
                <w:rFonts w:ascii="Gadugi" w:hAnsi="Gadugi" w:cs="Arial"/>
              </w:rPr>
              <w:t xml:space="preserve"> to all </w:t>
            </w:r>
            <w:r w:rsidR="008B1436">
              <w:rPr>
                <w:rFonts w:ascii="Gadugi" w:hAnsi="Gadugi" w:cs="Arial"/>
              </w:rPr>
              <w:t>Board</w:t>
            </w:r>
            <w:r w:rsidRPr="00C82A00">
              <w:rPr>
                <w:rFonts w:ascii="Gadugi" w:hAnsi="Gadugi" w:cs="Arial"/>
              </w:rPr>
              <w:t xml:space="preserve"> members.</w:t>
            </w:r>
          </w:p>
          <w:p w:rsidR="00C82A00" w:rsidP="0014253F" w:rsidRDefault="00C82A00" w14:paraId="3E999A87" w14:textId="0D275D38">
            <w:pPr>
              <w:pStyle w:val="ListParagraph"/>
              <w:numPr>
                <w:ilvl w:val="0"/>
                <w:numId w:val="13"/>
              </w:numPr>
              <w:rPr>
                <w:rFonts w:ascii="Gadugi" w:hAnsi="Gadugi" w:cs="Arial"/>
              </w:rPr>
            </w:pPr>
            <w:r>
              <w:rPr>
                <w:rFonts w:ascii="Gadugi" w:hAnsi="Gadugi" w:cs="Arial"/>
              </w:rPr>
              <w:t>Suggestion that a regional conference should be organised focusing on self-neglect, due to</w:t>
            </w:r>
            <w:r w:rsidR="00D2738D">
              <w:rPr>
                <w:rFonts w:ascii="Gadugi" w:hAnsi="Gadugi" w:cs="Arial"/>
              </w:rPr>
              <w:t xml:space="preserve"> its</w:t>
            </w:r>
            <w:r>
              <w:rPr>
                <w:rFonts w:ascii="Gadugi" w:hAnsi="Gadugi" w:cs="Arial"/>
              </w:rPr>
              <w:t xml:space="preserve"> prominence in SARs across all areas in the South</w:t>
            </w:r>
            <w:r w:rsidR="00D2738D">
              <w:rPr>
                <w:rFonts w:ascii="Gadugi" w:hAnsi="Gadugi" w:cs="Arial"/>
              </w:rPr>
              <w:t>-</w:t>
            </w:r>
            <w:r>
              <w:rPr>
                <w:rFonts w:ascii="Gadugi" w:hAnsi="Gadugi" w:cs="Arial"/>
              </w:rPr>
              <w:t>West region.</w:t>
            </w:r>
          </w:p>
          <w:p w:rsidR="00C82A00" w:rsidP="0014253F" w:rsidRDefault="6E77201A" w14:paraId="52E7D34C" w14:textId="3E96D1AF">
            <w:pPr>
              <w:pStyle w:val="ListParagraph"/>
              <w:numPr>
                <w:ilvl w:val="0"/>
                <w:numId w:val="13"/>
              </w:numPr>
              <w:rPr>
                <w:rFonts w:ascii="Gadugi" w:hAnsi="Gadugi" w:cs="Arial"/>
              </w:rPr>
            </w:pPr>
            <w:r w:rsidRPr="5BE2802E">
              <w:rPr>
                <w:rFonts w:ascii="Gadugi" w:hAnsi="Gadugi" w:cs="Arial"/>
              </w:rPr>
              <w:t xml:space="preserve">‘Right Care, Right Place’ – </w:t>
            </w:r>
            <w:r w:rsidRPr="5BE2802E" w:rsidR="3BE8DC82">
              <w:rPr>
                <w:rFonts w:ascii="Gadugi" w:hAnsi="Gadugi" w:cs="Arial"/>
              </w:rPr>
              <w:t>P</w:t>
            </w:r>
            <w:r w:rsidRPr="5BE2802E">
              <w:rPr>
                <w:rFonts w:ascii="Gadugi" w:hAnsi="Gadugi" w:cs="Arial"/>
              </w:rPr>
              <w:t>olice response to mental health crises within the region was discussed.</w:t>
            </w:r>
          </w:p>
          <w:p w:rsidR="00461CC9" w:rsidP="0014253F" w:rsidRDefault="07F26D1C" w14:paraId="3590C4BE" w14:textId="6EA13E9E">
            <w:pPr>
              <w:pStyle w:val="ListParagraph"/>
              <w:numPr>
                <w:ilvl w:val="1"/>
                <w:numId w:val="13"/>
              </w:numPr>
              <w:rPr>
                <w:rFonts w:ascii="Gadugi" w:hAnsi="Gadugi" w:cs="Arial"/>
              </w:rPr>
            </w:pPr>
            <w:r w:rsidRPr="5BE2802E">
              <w:rPr>
                <w:rFonts w:ascii="Gadugi" w:hAnsi="Gadugi" w:cs="Arial"/>
              </w:rPr>
              <w:t xml:space="preserve">Concern that </w:t>
            </w:r>
            <w:proofErr w:type="gramStart"/>
            <w:r w:rsidRPr="5BE2802E">
              <w:rPr>
                <w:rFonts w:ascii="Gadugi" w:hAnsi="Gadugi" w:cs="Arial"/>
              </w:rPr>
              <w:t>p</w:t>
            </w:r>
            <w:r w:rsidRPr="5BE2802E" w:rsidR="0522CE2D">
              <w:rPr>
                <w:rFonts w:ascii="Gadugi" w:hAnsi="Gadugi" w:cs="Arial"/>
              </w:rPr>
              <w:t>eople</w:t>
            </w:r>
            <w:proofErr w:type="gramEnd"/>
            <w:r w:rsidRPr="5BE2802E">
              <w:rPr>
                <w:rFonts w:ascii="Gadugi" w:hAnsi="Gadugi" w:cs="Arial"/>
              </w:rPr>
              <w:t xml:space="preserve"> </w:t>
            </w:r>
            <w:r w:rsidRPr="5BE2802E" w:rsidR="3558FE83">
              <w:rPr>
                <w:rFonts w:ascii="Gadugi" w:hAnsi="Gadugi" w:cs="Arial"/>
              </w:rPr>
              <w:t xml:space="preserve">were </w:t>
            </w:r>
            <w:r w:rsidRPr="5BE2802E">
              <w:rPr>
                <w:rFonts w:ascii="Gadugi" w:hAnsi="Gadugi" w:cs="Arial"/>
              </w:rPr>
              <w:t>contacting the police as initial response to non-emergency situations –</w:t>
            </w:r>
            <w:r w:rsidRPr="5BE2802E" w:rsidR="3D54EA19">
              <w:rPr>
                <w:rFonts w:ascii="Gadugi" w:hAnsi="Gadugi" w:cs="Arial"/>
              </w:rPr>
              <w:t xml:space="preserve"> </w:t>
            </w:r>
            <w:r w:rsidRPr="5BE2802E" w:rsidR="55814A3E">
              <w:rPr>
                <w:rFonts w:ascii="Gadugi" w:hAnsi="Gadugi" w:cs="Arial"/>
              </w:rPr>
              <w:t xml:space="preserve">stricter terms for identifying a statutory duty being triggered </w:t>
            </w:r>
            <w:r w:rsidRPr="5BE2802E" w:rsidR="62907E88">
              <w:rPr>
                <w:rFonts w:ascii="Gadugi" w:hAnsi="Gadugi" w:cs="Arial"/>
              </w:rPr>
              <w:t xml:space="preserve">may be needed across the </w:t>
            </w:r>
            <w:r w:rsidRPr="5BE2802E" w:rsidR="3BE8DC82">
              <w:rPr>
                <w:rFonts w:ascii="Gadugi" w:hAnsi="Gadugi" w:cs="Arial"/>
              </w:rPr>
              <w:t>s</w:t>
            </w:r>
            <w:r w:rsidRPr="5BE2802E" w:rsidR="62907E88">
              <w:rPr>
                <w:rFonts w:ascii="Gadugi" w:hAnsi="Gadugi" w:cs="Arial"/>
              </w:rPr>
              <w:t>ector as well as the preferred/alternative approach in non-emergency situations</w:t>
            </w:r>
            <w:r w:rsidRPr="5BE2802E">
              <w:rPr>
                <w:rFonts w:ascii="Gadugi" w:hAnsi="Gadugi" w:cs="Arial"/>
              </w:rPr>
              <w:t>.</w:t>
            </w:r>
          </w:p>
          <w:p w:rsidRPr="00CF4C90" w:rsidR="00D33CFB" w:rsidP="0014253F" w:rsidRDefault="00DF2A5A" w14:paraId="6BB1D58D" w14:textId="6AD3DA98">
            <w:pPr>
              <w:pStyle w:val="ListParagraph"/>
              <w:numPr>
                <w:ilvl w:val="1"/>
                <w:numId w:val="13"/>
              </w:numPr>
              <w:rPr>
                <w:rFonts w:ascii="Gadugi" w:hAnsi="Gadugi" w:cs="Arial"/>
              </w:rPr>
            </w:pPr>
            <w:r>
              <w:rPr>
                <w:rFonts w:ascii="Gadugi" w:hAnsi="Gadugi" w:cs="Arial"/>
              </w:rPr>
              <w:t xml:space="preserve">RP, </w:t>
            </w:r>
            <w:proofErr w:type="gramStart"/>
            <w:r>
              <w:rPr>
                <w:rFonts w:ascii="Gadugi" w:hAnsi="Gadugi" w:cs="Arial"/>
              </w:rPr>
              <w:t>RT</w:t>
            </w:r>
            <w:proofErr w:type="gramEnd"/>
            <w:r>
              <w:rPr>
                <w:rFonts w:ascii="Gadugi" w:hAnsi="Gadugi" w:cs="Arial"/>
              </w:rPr>
              <w:t xml:space="preserve"> and JM to meet and discuss in more detail</w:t>
            </w:r>
            <w:r w:rsidR="00D2738D">
              <w:rPr>
                <w:rFonts w:ascii="Gadugi" w:hAnsi="Gadugi" w:cs="Arial"/>
              </w:rPr>
              <w:t>.</w:t>
            </w:r>
          </w:p>
          <w:p w:rsidR="00C82A00" w:rsidP="0014253F" w:rsidRDefault="00C82A00" w14:paraId="1334E65F" w14:textId="77777777">
            <w:pPr>
              <w:rPr>
                <w:rFonts w:ascii="Gadugi" w:hAnsi="Gadugi" w:cs="Arial"/>
              </w:rPr>
            </w:pPr>
          </w:p>
          <w:p w:rsidR="00DF2A5A" w:rsidP="0014253F" w:rsidRDefault="00DF2A5A" w14:paraId="7F599A10" w14:textId="3419DB04">
            <w:pPr>
              <w:rPr>
                <w:rFonts w:ascii="Gadugi" w:hAnsi="Gadugi" w:cs="Arial"/>
              </w:rPr>
            </w:pPr>
            <w:r>
              <w:rPr>
                <w:rFonts w:ascii="Gadugi" w:hAnsi="Gadugi" w:cs="Arial"/>
              </w:rPr>
              <w:t xml:space="preserve">The </w:t>
            </w:r>
            <w:r w:rsidR="00D2738D">
              <w:rPr>
                <w:rFonts w:ascii="Gadugi" w:hAnsi="Gadugi" w:cs="Arial"/>
              </w:rPr>
              <w:t>DHSC</w:t>
            </w:r>
            <w:r>
              <w:rPr>
                <w:rFonts w:ascii="Gadugi" w:hAnsi="Gadugi" w:cs="Arial"/>
              </w:rPr>
              <w:t xml:space="preserve"> ‘</w:t>
            </w:r>
            <w:hyperlink w:history="1" r:id="rId19">
              <w:r w:rsidRPr="00DF2A5A">
                <w:rPr>
                  <w:rStyle w:val="Hyperlink"/>
                  <w:rFonts w:ascii="Gadugi" w:hAnsi="Gadugi" w:cs="Arial"/>
                </w:rPr>
                <w:t>Safe Care at Home’</w:t>
              </w:r>
            </w:hyperlink>
            <w:r w:rsidR="00D2738D">
              <w:rPr>
                <w:rFonts w:ascii="Gadugi" w:hAnsi="Gadugi" w:cs="Arial"/>
              </w:rPr>
              <w:t xml:space="preserve"> </w:t>
            </w:r>
            <w:r>
              <w:rPr>
                <w:rFonts w:ascii="Gadugi" w:hAnsi="Gadugi" w:cs="Arial"/>
              </w:rPr>
              <w:t xml:space="preserve">report was published this </w:t>
            </w:r>
            <w:r w:rsidR="00D2738D">
              <w:rPr>
                <w:rFonts w:ascii="Gadugi" w:hAnsi="Gadugi" w:cs="Arial"/>
              </w:rPr>
              <w:t>week.</w:t>
            </w:r>
          </w:p>
          <w:p w:rsidR="00DF2A5A" w:rsidP="0014253F" w:rsidRDefault="00DF2A5A" w14:paraId="18DEC2D5" w14:textId="77777777">
            <w:pPr>
              <w:rPr>
                <w:rFonts w:ascii="Gadugi" w:hAnsi="Gadugi" w:cs="Arial"/>
              </w:rPr>
            </w:pPr>
          </w:p>
          <w:p w:rsidRPr="00AB1908" w:rsidR="00C82A00" w:rsidP="0014253F" w:rsidRDefault="00C82A00" w14:paraId="1424E517" w14:textId="77777777">
            <w:pPr>
              <w:rPr>
                <w:rFonts w:ascii="Gadugi" w:hAnsi="Gadugi" w:cs="Arial"/>
                <w:u w:val="single"/>
              </w:rPr>
            </w:pPr>
            <w:r w:rsidRPr="00AB1908">
              <w:rPr>
                <w:rFonts w:ascii="Gadugi" w:hAnsi="Gadugi" w:cs="Arial"/>
                <w:u w:val="single"/>
              </w:rPr>
              <w:t>SAR Progression:</w:t>
            </w:r>
          </w:p>
          <w:p w:rsidR="00C82A00" w:rsidP="0014253F" w:rsidRDefault="00C82A00" w14:paraId="3F519263" w14:textId="77777777">
            <w:pPr>
              <w:rPr>
                <w:rFonts w:ascii="Gadugi" w:hAnsi="Gadugi" w:cs="Arial"/>
              </w:rPr>
            </w:pPr>
          </w:p>
          <w:p w:rsidR="00C55CE0" w:rsidP="0014253F" w:rsidRDefault="00C82A00" w14:paraId="2AD4C185" w14:textId="555EB836">
            <w:pPr>
              <w:rPr>
                <w:rFonts w:ascii="Gadugi" w:hAnsi="Gadugi" w:cs="Arial"/>
              </w:rPr>
            </w:pPr>
            <w:r w:rsidRPr="00AB1908">
              <w:rPr>
                <w:rFonts w:ascii="Gadugi" w:hAnsi="Gadugi" w:cs="Arial"/>
              </w:rPr>
              <w:t>MPS now chairs the SAR subgroup.</w:t>
            </w:r>
            <w:r w:rsidR="00B91B47">
              <w:rPr>
                <w:rFonts w:ascii="Gadugi" w:hAnsi="Gadugi" w:cs="Arial"/>
              </w:rPr>
              <w:t xml:space="preserve"> There are </w:t>
            </w:r>
            <w:proofErr w:type="gramStart"/>
            <w:r w:rsidR="00B91B47">
              <w:rPr>
                <w:rFonts w:ascii="Gadugi" w:hAnsi="Gadugi" w:cs="Arial"/>
              </w:rPr>
              <w:t>a number of</w:t>
            </w:r>
            <w:proofErr w:type="gramEnd"/>
            <w:r w:rsidR="00B91B47">
              <w:rPr>
                <w:rFonts w:ascii="Gadugi" w:hAnsi="Gadugi" w:cs="Arial"/>
              </w:rPr>
              <w:t xml:space="preserve"> </w:t>
            </w:r>
            <w:r w:rsidR="00D2738D">
              <w:rPr>
                <w:rFonts w:ascii="Gadugi" w:hAnsi="Gadugi" w:cs="Arial"/>
              </w:rPr>
              <w:t>SARs currently in process of commissioning or already underway.</w:t>
            </w:r>
          </w:p>
          <w:p w:rsidRPr="0014253F" w:rsidR="00C55CE0" w:rsidP="6206169B" w:rsidRDefault="5F9EC261" w14:paraId="604F02C8" w14:textId="11253232">
            <w:pPr>
              <w:pStyle w:val="ListParagraph"/>
              <w:numPr>
                <w:ilvl w:val="0"/>
                <w:numId w:val="17"/>
              </w:numPr>
              <w:tabs>
                <w:tab w:val="left" w:pos="2595"/>
              </w:tabs>
              <w:spacing w:after="120"/>
              <w:rPr>
                <w:rFonts w:ascii="Gadugi" w:hAnsi="Gadugi" w:cs="Arial"/>
              </w:rPr>
            </w:pPr>
            <w:r w:rsidRPr="6206169B">
              <w:rPr>
                <w:rFonts w:ascii="Gadugi" w:hAnsi="Gadugi" w:cs="Arial"/>
              </w:rPr>
              <w:t xml:space="preserve">Referral made: </w:t>
            </w:r>
            <w:proofErr w:type="gramStart"/>
            <w:r w:rsidRPr="6206169B">
              <w:rPr>
                <w:rFonts w:ascii="Gadugi" w:hAnsi="Gadugi" w:cs="Arial"/>
              </w:rPr>
              <w:t>1</w:t>
            </w:r>
            <w:proofErr w:type="gramEnd"/>
          </w:p>
          <w:p w:rsidRPr="0014253F" w:rsidR="00C55CE0" w:rsidP="6206169B" w:rsidRDefault="590FDB26" w14:paraId="249641D1" w14:textId="74E79C59">
            <w:pPr>
              <w:pStyle w:val="ListParagraph"/>
              <w:numPr>
                <w:ilvl w:val="0"/>
                <w:numId w:val="17"/>
              </w:numPr>
              <w:tabs>
                <w:tab w:val="left" w:pos="2595"/>
              </w:tabs>
              <w:spacing w:after="120"/>
              <w:rPr>
                <w:rFonts w:ascii="Gadugi" w:hAnsi="Gadugi" w:cs="Arial"/>
              </w:rPr>
            </w:pPr>
            <w:r w:rsidRPr="6206169B">
              <w:rPr>
                <w:rFonts w:ascii="Gadugi" w:hAnsi="Gadugi" w:cs="Arial"/>
              </w:rPr>
              <w:t>TOR Preparation:1</w:t>
            </w:r>
          </w:p>
          <w:p w:rsidRPr="0014253F" w:rsidR="00C55CE0" w:rsidP="6206169B" w:rsidRDefault="5F9EC261" w14:paraId="4A37C2B3" w14:textId="5ACE5484">
            <w:pPr>
              <w:pStyle w:val="ListParagraph"/>
              <w:numPr>
                <w:ilvl w:val="0"/>
                <w:numId w:val="17"/>
              </w:numPr>
              <w:tabs>
                <w:tab w:val="left" w:pos="2595"/>
              </w:tabs>
              <w:spacing w:after="120"/>
              <w:rPr>
                <w:rFonts w:ascii="Gadugi" w:hAnsi="Gadugi" w:cs="Arial"/>
              </w:rPr>
            </w:pPr>
            <w:r w:rsidRPr="6206169B">
              <w:rPr>
                <w:rFonts w:ascii="Gadugi" w:hAnsi="Gadugi" w:cs="Arial"/>
              </w:rPr>
              <w:t>Author set-up: 3</w:t>
            </w:r>
            <w:r w:rsidRPr="6206169B" w:rsidR="757A8210">
              <w:rPr>
                <w:rFonts w:ascii="Gadugi" w:hAnsi="Gadugi" w:cs="Arial"/>
              </w:rPr>
              <w:t xml:space="preserve"> (</w:t>
            </w:r>
            <w:r w:rsidRPr="6206169B" w:rsidR="2C29B3F2">
              <w:rPr>
                <w:rFonts w:ascii="Gadugi" w:hAnsi="Gadugi" w:cs="Arial"/>
              </w:rPr>
              <w:t>including a thematic review for 5 cases)</w:t>
            </w:r>
          </w:p>
          <w:p w:rsidRPr="0014253F" w:rsidR="00C55CE0" w:rsidP="6206169B" w:rsidRDefault="5F9EC261" w14:paraId="79C829B8" w14:textId="7B870917">
            <w:pPr>
              <w:pStyle w:val="ListParagraph"/>
              <w:numPr>
                <w:ilvl w:val="0"/>
                <w:numId w:val="17"/>
              </w:numPr>
              <w:tabs>
                <w:tab w:val="left" w:pos="2595"/>
              </w:tabs>
              <w:spacing w:after="120"/>
              <w:rPr>
                <w:rFonts w:ascii="Gadugi" w:hAnsi="Gadugi" w:cs="Arial"/>
              </w:rPr>
            </w:pPr>
            <w:r w:rsidRPr="6206169B">
              <w:rPr>
                <w:rFonts w:ascii="Gadugi" w:hAnsi="Gadugi" w:cs="Arial"/>
              </w:rPr>
              <w:t xml:space="preserve">Information collation: </w:t>
            </w:r>
            <w:r w:rsidRPr="6206169B" w:rsidR="61C37089">
              <w:rPr>
                <w:rFonts w:ascii="Gadugi" w:hAnsi="Gadugi" w:cs="Arial"/>
              </w:rPr>
              <w:t>4</w:t>
            </w:r>
          </w:p>
          <w:p w:rsidRPr="0014253F" w:rsidR="00C55CE0" w:rsidP="6206169B" w:rsidRDefault="00C55CE0" w14:paraId="18257F96" w14:textId="5A04F4D5">
            <w:pPr>
              <w:tabs>
                <w:tab w:val="left" w:pos="2595"/>
              </w:tabs>
              <w:spacing w:after="120"/>
              <w:rPr>
                <w:rFonts w:ascii="Gadugi" w:hAnsi="Gadugi" w:cs="Arial"/>
              </w:rPr>
            </w:pPr>
          </w:p>
          <w:p w:rsidRPr="0014253F" w:rsidR="00C55CE0" w:rsidP="6206169B" w:rsidRDefault="62CAF106" w14:paraId="4AB7664D" w14:textId="71B789CD">
            <w:pPr>
              <w:tabs>
                <w:tab w:val="left" w:pos="2595"/>
              </w:tabs>
              <w:spacing w:after="120"/>
              <w:rPr>
                <w:rFonts w:ascii="Gadugi" w:hAnsi="Gadugi" w:cs="Arial"/>
              </w:rPr>
            </w:pPr>
            <w:r w:rsidRPr="6206169B">
              <w:rPr>
                <w:rFonts w:ascii="Gadugi" w:hAnsi="Gadugi" w:cs="Arial"/>
              </w:rPr>
              <w:t>There will be a</w:t>
            </w:r>
            <w:r w:rsidRPr="6206169B" w:rsidR="6131FBD6">
              <w:rPr>
                <w:rFonts w:ascii="Gadugi" w:hAnsi="Gadugi" w:cs="Arial"/>
              </w:rPr>
              <w:t xml:space="preserve"> second national analysis of SARs</w:t>
            </w:r>
            <w:r w:rsidRPr="6206169B" w:rsidR="2659FFB5">
              <w:rPr>
                <w:rFonts w:ascii="Gadugi" w:hAnsi="Gadugi" w:cs="Arial"/>
              </w:rPr>
              <w:t>, with a</w:t>
            </w:r>
            <w:r w:rsidRPr="6206169B" w:rsidR="6131FBD6">
              <w:rPr>
                <w:rFonts w:ascii="Gadugi" w:hAnsi="Gadugi" w:cs="Arial"/>
              </w:rPr>
              <w:t xml:space="preserve"> specific focus on edge of care, as well as people experiencing homelessness and discriminatory and organisation abuse.</w:t>
            </w:r>
          </w:p>
          <w:p w:rsidRPr="000336A0" w:rsidR="00B91B47" w:rsidP="6206169B" w:rsidRDefault="656AE288" w14:paraId="12ADC895" w14:textId="0A53AA03">
            <w:pPr>
              <w:rPr>
                <w:rFonts w:ascii="Gadugi" w:hAnsi="Gadugi" w:cs="Arial"/>
              </w:rPr>
            </w:pPr>
            <w:r w:rsidRPr="6206169B">
              <w:rPr>
                <w:rFonts w:ascii="Gadugi" w:hAnsi="Gadugi" w:cs="Arial"/>
              </w:rPr>
              <w:t>Somerset SAB need t</w:t>
            </w:r>
            <w:r w:rsidRPr="6206169B" w:rsidR="6131FBD6">
              <w:rPr>
                <w:rFonts w:ascii="Gadugi" w:hAnsi="Gadugi" w:cs="Arial"/>
              </w:rPr>
              <w:t>o ensure that all published SARs are uploaded to the SAR library.</w:t>
            </w:r>
          </w:p>
        </w:tc>
        <w:tc>
          <w:tcPr>
            <w:tcW w:w="1429" w:type="dxa"/>
            <w:tcMar/>
          </w:tcPr>
          <w:p w:rsidR="0081384F" w:rsidP="00461CC9" w:rsidRDefault="0081384F" w14:paraId="1159A1D5" w14:textId="77777777">
            <w:pPr>
              <w:jc w:val="center"/>
              <w:rPr>
                <w:rFonts w:ascii="Gadugi" w:hAnsi="Gadugi" w:cs="Arial"/>
                <w:b/>
                <w:bCs/>
              </w:rPr>
            </w:pPr>
          </w:p>
          <w:p w:rsidR="007D49E2" w:rsidP="00461CC9" w:rsidRDefault="007D49E2" w14:paraId="0410925D" w14:textId="77777777">
            <w:pPr>
              <w:jc w:val="center"/>
              <w:rPr>
                <w:rFonts w:ascii="Gadugi" w:hAnsi="Gadugi" w:cs="Arial"/>
                <w:b/>
                <w:bCs/>
              </w:rPr>
            </w:pPr>
          </w:p>
          <w:p w:rsidR="007D49E2" w:rsidP="00461CC9" w:rsidRDefault="007D49E2" w14:paraId="434F8EAD" w14:textId="77777777">
            <w:pPr>
              <w:jc w:val="center"/>
              <w:rPr>
                <w:rFonts w:ascii="Gadugi" w:hAnsi="Gadugi" w:cs="Arial"/>
                <w:b/>
                <w:bCs/>
              </w:rPr>
            </w:pPr>
          </w:p>
          <w:p w:rsidR="007D49E2" w:rsidP="00461CC9" w:rsidRDefault="007D49E2" w14:paraId="3F584FD8" w14:textId="77777777">
            <w:pPr>
              <w:jc w:val="center"/>
              <w:rPr>
                <w:rFonts w:ascii="Gadugi" w:hAnsi="Gadugi" w:cs="Arial"/>
                <w:b/>
                <w:bCs/>
              </w:rPr>
            </w:pPr>
          </w:p>
          <w:p w:rsidR="007D49E2" w:rsidP="00461CC9" w:rsidRDefault="007D49E2" w14:paraId="11455E73" w14:textId="77777777">
            <w:pPr>
              <w:jc w:val="center"/>
              <w:rPr>
                <w:rFonts w:ascii="Gadugi" w:hAnsi="Gadugi" w:cs="Arial"/>
                <w:b/>
                <w:bCs/>
              </w:rPr>
            </w:pPr>
          </w:p>
          <w:p w:rsidR="007D49E2" w:rsidP="00461CC9" w:rsidRDefault="007D49E2" w14:paraId="519D2A22" w14:textId="77777777">
            <w:pPr>
              <w:jc w:val="center"/>
              <w:rPr>
                <w:rFonts w:ascii="Gadugi" w:hAnsi="Gadugi" w:cs="Arial"/>
                <w:b/>
                <w:bCs/>
              </w:rPr>
            </w:pPr>
          </w:p>
          <w:p w:rsidR="007D49E2" w:rsidP="00461CC9" w:rsidRDefault="007D49E2" w14:paraId="0EA4D9B0" w14:textId="77777777">
            <w:pPr>
              <w:jc w:val="center"/>
              <w:rPr>
                <w:rFonts w:ascii="Gadugi" w:hAnsi="Gadugi" w:cs="Arial"/>
                <w:b/>
                <w:bCs/>
              </w:rPr>
            </w:pPr>
          </w:p>
          <w:p w:rsidR="007D49E2" w:rsidP="00461CC9" w:rsidRDefault="007D49E2" w14:paraId="62F17794" w14:textId="77777777">
            <w:pPr>
              <w:jc w:val="center"/>
              <w:rPr>
                <w:rFonts w:ascii="Gadugi" w:hAnsi="Gadugi" w:cs="Arial"/>
                <w:b/>
                <w:bCs/>
              </w:rPr>
            </w:pPr>
          </w:p>
          <w:p w:rsidR="007D49E2" w:rsidP="00461CC9" w:rsidRDefault="007D49E2" w14:paraId="6ABA3F0D" w14:textId="77777777">
            <w:pPr>
              <w:jc w:val="center"/>
              <w:rPr>
                <w:rFonts w:ascii="Gadugi" w:hAnsi="Gadugi" w:cs="Arial"/>
                <w:b/>
                <w:bCs/>
              </w:rPr>
            </w:pPr>
          </w:p>
          <w:p w:rsidR="007D49E2" w:rsidP="00461CC9" w:rsidRDefault="007D49E2" w14:paraId="734BEDA8" w14:textId="77777777">
            <w:pPr>
              <w:jc w:val="center"/>
              <w:rPr>
                <w:rFonts w:ascii="Gadugi" w:hAnsi="Gadugi" w:cs="Arial"/>
                <w:b/>
                <w:bCs/>
              </w:rPr>
            </w:pPr>
          </w:p>
          <w:p w:rsidR="007D49E2" w:rsidP="00461CC9" w:rsidRDefault="007D49E2" w14:paraId="0A3B1D58" w14:textId="77777777">
            <w:pPr>
              <w:jc w:val="center"/>
              <w:rPr>
                <w:rFonts w:ascii="Gadugi" w:hAnsi="Gadugi" w:cs="Arial"/>
                <w:b/>
                <w:bCs/>
              </w:rPr>
            </w:pPr>
          </w:p>
          <w:p w:rsidR="007D49E2" w:rsidP="00461CC9" w:rsidRDefault="007D49E2" w14:paraId="1A5ACAFA" w14:textId="77777777">
            <w:pPr>
              <w:jc w:val="center"/>
              <w:rPr>
                <w:rFonts w:ascii="Gadugi" w:hAnsi="Gadugi" w:cs="Arial"/>
                <w:b/>
                <w:bCs/>
              </w:rPr>
            </w:pPr>
          </w:p>
          <w:p w:rsidR="007D49E2" w:rsidP="00461CC9" w:rsidRDefault="007D49E2" w14:paraId="60144D75" w14:textId="77777777">
            <w:pPr>
              <w:jc w:val="center"/>
              <w:rPr>
                <w:rFonts w:ascii="Gadugi" w:hAnsi="Gadugi" w:cs="Arial"/>
                <w:b/>
                <w:bCs/>
              </w:rPr>
            </w:pPr>
          </w:p>
          <w:p w:rsidR="007D49E2" w:rsidP="00461CC9" w:rsidRDefault="007D49E2" w14:paraId="58CF2140" w14:textId="77777777">
            <w:pPr>
              <w:jc w:val="center"/>
              <w:rPr>
                <w:rFonts w:ascii="Gadugi" w:hAnsi="Gadugi" w:cs="Arial"/>
                <w:b/>
                <w:bCs/>
              </w:rPr>
            </w:pPr>
          </w:p>
          <w:p w:rsidR="007D49E2" w:rsidP="00461CC9" w:rsidRDefault="007D49E2" w14:paraId="0D290C74" w14:textId="77777777">
            <w:pPr>
              <w:jc w:val="center"/>
              <w:rPr>
                <w:rFonts w:ascii="Gadugi" w:hAnsi="Gadugi" w:cs="Arial"/>
                <w:b/>
                <w:bCs/>
              </w:rPr>
            </w:pPr>
          </w:p>
          <w:p w:rsidR="007D49E2" w:rsidP="00461CC9" w:rsidRDefault="007D49E2" w14:paraId="019A3F58" w14:textId="77777777">
            <w:pPr>
              <w:jc w:val="center"/>
              <w:rPr>
                <w:rFonts w:ascii="Gadugi" w:hAnsi="Gadugi" w:cs="Arial"/>
                <w:b/>
                <w:bCs/>
              </w:rPr>
            </w:pPr>
          </w:p>
          <w:p w:rsidR="007D49E2" w:rsidP="00461CC9" w:rsidRDefault="007D49E2" w14:paraId="6ED01558" w14:textId="77777777">
            <w:pPr>
              <w:jc w:val="center"/>
              <w:rPr>
                <w:rFonts w:ascii="Gadugi" w:hAnsi="Gadugi" w:cs="Arial"/>
                <w:b/>
                <w:bCs/>
              </w:rPr>
            </w:pPr>
          </w:p>
          <w:p w:rsidR="007D49E2" w:rsidP="00461CC9" w:rsidRDefault="007D49E2" w14:paraId="1FBCC7AF" w14:textId="77777777">
            <w:pPr>
              <w:jc w:val="center"/>
              <w:rPr>
                <w:rFonts w:ascii="Gadugi" w:hAnsi="Gadugi" w:cs="Arial"/>
                <w:b/>
                <w:bCs/>
              </w:rPr>
            </w:pPr>
          </w:p>
          <w:p w:rsidR="007D49E2" w:rsidP="00461CC9" w:rsidRDefault="007D49E2" w14:paraId="05F694B2" w14:textId="77777777">
            <w:pPr>
              <w:jc w:val="center"/>
              <w:rPr>
                <w:rFonts w:ascii="Gadugi" w:hAnsi="Gadugi" w:cs="Arial"/>
                <w:b/>
                <w:bCs/>
              </w:rPr>
            </w:pPr>
          </w:p>
          <w:p w:rsidR="007D49E2" w:rsidP="00461CC9" w:rsidRDefault="007D49E2" w14:paraId="768CAA1A" w14:textId="77777777">
            <w:pPr>
              <w:jc w:val="center"/>
              <w:rPr>
                <w:rFonts w:ascii="Gadugi" w:hAnsi="Gadugi" w:cs="Arial"/>
                <w:b/>
                <w:bCs/>
              </w:rPr>
            </w:pPr>
          </w:p>
          <w:p w:rsidR="007D49E2" w:rsidP="00461CC9" w:rsidRDefault="007D49E2" w14:paraId="3312A178" w14:textId="77777777">
            <w:pPr>
              <w:jc w:val="center"/>
              <w:rPr>
                <w:rFonts w:ascii="Gadugi" w:hAnsi="Gadugi" w:cs="Arial"/>
                <w:b/>
                <w:bCs/>
              </w:rPr>
            </w:pPr>
          </w:p>
          <w:p w:rsidR="007D49E2" w:rsidP="00461CC9" w:rsidRDefault="007D49E2" w14:paraId="7FC2FCA5" w14:textId="77777777">
            <w:pPr>
              <w:jc w:val="center"/>
              <w:rPr>
                <w:rFonts w:ascii="Gadugi" w:hAnsi="Gadugi" w:cs="Arial"/>
                <w:b/>
                <w:bCs/>
              </w:rPr>
            </w:pPr>
          </w:p>
          <w:p w:rsidRPr="004E24AD" w:rsidR="007D49E2" w:rsidP="00A05362" w:rsidRDefault="007D49E2" w14:paraId="474590CF" w14:textId="106C1FA7">
            <w:pPr>
              <w:jc w:val="center"/>
              <w:rPr>
                <w:rFonts w:ascii="Gadugi" w:hAnsi="Gadugi" w:cs="Arial"/>
                <w:b/>
                <w:bCs/>
                <w:lang w:val="fr-FR"/>
              </w:rPr>
            </w:pPr>
            <w:r w:rsidRPr="004E24AD">
              <w:rPr>
                <w:rFonts w:ascii="Gadugi" w:hAnsi="Gadugi" w:cs="Arial"/>
                <w:b/>
                <w:bCs/>
                <w:lang w:val="fr-FR"/>
              </w:rPr>
              <w:t>MPS</w:t>
            </w:r>
          </w:p>
          <w:p w:rsidRPr="004E24AD" w:rsidR="00A82C0E" w:rsidP="00461CC9" w:rsidRDefault="00A82C0E" w14:paraId="3DCA0705" w14:textId="77777777">
            <w:pPr>
              <w:jc w:val="center"/>
              <w:rPr>
                <w:rFonts w:ascii="Gadugi" w:hAnsi="Gadugi" w:cs="Arial"/>
                <w:b/>
                <w:bCs/>
                <w:lang w:val="fr-FR"/>
              </w:rPr>
            </w:pPr>
          </w:p>
          <w:p w:rsidRPr="004E24AD" w:rsidR="00A82C0E" w:rsidP="00461CC9" w:rsidRDefault="00A82C0E" w14:paraId="58FE6289" w14:textId="77777777">
            <w:pPr>
              <w:jc w:val="center"/>
              <w:rPr>
                <w:rFonts w:ascii="Gadugi" w:hAnsi="Gadugi" w:cs="Arial"/>
                <w:b/>
                <w:bCs/>
                <w:lang w:val="fr-FR"/>
              </w:rPr>
            </w:pPr>
          </w:p>
          <w:p w:rsidRPr="004E24AD" w:rsidR="00A82C0E" w:rsidP="00461CC9" w:rsidRDefault="00A82C0E" w14:paraId="39F85C3A" w14:textId="77777777">
            <w:pPr>
              <w:jc w:val="center"/>
              <w:rPr>
                <w:rFonts w:ascii="Gadugi" w:hAnsi="Gadugi" w:cs="Arial"/>
                <w:b/>
                <w:bCs/>
                <w:lang w:val="fr-FR"/>
              </w:rPr>
            </w:pPr>
          </w:p>
          <w:p w:rsidRPr="004E24AD" w:rsidR="00A82C0E" w:rsidP="00461CC9" w:rsidRDefault="00A82C0E" w14:paraId="2953EFD8" w14:textId="77777777">
            <w:pPr>
              <w:jc w:val="center"/>
              <w:rPr>
                <w:rFonts w:ascii="Gadugi" w:hAnsi="Gadugi" w:cs="Arial"/>
                <w:b/>
                <w:bCs/>
                <w:lang w:val="fr-FR"/>
              </w:rPr>
            </w:pPr>
          </w:p>
          <w:p w:rsidRPr="004E24AD" w:rsidR="6206169B" w:rsidP="6206169B" w:rsidRDefault="6206169B" w14:paraId="37B48B39" w14:textId="629CA5D0">
            <w:pPr>
              <w:jc w:val="center"/>
              <w:rPr>
                <w:rFonts w:ascii="Gadugi" w:hAnsi="Gadugi" w:cs="Arial"/>
                <w:b/>
                <w:bCs/>
                <w:lang w:val="fr-FR"/>
              </w:rPr>
            </w:pPr>
          </w:p>
          <w:p w:rsidRPr="004E24AD" w:rsidR="00A82C0E" w:rsidP="00461CC9" w:rsidRDefault="00A82C0E" w14:paraId="6F7D9B55" w14:textId="6A698344">
            <w:pPr>
              <w:jc w:val="center"/>
              <w:rPr>
                <w:rFonts w:ascii="Gadugi" w:hAnsi="Gadugi" w:cs="Arial"/>
                <w:b/>
                <w:bCs/>
                <w:lang w:val="fr-FR"/>
              </w:rPr>
            </w:pPr>
            <w:r w:rsidRPr="004E24AD">
              <w:rPr>
                <w:rFonts w:ascii="Gadugi" w:hAnsi="Gadugi" w:cs="Arial"/>
                <w:b/>
                <w:bCs/>
                <w:lang w:val="fr-FR"/>
              </w:rPr>
              <w:t>MPS</w:t>
            </w:r>
          </w:p>
          <w:p w:rsidRPr="004E24AD" w:rsidR="00C82A00" w:rsidP="00461CC9" w:rsidRDefault="00C82A00" w14:paraId="2DD626C7" w14:textId="77777777">
            <w:pPr>
              <w:jc w:val="center"/>
              <w:rPr>
                <w:rFonts w:ascii="Gadugi" w:hAnsi="Gadugi" w:cs="Arial"/>
                <w:b/>
                <w:bCs/>
                <w:lang w:val="fr-FR"/>
              </w:rPr>
            </w:pPr>
          </w:p>
          <w:p w:rsidRPr="004E24AD" w:rsidR="00C82A00" w:rsidP="00461CC9" w:rsidRDefault="00C82A00" w14:paraId="3C2D4B7D" w14:textId="77777777">
            <w:pPr>
              <w:jc w:val="center"/>
              <w:rPr>
                <w:rFonts w:ascii="Gadugi" w:hAnsi="Gadugi" w:cs="Arial"/>
                <w:b/>
                <w:bCs/>
                <w:lang w:val="fr-FR"/>
              </w:rPr>
            </w:pPr>
          </w:p>
          <w:p w:rsidRPr="004E24AD" w:rsidR="00C82A00" w:rsidP="00461CC9" w:rsidRDefault="00C82A00" w14:paraId="473B33D9" w14:textId="77777777">
            <w:pPr>
              <w:jc w:val="center"/>
              <w:rPr>
                <w:rFonts w:ascii="Gadugi" w:hAnsi="Gadugi" w:cs="Arial"/>
                <w:b/>
                <w:bCs/>
                <w:lang w:val="fr-FR"/>
              </w:rPr>
            </w:pPr>
          </w:p>
          <w:p w:rsidRPr="004E24AD" w:rsidR="00C82A00" w:rsidP="00461CC9" w:rsidRDefault="00C82A00" w14:paraId="679213D1" w14:textId="77777777">
            <w:pPr>
              <w:jc w:val="center"/>
              <w:rPr>
                <w:rFonts w:ascii="Gadugi" w:hAnsi="Gadugi" w:cs="Arial"/>
                <w:b/>
                <w:bCs/>
                <w:lang w:val="fr-FR"/>
              </w:rPr>
            </w:pPr>
          </w:p>
          <w:p w:rsidRPr="004E24AD" w:rsidR="00C82A00" w:rsidP="00461CC9" w:rsidRDefault="00C82A00" w14:paraId="60D3C96A" w14:textId="77777777">
            <w:pPr>
              <w:jc w:val="center"/>
              <w:rPr>
                <w:rFonts w:ascii="Gadugi" w:hAnsi="Gadugi" w:cs="Arial"/>
                <w:b/>
                <w:bCs/>
                <w:lang w:val="fr-FR"/>
              </w:rPr>
            </w:pPr>
          </w:p>
          <w:p w:rsidRPr="004E24AD" w:rsidR="00C82A00" w:rsidP="00461CC9" w:rsidRDefault="00C82A00" w14:paraId="13EC04CE" w14:textId="77777777">
            <w:pPr>
              <w:jc w:val="center"/>
              <w:rPr>
                <w:rFonts w:ascii="Gadugi" w:hAnsi="Gadugi" w:cs="Arial"/>
                <w:b/>
                <w:bCs/>
                <w:lang w:val="fr-FR"/>
              </w:rPr>
            </w:pPr>
          </w:p>
          <w:p w:rsidRPr="004E24AD" w:rsidR="00461CC9" w:rsidP="00461CC9" w:rsidRDefault="00461CC9" w14:paraId="61E7599F" w14:textId="77777777">
            <w:pPr>
              <w:jc w:val="center"/>
              <w:rPr>
                <w:rFonts w:ascii="Gadugi" w:hAnsi="Gadugi" w:cs="Arial"/>
                <w:b/>
                <w:bCs/>
                <w:lang w:val="fr-FR"/>
              </w:rPr>
            </w:pPr>
          </w:p>
          <w:p w:rsidRPr="004E24AD" w:rsidR="00461CC9" w:rsidP="00461CC9" w:rsidRDefault="00461CC9" w14:paraId="7C47D690" w14:textId="77777777">
            <w:pPr>
              <w:jc w:val="center"/>
              <w:rPr>
                <w:rFonts w:ascii="Gadugi" w:hAnsi="Gadugi" w:cs="Arial"/>
                <w:b/>
                <w:bCs/>
                <w:lang w:val="fr-FR"/>
              </w:rPr>
            </w:pPr>
          </w:p>
          <w:p w:rsidRPr="004E24AD" w:rsidR="00461CC9" w:rsidP="00461CC9" w:rsidRDefault="00461CC9" w14:paraId="5CFF86E0" w14:textId="77777777">
            <w:pPr>
              <w:jc w:val="center"/>
              <w:rPr>
                <w:rFonts w:ascii="Gadugi" w:hAnsi="Gadugi" w:cs="Arial"/>
                <w:b/>
                <w:bCs/>
                <w:lang w:val="fr-FR"/>
              </w:rPr>
            </w:pPr>
          </w:p>
          <w:p w:rsidRPr="004E24AD" w:rsidR="00461CC9" w:rsidP="00461CC9" w:rsidRDefault="00461CC9" w14:paraId="05A10ACB" w14:textId="77777777">
            <w:pPr>
              <w:jc w:val="center"/>
              <w:rPr>
                <w:rFonts w:ascii="Gadugi" w:hAnsi="Gadugi" w:cs="Arial"/>
                <w:b/>
                <w:bCs/>
                <w:lang w:val="fr-FR"/>
              </w:rPr>
            </w:pPr>
          </w:p>
          <w:p w:rsidRPr="004E24AD" w:rsidR="00461CC9" w:rsidP="00461CC9" w:rsidRDefault="00461CC9" w14:paraId="23525A3B" w14:textId="77777777">
            <w:pPr>
              <w:jc w:val="center"/>
              <w:rPr>
                <w:rFonts w:ascii="Gadugi" w:hAnsi="Gadugi" w:cs="Arial"/>
                <w:b/>
                <w:bCs/>
                <w:lang w:val="fr-FR"/>
              </w:rPr>
            </w:pPr>
          </w:p>
          <w:p w:rsidRPr="004E24AD" w:rsidR="00461CC9" w:rsidP="00461CC9" w:rsidRDefault="00461CC9" w14:paraId="542BF636" w14:textId="77777777">
            <w:pPr>
              <w:jc w:val="center"/>
              <w:rPr>
                <w:rFonts w:ascii="Gadugi" w:hAnsi="Gadugi" w:cs="Arial"/>
                <w:b/>
                <w:bCs/>
                <w:lang w:val="fr-FR"/>
              </w:rPr>
            </w:pPr>
          </w:p>
          <w:p w:rsidRPr="004E24AD" w:rsidR="00461CC9" w:rsidP="00461CC9" w:rsidRDefault="00461CC9" w14:paraId="2257508A" w14:textId="77777777">
            <w:pPr>
              <w:jc w:val="center"/>
              <w:rPr>
                <w:rFonts w:ascii="Gadugi" w:hAnsi="Gadugi" w:cs="Arial"/>
                <w:b/>
                <w:bCs/>
                <w:lang w:val="fr-FR"/>
              </w:rPr>
            </w:pPr>
          </w:p>
          <w:p w:rsidRPr="004E24AD" w:rsidR="00461CC9" w:rsidP="00461CC9" w:rsidRDefault="00461CC9" w14:paraId="0BC60B9E" w14:textId="77777777">
            <w:pPr>
              <w:jc w:val="center"/>
              <w:rPr>
                <w:rFonts w:ascii="Gadugi" w:hAnsi="Gadugi" w:cs="Arial"/>
                <w:b/>
                <w:bCs/>
                <w:lang w:val="fr-FR"/>
              </w:rPr>
            </w:pPr>
          </w:p>
          <w:p w:rsidRPr="004E24AD" w:rsidR="00461CC9" w:rsidP="00461CC9" w:rsidRDefault="00461CC9" w14:paraId="075FA4C2" w14:textId="77777777">
            <w:pPr>
              <w:jc w:val="center"/>
              <w:rPr>
                <w:rFonts w:ascii="Gadugi" w:hAnsi="Gadugi" w:cs="Arial"/>
                <w:b/>
                <w:bCs/>
                <w:lang w:val="fr-FR"/>
              </w:rPr>
            </w:pPr>
          </w:p>
          <w:p w:rsidRPr="004E24AD" w:rsidR="00FD192D" w:rsidP="00461CC9" w:rsidRDefault="00FD192D" w14:paraId="360D32CC" w14:textId="77777777">
            <w:pPr>
              <w:jc w:val="center"/>
              <w:rPr>
                <w:rFonts w:ascii="Gadugi" w:hAnsi="Gadugi" w:cs="Arial"/>
                <w:b/>
                <w:bCs/>
                <w:lang w:val="fr-FR"/>
              </w:rPr>
            </w:pPr>
          </w:p>
          <w:p w:rsidRPr="004E24AD" w:rsidR="00FD192D" w:rsidP="00461CC9" w:rsidRDefault="00FD192D" w14:paraId="687B58CF" w14:textId="77777777">
            <w:pPr>
              <w:jc w:val="center"/>
              <w:rPr>
                <w:rFonts w:ascii="Gadugi" w:hAnsi="Gadugi" w:cs="Arial"/>
                <w:b/>
                <w:bCs/>
                <w:lang w:val="fr-FR"/>
              </w:rPr>
            </w:pPr>
          </w:p>
          <w:p w:rsidRPr="004E24AD" w:rsidR="00461CC9" w:rsidP="00461CC9" w:rsidRDefault="00461CC9" w14:paraId="5521F64F" w14:textId="5F0AEC2B">
            <w:pPr>
              <w:jc w:val="center"/>
              <w:rPr>
                <w:rFonts w:ascii="Gadugi" w:hAnsi="Gadugi" w:cs="Arial"/>
                <w:b/>
                <w:bCs/>
                <w:lang w:val="fr-FR"/>
              </w:rPr>
            </w:pPr>
            <w:r w:rsidRPr="004E24AD">
              <w:rPr>
                <w:rFonts w:ascii="Gadugi" w:hAnsi="Gadugi" w:cs="Arial"/>
                <w:b/>
                <w:bCs/>
                <w:lang w:val="fr-FR"/>
              </w:rPr>
              <w:t xml:space="preserve">NS, </w:t>
            </w:r>
            <w:proofErr w:type="spellStart"/>
            <w:r w:rsidRPr="004E24AD">
              <w:rPr>
                <w:rFonts w:ascii="Gadugi" w:hAnsi="Gadugi" w:cs="Arial"/>
                <w:b/>
                <w:bCs/>
                <w:lang w:val="fr-FR"/>
              </w:rPr>
              <w:t>LMc</w:t>
            </w:r>
            <w:proofErr w:type="spellEnd"/>
          </w:p>
          <w:p w:rsidRPr="004E24AD" w:rsidR="00C82A00" w:rsidP="00461CC9" w:rsidRDefault="00C82A00" w14:paraId="523D8CD4" w14:textId="77777777">
            <w:pPr>
              <w:jc w:val="center"/>
              <w:rPr>
                <w:rFonts w:ascii="Gadugi" w:hAnsi="Gadugi" w:cs="Arial"/>
                <w:b/>
                <w:bCs/>
                <w:lang w:val="fr-FR"/>
              </w:rPr>
            </w:pPr>
          </w:p>
          <w:p w:rsidRPr="004E24AD" w:rsidR="00C82A00" w:rsidP="00461CC9" w:rsidRDefault="00C82A00" w14:paraId="0F3B641B" w14:textId="77777777">
            <w:pPr>
              <w:jc w:val="center"/>
              <w:rPr>
                <w:rFonts w:ascii="Gadugi" w:hAnsi="Gadugi" w:cs="Arial"/>
                <w:b/>
                <w:bCs/>
                <w:lang w:val="fr-FR"/>
              </w:rPr>
            </w:pPr>
          </w:p>
          <w:p w:rsidRPr="004E24AD" w:rsidR="00C82A00" w:rsidP="00461CC9" w:rsidRDefault="00C82A00" w14:paraId="58F3B28F" w14:textId="77777777">
            <w:pPr>
              <w:jc w:val="center"/>
              <w:rPr>
                <w:rFonts w:ascii="Gadugi" w:hAnsi="Gadugi" w:cs="Arial"/>
                <w:b/>
                <w:bCs/>
                <w:lang w:val="fr-FR"/>
              </w:rPr>
            </w:pPr>
          </w:p>
          <w:p w:rsidRPr="004E24AD" w:rsidR="00C82A00" w:rsidP="00461CC9" w:rsidRDefault="00C82A00" w14:paraId="1E035762" w14:textId="77777777">
            <w:pPr>
              <w:jc w:val="center"/>
              <w:rPr>
                <w:rFonts w:ascii="Gadugi" w:hAnsi="Gadugi" w:cs="Arial"/>
                <w:b/>
                <w:bCs/>
                <w:lang w:val="fr-FR"/>
              </w:rPr>
            </w:pPr>
          </w:p>
          <w:p w:rsidRPr="004E24AD" w:rsidR="006E0C8F" w:rsidP="00461CC9" w:rsidRDefault="006E0C8F" w14:paraId="3ED16ACA" w14:textId="77777777">
            <w:pPr>
              <w:jc w:val="center"/>
              <w:rPr>
                <w:rFonts w:ascii="Gadugi" w:hAnsi="Gadugi" w:cs="Arial"/>
                <w:b/>
                <w:bCs/>
                <w:lang w:val="fr-FR"/>
              </w:rPr>
            </w:pPr>
          </w:p>
          <w:p w:rsidR="00C82A00" w:rsidP="00461CC9" w:rsidRDefault="00C82A00" w14:paraId="7835786A" w14:textId="77777777">
            <w:pPr>
              <w:jc w:val="center"/>
              <w:rPr>
                <w:rFonts w:ascii="Gadugi" w:hAnsi="Gadugi" w:cs="Arial"/>
                <w:b/>
                <w:bCs/>
                <w:lang w:val="fr-FR"/>
              </w:rPr>
            </w:pPr>
          </w:p>
          <w:p w:rsidRPr="004E24AD" w:rsidR="00951CC4" w:rsidP="00461CC9" w:rsidRDefault="00951CC4" w14:paraId="3B7AA634" w14:textId="77777777">
            <w:pPr>
              <w:jc w:val="center"/>
              <w:rPr>
                <w:rFonts w:ascii="Gadugi" w:hAnsi="Gadugi" w:cs="Arial"/>
                <w:b/>
                <w:bCs/>
                <w:lang w:val="fr-FR"/>
              </w:rPr>
            </w:pPr>
          </w:p>
          <w:p w:rsidRPr="004E24AD" w:rsidR="00C82A00" w:rsidP="00461CC9" w:rsidRDefault="00461CC9" w14:paraId="6954FC86" w14:textId="413FA754">
            <w:pPr>
              <w:jc w:val="center"/>
              <w:rPr>
                <w:rFonts w:ascii="Gadugi" w:hAnsi="Gadugi" w:cs="Arial"/>
                <w:b/>
                <w:bCs/>
                <w:lang w:val="fr-FR"/>
              </w:rPr>
            </w:pPr>
            <w:r w:rsidRPr="004E24AD">
              <w:rPr>
                <w:rFonts w:ascii="Gadugi" w:hAnsi="Gadugi" w:cs="Arial"/>
                <w:b/>
                <w:bCs/>
                <w:lang w:val="fr-FR"/>
              </w:rPr>
              <w:t>NS</w:t>
            </w:r>
            <w:r w:rsidRPr="004E24AD" w:rsidR="00D33CFB">
              <w:rPr>
                <w:rFonts w:ascii="Gadugi" w:hAnsi="Gadugi" w:cs="Arial"/>
                <w:b/>
                <w:bCs/>
                <w:lang w:val="fr-FR"/>
              </w:rPr>
              <w:t>, LM, EF</w:t>
            </w:r>
          </w:p>
          <w:p w:rsidRPr="004E24AD" w:rsidR="00C82A00" w:rsidP="00461CC9" w:rsidRDefault="00C82A00" w14:paraId="511C9BDF" w14:textId="77777777">
            <w:pPr>
              <w:jc w:val="center"/>
              <w:rPr>
                <w:rFonts w:ascii="Gadugi" w:hAnsi="Gadugi" w:cs="Arial"/>
                <w:b/>
                <w:bCs/>
                <w:lang w:val="fr-FR"/>
              </w:rPr>
            </w:pPr>
          </w:p>
          <w:p w:rsidRPr="004E24AD" w:rsidR="6206169B" w:rsidP="6206169B" w:rsidRDefault="6206169B" w14:paraId="24845F65" w14:textId="15015A6C">
            <w:pPr>
              <w:jc w:val="center"/>
              <w:rPr>
                <w:rFonts w:ascii="Gadugi" w:hAnsi="Gadugi" w:cs="Arial"/>
                <w:b/>
                <w:bCs/>
                <w:lang w:val="fr-FR"/>
              </w:rPr>
            </w:pPr>
          </w:p>
          <w:p w:rsidR="00C82A00" w:rsidP="00461CC9" w:rsidRDefault="00015C25" w14:paraId="4F8AFABE" w14:textId="205FE816">
            <w:pPr>
              <w:jc w:val="center"/>
              <w:rPr>
                <w:rFonts w:ascii="Gadugi" w:hAnsi="Gadugi" w:cs="Arial"/>
                <w:b/>
                <w:bCs/>
              </w:rPr>
            </w:pPr>
            <w:r>
              <w:rPr>
                <w:rFonts w:ascii="Gadugi" w:hAnsi="Gadugi" w:cs="Arial"/>
                <w:b/>
                <w:bCs/>
              </w:rPr>
              <w:t>NS</w:t>
            </w:r>
          </w:p>
          <w:p w:rsidR="00C82A00" w:rsidP="00461CC9" w:rsidRDefault="00C82A00" w14:paraId="2F100F57" w14:textId="77777777">
            <w:pPr>
              <w:jc w:val="center"/>
              <w:rPr>
                <w:rFonts w:ascii="Gadugi" w:hAnsi="Gadugi" w:cs="Arial"/>
                <w:b/>
                <w:bCs/>
              </w:rPr>
            </w:pPr>
          </w:p>
          <w:p w:rsidR="00C82A00" w:rsidP="00461CC9" w:rsidRDefault="00C82A00" w14:paraId="47B00A13" w14:textId="77777777">
            <w:pPr>
              <w:jc w:val="center"/>
              <w:rPr>
                <w:rFonts w:ascii="Gadugi" w:hAnsi="Gadugi" w:cs="Arial"/>
                <w:b/>
                <w:bCs/>
              </w:rPr>
            </w:pPr>
          </w:p>
          <w:p w:rsidR="00C82A00" w:rsidP="00461CC9" w:rsidRDefault="00C82A00" w14:paraId="793961D5" w14:textId="77777777">
            <w:pPr>
              <w:jc w:val="center"/>
              <w:rPr>
                <w:rFonts w:ascii="Gadugi" w:hAnsi="Gadugi" w:cs="Arial"/>
                <w:b/>
                <w:bCs/>
              </w:rPr>
            </w:pPr>
          </w:p>
          <w:p w:rsidR="00C82A00" w:rsidP="00461CC9" w:rsidRDefault="00C82A00" w14:paraId="0E59F561" w14:textId="77777777">
            <w:pPr>
              <w:jc w:val="center"/>
              <w:rPr>
                <w:rFonts w:ascii="Gadugi" w:hAnsi="Gadugi" w:cs="Arial"/>
                <w:b/>
                <w:bCs/>
              </w:rPr>
            </w:pPr>
          </w:p>
          <w:p w:rsidR="00C82A00" w:rsidP="00461CC9" w:rsidRDefault="00C82A00" w14:paraId="7AC4ACA3" w14:textId="77777777">
            <w:pPr>
              <w:jc w:val="center"/>
              <w:rPr>
                <w:rFonts w:ascii="Gadugi" w:hAnsi="Gadugi" w:cs="Arial"/>
                <w:b/>
                <w:bCs/>
              </w:rPr>
            </w:pPr>
          </w:p>
          <w:p w:rsidR="00C82A00" w:rsidP="00461CC9" w:rsidRDefault="00C82A00" w14:paraId="7119A1E3" w14:textId="77777777">
            <w:pPr>
              <w:jc w:val="center"/>
              <w:rPr>
                <w:rFonts w:ascii="Gadugi" w:hAnsi="Gadugi" w:cs="Arial"/>
                <w:b/>
                <w:bCs/>
              </w:rPr>
            </w:pPr>
          </w:p>
          <w:p w:rsidR="00C82A00" w:rsidP="00461CC9" w:rsidRDefault="00C82A00" w14:paraId="4ED4E32C" w14:textId="77777777">
            <w:pPr>
              <w:jc w:val="center"/>
              <w:rPr>
                <w:rFonts w:ascii="Gadugi" w:hAnsi="Gadugi" w:cs="Arial"/>
                <w:b/>
                <w:bCs/>
              </w:rPr>
            </w:pPr>
          </w:p>
          <w:p w:rsidR="00C82A00" w:rsidP="00461CC9" w:rsidRDefault="00C82A00" w14:paraId="4512920B" w14:textId="77777777">
            <w:pPr>
              <w:jc w:val="center"/>
              <w:rPr>
                <w:rFonts w:ascii="Gadugi" w:hAnsi="Gadugi" w:cs="Arial"/>
                <w:b/>
                <w:bCs/>
              </w:rPr>
            </w:pPr>
          </w:p>
          <w:p w:rsidR="00C82A00" w:rsidP="00461CC9" w:rsidRDefault="00C82A00" w14:paraId="76C35BBD" w14:textId="77777777">
            <w:pPr>
              <w:jc w:val="center"/>
              <w:rPr>
                <w:rFonts w:ascii="Gadugi" w:hAnsi="Gadugi" w:cs="Arial"/>
                <w:b/>
                <w:bCs/>
              </w:rPr>
            </w:pPr>
          </w:p>
          <w:p w:rsidR="00C82A00" w:rsidP="00461CC9" w:rsidRDefault="00C82A00" w14:paraId="76D4D0B9" w14:textId="77777777">
            <w:pPr>
              <w:jc w:val="center"/>
              <w:rPr>
                <w:rFonts w:ascii="Gadugi" w:hAnsi="Gadugi" w:cs="Arial"/>
                <w:b/>
                <w:bCs/>
              </w:rPr>
            </w:pPr>
          </w:p>
          <w:p w:rsidR="00C82A00" w:rsidP="00461CC9" w:rsidRDefault="00C82A00" w14:paraId="1DF9BEFF" w14:textId="77777777">
            <w:pPr>
              <w:jc w:val="center"/>
              <w:rPr>
                <w:rFonts w:ascii="Gadugi" w:hAnsi="Gadugi" w:cs="Arial"/>
                <w:b/>
                <w:bCs/>
              </w:rPr>
            </w:pPr>
          </w:p>
          <w:p w:rsidR="00C82A00" w:rsidP="00461CC9" w:rsidRDefault="00C82A00" w14:paraId="399F6393" w14:textId="77777777">
            <w:pPr>
              <w:jc w:val="center"/>
              <w:rPr>
                <w:rFonts w:ascii="Gadugi" w:hAnsi="Gadugi" w:cs="Arial"/>
                <w:b/>
                <w:bCs/>
              </w:rPr>
            </w:pPr>
          </w:p>
          <w:p w:rsidR="00C82A00" w:rsidP="00461CC9" w:rsidRDefault="00C82A00" w14:paraId="6C7A67A6" w14:textId="77777777">
            <w:pPr>
              <w:jc w:val="center"/>
              <w:rPr>
                <w:rFonts w:ascii="Gadugi" w:hAnsi="Gadugi" w:cs="Arial"/>
                <w:b/>
                <w:bCs/>
              </w:rPr>
            </w:pPr>
          </w:p>
          <w:p w:rsidR="00951CC4" w:rsidP="00461CC9" w:rsidRDefault="00951CC4" w14:paraId="1CAF780A" w14:textId="77777777">
            <w:pPr>
              <w:jc w:val="center"/>
              <w:rPr>
                <w:rFonts w:ascii="Gadugi" w:hAnsi="Gadugi" w:cs="Arial"/>
                <w:b/>
                <w:bCs/>
              </w:rPr>
            </w:pPr>
          </w:p>
          <w:p w:rsidR="00951CC4" w:rsidP="00461CC9" w:rsidRDefault="00951CC4" w14:paraId="24624042" w14:textId="77777777">
            <w:pPr>
              <w:jc w:val="center"/>
              <w:rPr>
                <w:rFonts w:ascii="Gadugi" w:hAnsi="Gadugi" w:cs="Arial"/>
                <w:b/>
                <w:bCs/>
              </w:rPr>
            </w:pPr>
          </w:p>
          <w:p w:rsidR="00951CC4" w:rsidP="00461CC9" w:rsidRDefault="00951CC4" w14:paraId="2BF55734" w14:textId="77777777">
            <w:pPr>
              <w:jc w:val="center"/>
              <w:rPr>
                <w:rFonts w:ascii="Gadugi" w:hAnsi="Gadugi" w:cs="Arial"/>
                <w:b/>
                <w:bCs/>
              </w:rPr>
            </w:pPr>
          </w:p>
          <w:p w:rsidR="00951CC4" w:rsidP="00461CC9" w:rsidRDefault="00951CC4" w14:paraId="0EB1C80F" w14:textId="77777777">
            <w:pPr>
              <w:jc w:val="center"/>
              <w:rPr>
                <w:rFonts w:ascii="Gadugi" w:hAnsi="Gadugi" w:cs="Arial"/>
                <w:b/>
                <w:bCs/>
              </w:rPr>
            </w:pPr>
          </w:p>
          <w:p w:rsidR="00951CC4" w:rsidP="00461CC9" w:rsidRDefault="00951CC4" w14:paraId="2AB9BCE8" w14:textId="77777777">
            <w:pPr>
              <w:jc w:val="center"/>
              <w:rPr>
                <w:rFonts w:ascii="Gadugi" w:hAnsi="Gadugi" w:cs="Arial"/>
                <w:b/>
                <w:bCs/>
              </w:rPr>
            </w:pPr>
          </w:p>
          <w:p w:rsidR="00A05362" w:rsidP="00461CC9" w:rsidRDefault="00A05362" w14:paraId="79219EFB" w14:textId="77777777">
            <w:pPr>
              <w:jc w:val="center"/>
              <w:rPr>
                <w:rFonts w:ascii="Gadugi" w:hAnsi="Gadugi" w:cs="Arial"/>
                <w:b/>
                <w:bCs/>
              </w:rPr>
            </w:pPr>
          </w:p>
          <w:p w:rsidR="00C82A00" w:rsidP="00461CC9" w:rsidRDefault="00C82A00" w14:paraId="58D79A22" w14:textId="1BDBCC47">
            <w:pPr>
              <w:jc w:val="center"/>
              <w:rPr>
                <w:rFonts w:ascii="Gadugi" w:hAnsi="Gadugi" w:cs="Arial"/>
                <w:b/>
                <w:bCs/>
              </w:rPr>
            </w:pPr>
            <w:r>
              <w:rPr>
                <w:rFonts w:ascii="Gadugi" w:hAnsi="Gadugi" w:cs="Arial"/>
                <w:b/>
                <w:bCs/>
              </w:rPr>
              <w:t>NG</w:t>
            </w:r>
          </w:p>
          <w:p w:rsidR="00C82A00" w:rsidP="00461CC9" w:rsidRDefault="00C82A00" w14:paraId="42A56923" w14:textId="77777777">
            <w:pPr>
              <w:jc w:val="center"/>
              <w:rPr>
                <w:rFonts w:ascii="Gadugi" w:hAnsi="Gadugi" w:cs="Arial"/>
                <w:b/>
                <w:bCs/>
              </w:rPr>
            </w:pPr>
          </w:p>
          <w:p w:rsidR="00A05362" w:rsidP="00A05362" w:rsidRDefault="00A05362" w14:paraId="51BE280A" w14:textId="77777777">
            <w:pPr>
              <w:rPr>
                <w:rFonts w:ascii="Gadugi" w:hAnsi="Gadugi" w:cs="Arial"/>
                <w:b/>
                <w:bCs/>
              </w:rPr>
            </w:pPr>
          </w:p>
          <w:p w:rsidR="00C55CE0" w:rsidP="00461CC9" w:rsidRDefault="00C55CE0" w14:paraId="6B9A8BE2" w14:textId="77777777">
            <w:pPr>
              <w:jc w:val="center"/>
              <w:rPr>
                <w:rFonts w:ascii="Gadugi" w:hAnsi="Gadugi" w:cs="Arial"/>
                <w:b/>
                <w:bCs/>
              </w:rPr>
            </w:pPr>
          </w:p>
          <w:p w:rsidR="00C55CE0" w:rsidP="00461CC9" w:rsidRDefault="00C55CE0" w14:paraId="369C929A" w14:textId="77777777">
            <w:pPr>
              <w:jc w:val="center"/>
              <w:rPr>
                <w:rFonts w:ascii="Gadugi" w:hAnsi="Gadugi" w:cs="Arial"/>
                <w:b/>
                <w:bCs/>
              </w:rPr>
            </w:pPr>
          </w:p>
          <w:p w:rsidR="00C55CE0" w:rsidP="00461CC9" w:rsidRDefault="00C55CE0" w14:paraId="33C84410" w14:textId="77777777">
            <w:pPr>
              <w:jc w:val="center"/>
              <w:rPr>
                <w:rFonts w:ascii="Gadugi" w:hAnsi="Gadugi" w:cs="Arial"/>
                <w:b/>
                <w:bCs/>
              </w:rPr>
            </w:pPr>
          </w:p>
          <w:p w:rsidR="00C55CE0" w:rsidP="00461CC9" w:rsidRDefault="00C55CE0" w14:paraId="6F78967D" w14:textId="77777777">
            <w:pPr>
              <w:jc w:val="center"/>
              <w:rPr>
                <w:rFonts w:ascii="Gadugi" w:hAnsi="Gadugi" w:cs="Arial"/>
                <w:b/>
                <w:bCs/>
              </w:rPr>
            </w:pPr>
          </w:p>
          <w:p w:rsidR="00B91B47" w:rsidP="00461CC9" w:rsidRDefault="00B91B47" w14:paraId="5F8F7BCA" w14:textId="77777777">
            <w:pPr>
              <w:jc w:val="center"/>
              <w:rPr>
                <w:rFonts w:ascii="Gadugi" w:hAnsi="Gadugi" w:cs="Arial"/>
                <w:b/>
                <w:bCs/>
              </w:rPr>
            </w:pPr>
          </w:p>
          <w:p w:rsidR="00461CC9" w:rsidP="00461CC9" w:rsidRDefault="00DF2A5A" w14:paraId="3EA96FB9" w14:textId="5A1B2CB8">
            <w:pPr>
              <w:jc w:val="center"/>
              <w:rPr>
                <w:rFonts w:ascii="Gadugi" w:hAnsi="Gadugi" w:cs="Arial"/>
                <w:b/>
                <w:bCs/>
              </w:rPr>
            </w:pPr>
            <w:r>
              <w:rPr>
                <w:rFonts w:ascii="Gadugi" w:hAnsi="Gadugi" w:cs="Arial"/>
                <w:b/>
                <w:bCs/>
              </w:rPr>
              <w:t>RP, RT, JM</w:t>
            </w:r>
          </w:p>
          <w:p w:rsidR="00461CC9" w:rsidP="00461CC9" w:rsidRDefault="00461CC9" w14:paraId="1629939C" w14:textId="77777777">
            <w:pPr>
              <w:jc w:val="center"/>
              <w:rPr>
                <w:rFonts w:ascii="Gadugi" w:hAnsi="Gadugi" w:cs="Arial"/>
                <w:b/>
                <w:bCs/>
              </w:rPr>
            </w:pPr>
          </w:p>
          <w:p w:rsidR="00461CC9" w:rsidP="00461CC9" w:rsidRDefault="00461CC9" w14:paraId="16823BCA" w14:textId="77777777">
            <w:pPr>
              <w:jc w:val="center"/>
              <w:rPr>
                <w:rFonts w:ascii="Gadugi" w:hAnsi="Gadugi" w:cs="Arial"/>
                <w:b/>
                <w:bCs/>
              </w:rPr>
            </w:pPr>
          </w:p>
          <w:p w:rsidR="00DF2A5A" w:rsidP="00461CC9" w:rsidRDefault="00DF2A5A" w14:paraId="4304E189" w14:textId="77777777">
            <w:pPr>
              <w:jc w:val="center"/>
              <w:rPr>
                <w:rFonts w:ascii="Gadugi" w:hAnsi="Gadugi" w:cs="Arial"/>
                <w:b/>
                <w:bCs/>
              </w:rPr>
            </w:pPr>
          </w:p>
          <w:p w:rsidR="00DF2A5A" w:rsidP="00461CC9" w:rsidRDefault="00DF2A5A" w14:paraId="013D6820" w14:textId="77777777">
            <w:pPr>
              <w:jc w:val="center"/>
              <w:rPr>
                <w:rFonts w:ascii="Gadugi" w:hAnsi="Gadugi" w:cs="Arial"/>
                <w:b/>
                <w:bCs/>
              </w:rPr>
            </w:pPr>
          </w:p>
          <w:p w:rsidR="00DF2A5A" w:rsidP="00461CC9" w:rsidRDefault="00DF2A5A" w14:paraId="70CE7BE8" w14:textId="77777777">
            <w:pPr>
              <w:jc w:val="center"/>
              <w:rPr>
                <w:rFonts w:ascii="Gadugi" w:hAnsi="Gadugi" w:cs="Arial"/>
                <w:b/>
                <w:bCs/>
              </w:rPr>
            </w:pPr>
          </w:p>
          <w:p w:rsidR="00DF2A5A" w:rsidP="00461CC9" w:rsidRDefault="00DF2A5A" w14:paraId="5B41351A" w14:textId="77777777">
            <w:pPr>
              <w:jc w:val="center"/>
              <w:rPr>
                <w:rFonts w:ascii="Gadugi" w:hAnsi="Gadugi" w:cs="Arial"/>
                <w:b/>
                <w:bCs/>
              </w:rPr>
            </w:pPr>
          </w:p>
          <w:p w:rsidR="00DF2A5A" w:rsidP="00461CC9" w:rsidRDefault="00DF2A5A" w14:paraId="41E9218C" w14:textId="77777777">
            <w:pPr>
              <w:jc w:val="center"/>
              <w:rPr>
                <w:rFonts w:ascii="Gadugi" w:hAnsi="Gadugi" w:cs="Arial"/>
                <w:b/>
                <w:bCs/>
              </w:rPr>
            </w:pPr>
          </w:p>
          <w:p w:rsidR="00DF2A5A" w:rsidP="00461CC9" w:rsidRDefault="00DF2A5A" w14:paraId="752CB5E8" w14:textId="77777777">
            <w:pPr>
              <w:jc w:val="center"/>
              <w:rPr>
                <w:rFonts w:ascii="Gadugi" w:hAnsi="Gadugi" w:cs="Arial"/>
                <w:b/>
                <w:bCs/>
              </w:rPr>
            </w:pPr>
          </w:p>
          <w:p w:rsidR="00DF2A5A" w:rsidP="00461CC9" w:rsidRDefault="00DF2A5A" w14:paraId="1FAE7366" w14:textId="77777777">
            <w:pPr>
              <w:jc w:val="center"/>
              <w:rPr>
                <w:rFonts w:ascii="Gadugi" w:hAnsi="Gadugi" w:cs="Arial"/>
                <w:b/>
                <w:bCs/>
              </w:rPr>
            </w:pPr>
          </w:p>
          <w:p w:rsidR="00DF2A5A" w:rsidP="00461CC9" w:rsidRDefault="00DF2A5A" w14:paraId="168CC7CF" w14:textId="77777777">
            <w:pPr>
              <w:jc w:val="center"/>
              <w:rPr>
                <w:rFonts w:ascii="Gadugi" w:hAnsi="Gadugi" w:cs="Arial"/>
                <w:b/>
                <w:bCs/>
              </w:rPr>
            </w:pPr>
          </w:p>
          <w:p w:rsidR="00DF2A5A" w:rsidP="00461CC9" w:rsidRDefault="00DF2A5A" w14:paraId="16CB69FF" w14:textId="77777777">
            <w:pPr>
              <w:jc w:val="center"/>
              <w:rPr>
                <w:rFonts w:ascii="Gadugi" w:hAnsi="Gadugi" w:cs="Arial"/>
                <w:b/>
                <w:bCs/>
              </w:rPr>
            </w:pPr>
          </w:p>
          <w:p w:rsidR="00DF2A5A" w:rsidP="00461CC9" w:rsidRDefault="00DF2A5A" w14:paraId="74EE188C" w14:textId="77777777">
            <w:pPr>
              <w:jc w:val="center"/>
              <w:rPr>
                <w:rFonts w:ascii="Gadugi" w:hAnsi="Gadugi" w:cs="Arial"/>
                <w:b/>
                <w:bCs/>
              </w:rPr>
            </w:pPr>
          </w:p>
          <w:p w:rsidR="00DF2A5A" w:rsidP="00461CC9" w:rsidRDefault="00DF2A5A" w14:paraId="0104768C" w14:textId="77777777">
            <w:pPr>
              <w:jc w:val="center"/>
              <w:rPr>
                <w:rFonts w:ascii="Gadugi" w:hAnsi="Gadugi" w:cs="Arial"/>
                <w:b/>
                <w:bCs/>
              </w:rPr>
            </w:pPr>
          </w:p>
          <w:p w:rsidR="6206169B" w:rsidP="6206169B" w:rsidRDefault="6206169B" w14:paraId="416387E2" w14:textId="004DD692">
            <w:pPr>
              <w:jc w:val="center"/>
              <w:rPr>
                <w:rFonts w:ascii="Gadugi" w:hAnsi="Gadugi" w:cs="Arial"/>
                <w:b/>
                <w:bCs/>
              </w:rPr>
            </w:pPr>
          </w:p>
          <w:p w:rsidR="6206169B" w:rsidP="6206169B" w:rsidRDefault="6206169B" w14:paraId="4C0DECC4" w14:textId="0A1D45ED">
            <w:pPr>
              <w:jc w:val="center"/>
              <w:rPr>
                <w:rFonts w:ascii="Gadugi" w:hAnsi="Gadugi" w:cs="Arial"/>
                <w:b/>
                <w:bCs/>
              </w:rPr>
            </w:pPr>
          </w:p>
          <w:p w:rsidR="00951CC4" w:rsidP="6206169B" w:rsidRDefault="00951CC4" w14:paraId="7C3EBB42" w14:textId="77777777">
            <w:pPr>
              <w:jc w:val="center"/>
              <w:rPr>
                <w:rFonts w:ascii="Gadugi" w:hAnsi="Gadugi" w:cs="Arial"/>
                <w:b/>
                <w:bCs/>
              </w:rPr>
            </w:pPr>
          </w:p>
          <w:p w:rsidR="00951CC4" w:rsidP="6206169B" w:rsidRDefault="00951CC4" w14:paraId="3A1962A2" w14:textId="77777777">
            <w:pPr>
              <w:jc w:val="center"/>
              <w:rPr>
                <w:rFonts w:ascii="Gadugi" w:hAnsi="Gadugi" w:cs="Arial"/>
                <w:b/>
                <w:bCs/>
              </w:rPr>
            </w:pPr>
          </w:p>
          <w:p w:rsidRPr="008B7AE1" w:rsidR="00C55CE0" w:rsidP="00461CC9" w:rsidRDefault="00C55CE0" w14:paraId="2FF4A51E" w14:textId="5CE144E7">
            <w:pPr>
              <w:jc w:val="center"/>
              <w:rPr>
                <w:rFonts w:ascii="Gadugi" w:hAnsi="Gadugi" w:cs="Arial"/>
                <w:b/>
                <w:bCs/>
              </w:rPr>
            </w:pPr>
            <w:r>
              <w:rPr>
                <w:rFonts w:ascii="Gadugi" w:hAnsi="Gadugi" w:cs="Arial"/>
                <w:b/>
                <w:bCs/>
              </w:rPr>
              <w:t>NG</w:t>
            </w:r>
          </w:p>
        </w:tc>
      </w:tr>
      <w:tr w:rsidRPr="008B7AE1" w:rsidR="00D27CF0" w:rsidTr="5F8A2AC6" w14:paraId="64FAA583" w14:textId="77777777">
        <w:trPr>
          <w:trHeight w:val="106"/>
        </w:trPr>
        <w:tc>
          <w:tcPr>
            <w:tcW w:w="795" w:type="dxa"/>
            <w:tcMar/>
          </w:tcPr>
          <w:p w:rsidRPr="00575A05" w:rsidR="00D27CF0" w:rsidP="00D27CF0" w:rsidRDefault="000F2B18" w14:paraId="336BA0FE" w14:textId="66E48582">
            <w:pPr>
              <w:rPr>
                <w:rFonts w:ascii="Gadugi" w:hAnsi="Gadugi" w:cs="Arial"/>
                <w:b/>
                <w:bCs/>
              </w:rPr>
            </w:pPr>
            <w:r w:rsidRPr="00575A05">
              <w:rPr>
                <w:rFonts w:ascii="Gadugi" w:hAnsi="Gadugi" w:cs="Arial"/>
                <w:b/>
                <w:bCs/>
              </w:rPr>
              <w:t>4</w:t>
            </w:r>
          </w:p>
        </w:tc>
        <w:tc>
          <w:tcPr>
            <w:tcW w:w="8013" w:type="dxa"/>
            <w:tcMar/>
          </w:tcPr>
          <w:p w:rsidRPr="00575A05" w:rsidR="00D27CF0" w:rsidP="0014253F" w:rsidRDefault="00D05076" w14:paraId="430BFFEC" w14:textId="6A48E22F">
            <w:pPr>
              <w:tabs>
                <w:tab w:val="left" w:pos="6375"/>
              </w:tabs>
              <w:rPr>
                <w:rFonts w:ascii="Gadugi" w:hAnsi="Gadugi" w:cs="Arial"/>
                <w:b/>
                <w:bCs/>
                <w:lang w:eastAsia="en-GB"/>
              </w:rPr>
            </w:pPr>
            <w:r>
              <w:rPr>
                <w:rFonts w:ascii="Gadugi" w:hAnsi="Gadugi" w:cs="Arial"/>
                <w:b/>
                <w:bCs/>
                <w:lang w:eastAsia="en-GB"/>
              </w:rPr>
              <w:t>Reduction in ICB Running Costs</w:t>
            </w:r>
          </w:p>
        </w:tc>
        <w:tc>
          <w:tcPr>
            <w:tcW w:w="1429" w:type="dxa"/>
            <w:tcMar/>
          </w:tcPr>
          <w:p w:rsidRPr="008B7AE1" w:rsidR="00D27CF0" w:rsidP="00BC43DD" w:rsidRDefault="00D27CF0" w14:paraId="3E65DDCC" w14:textId="53CA1C0C">
            <w:pPr>
              <w:jc w:val="center"/>
              <w:rPr>
                <w:rFonts w:ascii="Gadugi" w:hAnsi="Gadugi" w:cs="Arial"/>
                <w:b/>
                <w:bCs/>
              </w:rPr>
            </w:pPr>
          </w:p>
        </w:tc>
      </w:tr>
      <w:tr w:rsidRPr="008B7AE1" w:rsidR="00D27CF0" w:rsidTr="5F8A2AC6" w14:paraId="6001CACF" w14:textId="77777777">
        <w:trPr>
          <w:trHeight w:val="381"/>
        </w:trPr>
        <w:tc>
          <w:tcPr>
            <w:tcW w:w="795" w:type="dxa"/>
            <w:tcMar/>
          </w:tcPr>
          <w:p w:rsidRPr="008B7AE1" w:rsidR="00D27CF0" w:rsidP="00D27CF0" w:rsidRDefault="00D27CF0" w14:paraId="7EAC7A96" w14:textId="77777777">
            <w:pPr>
              <w:rPr>
                <w:rFonts w:ascii="Gadugi" w:hAnsi="Gadugi" w:cs="Arial"/>
              </w:rPr>
            </w:pPr>
          </w:p>
        </w:tc>
        <w:tc>
          <w:tcPr>
            <w:tcW w:w="8013" w:type="dxa"/>
            <w:tcMar/>
          </w:tcPr>
          <w:p w:rsidR="00370508" w:rsidP="0014253F" w:rsidRDefault="00E375A1" w14:paraId="22B14CCA" w14:textId="1C2E7734">
            <w:pPr>
              <w:tabs>
                <w:tab w:val="left" w:pos="6375"/>
              </w:tabs>
              <w:rPr>
                <w:rFonts w:ascii="Gadugi" w:hAnsi="Gadugi" w:cs="Arial"/>
              </w:rPr>
            </w:pPr>
            <w:r>
              <w:rPr>
                <w:rFonts w:ascii="Gadugi" w:hAnsi="Gadugi" w:cs="Arial"/>
              </w:rPr>
              <w:t>The ICB is currently under pressure to seek reductions in running costs, with an expectation of 20% saving</w:t>
            </w:r>
            <w:r w:rsidR="003B5A69">
              <w:rPr>
                <w:rFonts w:ascii="Gadugi" w:hAnsi="Gadugi" w:cs="Arial"/>
              </w:rPr>
              <w:t>s</w:t>
            </w:r>
            <w:r>
              <w:rPr>
                <w:rFonts w:ascii="Gadugi" w:hAnsi="Gadugi" w:cs="Arial"/>
              </w:rPr>
              <w:t xml:space="preserve"> to be made this financial year and a</w:t>
            </w:r>
            <w:r w:rsidR="00D2738D">
              <w:rPr>
                <w:rFonts w:ascii="Gadugi" w:hAnsi="Gadugi" w:cs="Arial"/>
              </w:rPr>
              <w:t xml:space="preserve"> </w:t>
            </w:r>
            <w:r>
              <w:rPr>
                <w:rFonts w:ascii="Gadugi" w:hAnsi="Gadugi" w:cs="Arial"/>
              </w:rPr>
              <w:t>further 10% next financial year.</w:t>
            </w:r>
          </w:p>
          <w:p w:rsidRPr="008B7AE1" w:rsidR="005B4713" w:rsidP="0014253F" w:rsidRDefault="00E375A1" w14:paraId="64876127" w14:textId="563549D8">
            <w:pPr>
              <w:tabs>
                <w:tab w:val="left" w:pos="6375"/>
              </w:tabs>
              <w:rPr>
                <w:rFonts w:ascii="Gadugi" w:hAnsi="Gadugi" w:cs="Arial"/>
              </w:rPr>
            </w:pPr>
            <w:r>
              <w:rPr>
                <w:rFonts w:ascii="Gadugi" w:hAnsi="Gadugi" w:cs="Arial"/>
              </w:rPr>
              <w:t xml:space="preserve">Assurance </w:t>
            </w:r>
            <w:r w:rsidR="005B4713">
              <w:rPr>
                <w:rFonts w:ascii="Gadugi" w:hAnsi="Gadugi" w:cs="Arial"/>
              </w:rPr>
              <w:t xml:space="preserve">was </w:t>
            </w:r>
            <w:r>
              <w:rPr>
                <w:rFonts w:ascii="Gadugi" w:hAnsi="Gadugi" w:cs="Arial"/>
              </w:rPr>
              <w:t xml:space="preserve">given to the </w:t>
            </w:r>
            <w:r w:rsidR="008B1436">
              <w:rPr>
                <w:rFonts w:ascii="Gadugi" w:hAnsi="Gadugi" w:cs="Arial"/>
              </w:rPr>
              <w:t>Board</w:t>
            </w:r>
            <w:r>
              <w:rPr>
                <w:rFonts w:ascii="Gadugi" w:hAnsi="Gadugi" w:cs="Arial"/>
              </w:rPr>
              <w:t xml:space="preserve"> that safeguarding is n</w:t>
            </w:r>
            <w:r w:rsidR="003B5A69">
              <w:rPr>
                <w:rFonts w:ascii="Gadugi" w:hAnsi="Gadugi" w:cs="Arial"/>
              </w:rPr>
              <w:t>ot an area where costs will be reduced</w:t>
            </w:r>
            <w:r>
              <w:rPr>
                <w:rFonts w:ascii="Gadugi" w:hAnsi="Gadugi" w:cs="Arial"/>
              </w:rPr>
              <w:t xml:space="preserve">, due to </w:t>
            </w:r>
            <w:r w:rsidR="003B5A69">
              <w:rPr>
                <w:rFonts w:ascii="Gadugi" w:hAnsi="Gadugi" w:cs="Arial"/>
              </w:rPr>
              <w:t>safeguarding</w:t>
            </w:r>
            <w:r>
              <w:rPr>
                <w:rFonts w:ascii="Gadugi" w:hAnsi="Gadugi" w:cs="Arial"/>
              </w:rPr>
              <w:t xml:space="preserve"> being a statutory obligation.</w:t>
            </w:r>
          </w:p>
        </w:tc>
        <w:tc>
          <w:tcPr>
            <w:tcW w:w="1429" w:type="dxa"/>
            <w:tcMar/>
          </w:tcPr>
          <w:p w:rsidRPr="008B7AE1" w:rsidR="0065418C" w:rsidP="00BC43DD" w:rsidRDefault="0065418C" w14:paraId="4B74EF01" w14:textId="064F89E9">
            <w:pPr>
              <w:jc w:val="center"/>
              <w:rPr>
                <w:rFonts w:ascii="Gadugi" w:hAnsi="Gadugi" w:cs="Arial"/>
                <w:b/>
                <w:bCs/>
                <w:color w:val="FF0000"/>
              </w:rPr>
            </w:pPr>
          </w:p>
        </w:tc>
      </w:tr>
      <w:tr w:rsidRPr="008B7AE1" w:rsidR="009F18D1" w:rsidTr="5F8A2AC6" w14:paraId="5DB48EBF" w14:textId="77777777">
        <w:trPr>
          <w:trHeight w:val="170"/>
        </w:trPr>
        <w:tc>
          <w:tcPr>
            <w:tcW w:w="795" w:type="dxa"/>
            <w:tcMar/>
          </w:tcPr>
          <w:p w:rsidRPr="00D05076" w:rsidR="009F18D1" w:rsidP="009F18D1" w:rsidRDefault="046E385D" w14:paraId="2C34D150" w14:textId="5BA87730">
            <w:pPr>
              <w:rPr>
                <w:rFonts w:ascii="Gadugi" w:hAnsi="Gadugi" w:cs="Arial"/>
                <w:b/>
                <w:bCs/>
              </w:rPr>
            </w:pPr>
            <w:r w:rsidRPr="00D05076">
              <w:rPr>
                <w:rFonts w:ascii="Gadugi" w:hAnsi="Gadugi" w:cs="Arial"/>
                <w:b/>
                <w:bCs/>
              </w:rPr>
              <w:t>5</w:t>
            </w:r>
          </w:p>
        </w:tc>
        <w:tc>
          <w:tcPr>
            <w:tcW w:w="8013" w:type="dxa"/>
            <w:tcMar/>
          </w:tcPr>
          <w:p w:rsidRPr="00D05076" w:rsidR="009F18D1" w:rsidP="0014253F" w:rsidRDefault="00D05076" w14:paraId="014EA569" w14:textId="3D510726">
            <w:pPr>
              <w:tabs>
                <w:tab w:val="left" w:pos="2595"/>
              </w:tabs>
              <w:spacing w:after="120"/>
              <w:rPr>
                <w:rFonts w:ascii="Gadugi" w:hAnsi="Gadugi" w:cs="Arial"/>
                <w:b/>
                <w:bCs/>
              </w:rPr>
            </w:pPr>
            <w:r w:rsidRPr="00D05076">
              <w:rPr>
                <w:rFonts w:ascii="Gadugi" w:hAnsi="Gadugi" w:cs="Arial"/>
                <w:b/>
                <w:bCs/>
                <w:lang w:eastAsia="en-GB"/>
              </w:rPr>
              <w:t>Performance Report</w:t>
            </w:r>
          </w:p>
        </w:tc>
        <w:tc>
          <w:tcPr>
            <w:tcW w:w="1429" w:type="dxa"/>
            <w:tcMar/>
          </w:tcPr>
          <w:p w:rsidRPr="008B7AE1" w:rsidR="009F18D1" w:rsidP="00BC43DD" w:rsidRDefault="009F18D1" w14:paraId="412C5B3A" w14:textId="77777777">
            <w:pPr>
              <w:jc w:val="center"/>
              <w:rPr>
                <w:rFonts w:ascii="Gadugi" w:hAnsi="Gadugi" w:cs="Arial"/>
                <w:b/>
                <w:bCs/>
              </w:rPr>
            </w:pPr>
          </w:p>
        </w:tc>
      </w:tr>
      <w:tr w:rsidRPr="008B7AE1" w:rsidR="009F18D1" w:rsidTr="5F8A2AC6" w14:paraId="34D5472D" w14:textId="77777777">
        <w:trPr>
          <w:trHeight w:val="446"/>
        </w:trPr>
        <w:tc>
          <w:tcPr>
            <w:tcW w:w="795" w:type="dxa"/>
            <w:tcMar/>
          </w:tcPr>
          <w:p w:rsidRPr="008B7AE1" w:rsidR="009F18D1" w:rsidP="009F18D1" w:rsidRDefault="009F18D1" w14:paraId="74D0DB97" w14:textId="77777777">
            <w:pPr>
              <w:rPr>
                <w:rFonts w:ascii="Gadugi" w:hAnsi="Gadugi" w:cs="Arial"/>
              </w:rPr>
            </w:pPr>
          </w:p>
        </w:tc>
        <w:tc>
          <w:tcPr>
            <w:tcW w:w="8013" w:type="dxa"/>
            <w:tcMar/>
          </w:tcPr>
          <w:p w:rsidR="000336A0" w:rsidP="0014253F" w:rsidRDefault="00601A58" w14:paraId="53136EE3" w14:textId="77777777">
            <w:pPr>
              <w:tabs>
                <w:tab w:val="left" w:pos="2595"/>
              </w:tabs>
              <w:spacing w:after="120"/>
              <w:rPr>
                <w:rFonts w:ascii="Gadugi" w:hAnsi="Gadugi" w:cs="Arial"/>
              </w:rPr>
            </w:pPr>
            <w:r>
              <w:rPr>
                <w:rFonts w:ascii="Gadugi" w:hAnsi="Gadugi" w:cs="Arial"/>
              </w:rPr>
              <w:t xml:space="preserve">NS presented the quarterly SSAB Performance and Quality Report analysis (May 2023) to the </w:t>
            </w:r>
            <w:r w:rsidR="008B1436">
              <w:rPr>
                <w:rFonts w:ascii="Gadugi" w:hAnsi="Gadugi" w:cs="Arial"/>
              </w:rPr>
              <w:t>Board</w:t>
            </w:r>
            <w:r>
              <w:rPr>
                <w:rFonts w:ascii="Gadugi" w:hAnsi="Gadugi" w:cs="Arial"/>
              </w:rPr>
              <w:t xml:space="preserve">. Confidence from </w:t>
            </w:r>
            <w:r w:rsidR="008B1436">
              <w:rPr>
                <w:rFonts w:ascii="Gadugi" w:hAnsi="Gadugi" w:cs="Arial"/>
              </w:rPr>
              <w:t>Board</w:t>
            </w:r>
            <w:r>
              <w:rPr>
                <w:rFonts w:ascii="Gadugi" w:hAnsi="Gadugi" w:cs="Arial"/>
              </w:rPr>
              <w:t xml:space="preserve"> members about how well data is utilised </w:t>
            </w:r>
            <w:r w:rsidR="00C56B23">
              <w:rPr>
                <w:rFonts w:ascii="Gadugi" w:hAnsi="Gadugi" w:cs="Arial"/>
              </w:rPr>
              <w:t>rose</w:t>
            </w:r>
            <w:r>
              <w:rPr>
                <w:rFonts w:ascii="Gadugi" w:hAnsi="Gadugi" w:cs="Arial"/>
              </w:rPr>
              <w:t xml:space="preserve"> from 61% to 65%. </w:t>
            </w:r>
            <w:r w:rsidR="00FA1BF2">
              <w:rPr>
                <w:rFonts w:ascii="Gadugi" w:hAnsi="Gadugi" w:cs="Arial"/>
              </w:rPr>
              <w:t>Other findings</w:t>
            </w:r>
            <w:r>
              <w:rPr>
                <w:rFonts w:ascii="Gadugi" w:hAnsi="Gadugi" w:cs="Arial"/>
              </w:rPr>
              <w:t xml:space="preserve"> were broken down into 4 previous themes of the </w:t>
            </w:r>
            <w:r w:rsidR="008B1436">
              <w:rPr>
                <w:rFonts w:ascii="Gadugi" w:hAnsi="Gadugi" w:cs="Arial"/>
              </w:rPr>
              <w:t>Board</w:t>
            </w:r>
            <w:r>
              <w:rPr>
                <w:rFonts w:ascii="Gadugi" w:hAnsi="Gadugi" w:cs="Arial"/>
              </w:rPr>
              <w:t>’s strategic plan:</w:t>
            </w:r>
          </w:p>
          <w:p w:rsidRPr="00C56B23" w:rsidR="00601A58" w:rsidP="0014253F" w:rsidRDefault="00601A58" w14:paraId="4EAE9F53" w14:textId="53392A2A">
            <w:pPr>
              <w:tabs>
                <w:tab w:val="left" w:pos="2595"/>
              </w:tabs>
              <w:spacing w:after="120"/>
              <w:rPr>
                <w:rFonts w:ascii="Gadugi" w:hAnsi="Gadugi" w:cs="Arial"/>
                <w:u w:val="single"/>
              </w:rPr>
            </w:pPr>
            <w:r w:rsidRPr="00C56B23">
              <w:rPr>
                <w:rFonts w:ascii="Gadugi" w:hAnsi="Gadugi" w:cs="Arial"/>
                <w:u w:val="single"/>
              </w:rPr>
              <w:t>Listening and Learning</w:t>
            </w:r>
          </w:p>
          <w:p w:rsidRPr="00730AA5" w:rsidR="00601A58" w:rsidP="0014253F" w:rsidRDefault="1124B687" w14:paraId="011E908E" w14:textId="763B12DD">
            <w:pPr>
              <w:pStyle w:val="ListParagraph"/>
              <w:numPr>
                <w:ilvl w:val="0"/>
                <w:numId w:val="13"/>
              </w:numPr>
              <w:tabs>
                <w:tab w:val="left" w:pos="2595"/>
              </w:tabs>
              <w:spacing w:after="120"/>
              <w:rPr>
                <w:rFonts w:ascii="Gadugi" w:hAnsi="Gadugi" w:cs="Arial"/>
                <w:i/>
                <w:iCs/>
              </w:rPr>
            </w:pPr>
            <w:r w:rsidRPr="6206169B">
              <w:rPr>
                <w:rFonts w:ascii="Gadugi" w:hAnsi="Gadugi" w:cs="Arial"/>
              </w:rPr>
              <w:t xml:space="preserve">There remains a need to review/enhance </w:t>
            </w:r>
            <w:r w:rsidRPr="6206169B" w:rsidR="2926979F">
              <w:rPr>
                <w:rFonts w:ascii="Gadugi" w:hAnsi="Gadugi" w:cs="Arial"/>
              </w:rPr>
              <w:t>Board</w:t>
            </w:r>
            <w:r w:rsidRPr="6206169B">
              <w:rPr>
                <w:rFonts w:ascii="Gadugi" w:hAnsi="Gadugi" w:cs="Arial"/>
              </w:rPr>
              <w:t>’s ability to hear from lived experience</w:t>
            </w:r>
            <w:r w:rsidRPr="6206169B" w:rsidR="6B7928BD">
              <w:rPr>
                <w:rFonts w:ascii="Gadugi" w:hAnsi="Gadugi" w:cs="Arial"/>
              </w:rPr>
              <w:t>s</w:t>
            </w:r>
            <w:r w:rsidRPr="6206169B">
              <w:rPr>
                <w:rFonts w:ascii="Gadugi" w:hAnsi="Gadugi" w:cs="Arial"/>
                <w:i/>
                <w:iCs/>
              </w:rPr>
              <w:t>. Action taken: P&amp;Q subgroup invited Leeds SAB to its most recent meeting to learn from its ‘Talk to me, Hear my voice’ approach. This learning will inform a local task and finish group to take forward co-production activity with Somerset residents informing SSAB policy, public awareness raising and self-neglect work.</w:t>
            </w:r>
          </w:p>
          <w:p w:rsidR="00730AA5" w:rsidP="0014253F" w:rsidRDefault="1124B687" w14:paraId="138E69E2" w14:textId="5E2520B1">
            <w:pPr>
              <w:pStyle w:val="ListParagraph"/>
              <w:numPr>
                <w:ilvl w:val="0"/>
                <w:numId w:val="13"/>
              </w:numPr>
              <w:tabs>
                <w:tab w:val="left" w:pos="2595"/>
              </w:tabs>
              <w:spacing w:after="120"/>
              <w:rPr>
                <w:rFonts w:ascii="Gadugi" w:hAnsi="Gadugi" w:cs="Arial"/>
              </w:rPr>
            </w:pPr>
            <w:r w:rsidRPr="6206169B">
              <w:rPr>
                <w:rFonts w:ascii="Gadugi" w:hAnsi="Gadugi" w:cs="Arial"/>
              </w:rPr>
              <w:t>There has been a reduction in number of Local Authority Adult Social Care safeguarding complaints.</w:t>
            </w:r>
          </w:p>
          <w:p w:rsidRPr="005E69FF" w:rsidR="00730AA5" w:rsidP="0014253F" w:rsidRDefault="1124B687" w14:paraId="7A6CE7C5" w14:textId="6132D601">
            <w:pPr>
              <w:pStyle w:val="ListParagraph"/>
              <w:numPr>
                <w:ilvl w:val="0"/>
                <w:numId w:val="13"/>
              </w:numPr>
              <w:tabs>
                <w:tab w:val="left" w:pos="2595"/>
              </w:tabs>
              <w:spacing w:after="120"/>
              <w:rPr>
                <w:rFonts w:ascii="Gadugi" w:hAnsi="Gadugi" w:cs="Arial"/>
              </w:rPr>
            </w:pPr>
            <w:r w:rsidRPr="6206169B">
              <w:rPr>
                <w:rFonts w:ascii="Gadugi" w:hAnsi="Gadugi" w:cs="Arial"/>
              </w:rPr>
              <w:t>Making safeguarding personal – slight decline in individuals being asked what their desired outcomes</w:t>
            </w:r>
            <w:r w:rsidR="00B3515B">
              <w:rPr>
                <w:rFonts w:ascii="Gadugi" w:hAnsi="Gadugi" w:cs="Arial"/>
              </w:rPr>
              <w:t xml:space="preserve"> are</w:t>
            </w:r>
            <w:r w:rsidRPr="6206169B">
              <w:rPr>
                <w:rFonts w:ascii="Gadugi" w:hAnsi="Gadugi" w:cs="Arial"/>
              </w:rPr>
              <w:t xml:space="preserve">, down from 93.7% to 90.4%. However, enquiries where people were asked and outcomes were expressed, </w:t>
            </w:r>
            <w:r w:rsidR="00B3515B">
              <w:rPr>
                <w:rFonts w:ascii="Gadugi" w:hAnsi="Gadugi" w:cs="Arial"/>
              </w:rPr>
              <w:t xml:space="preserve">in </w:t>
            </w:r>
            <w:r w:rsidRPr="6206169B">
              <w:rPr>
                <w:rFonts w:ascii="Gadugi" w:hAnsi="Gadugi" w:cs="Arial"/>
              </w:rPr>
              <w:t xml:space="preserve">100% of these cases the desired outcomes were achieved. </w:t>
            </w:r>
            <w:r w:rsidRPr="6206169B">
              <w:rPr>
                <w:rFonts w:ascii="Gadugi" w:hAnsi="Gadugi" w:cs="Arial"/>
                <w:i/>
                <w:iCs/>
              </w:rPr>
              <w:t>Action taken: to maintain focus on this area.</w:t>
            </w:r>
          </w:p>
          <w:p w:rsidRPr="00C56B23" w:rsidR="005E69FF" w:rsidP="0014253F" w:rsidRDefault="005E69FF" w14:paraId="13B899E1" w14:textId="77777777">
            <w:pPr>
              <w:tabs>
                <w:tab w:val="left" w:pos="2595"/>
              </w:tabs>
              <w:spacing w:after="120"/>
              <w:rPr>
                <w:rFonts w:ascii="Gadugi" w:hAnsi="Gadugi" w:cs="Arial"/>
                <w:u w:val="single"/>
              </w:rPr>
            </w:pPr>
            <w:r>
              <w:rPr>
                <w:rFonts w:ascii="Gadugi" w:hAnsi="Gadugi" w:cs="Arial"/>
              </w:rPr>
              <w:br/>
            </w:r>
            <w:r w:rsidRPr="00C56B23">
              <w:rPr>
                <w:rFonts w:ascii="Gadugi" w:hAnsi="Gadugi" w:cs="Arial"/>
                <w:u w:val="single"/>
              </w:rPr>
              <w:t>Enabling People to Keep Themselves Safe</w:t>
            </w:r>
          </w:p>
          <w:p w:rsidRPr="00BB48C5" w:rsidR="005E69FF" w:rsidP="0014253F" w:rsidRDefault="005E69FF" w14:paraId="77CB6641" w14:textId="30650D6C">
            <w:pPr>
              <w:pStyle w:val="ListParagraph"/>
              <w:numPr>
                <w:ilvl w:val="0"/>
                <w:numId w:val="16"/>
              </w:numPr>
              <w:tabs>
                <w:tab w:val="left" w:pos="2595"/>
              </w:tabs>
              <w:spacing w:after="120"/>
              <w:rPr>
                <w:rFonts w:ascii="Gadugi" w:hAnsi="Gadugi" w:cs="Arial"/>
              </w:rPr>
            </w:pPr>
            <w:r>
              <w:rPr>
                <w:rFonts w:ascii="Gadugi" w:hAnsi="Gadugi" w:cs="Arial"/>
              </w:rPr>
              <w:t xml:space="preserve">SSAB Communication channels continue to perform well. Both Twitter followers </w:t>
            </w:r>
            <w:r w:rsidR="00EA4213">
              <w:rPr>
                <w:rFonts w:ascii="Gadugi" w:hAnsi="Gadugi" w:cs="Arial"/>
              </w:rPr>
              <w:t xml:space="preserve">and website traffic have </w:t>
            </w:r>
            <w:proofErr w:type="gramStart"/>
            <w:r w:rsidR="00EA4213">
              <w:rPr>
                <w:rFonts w:ascii="Gadugi" w:hAnsi="Gadugi" w:cs="Arial"/>
              </w:rPr>
              <w:t>increased</w:t>
            </w:r>
            <w:proofErr w:type="gramEnd"/>
            <w:r w:rsidR="00EA4213">
              <w:rPr>
                <w:rFonts w:ascii="Gadugi" w:hAnsi="Gadugi" w:cs="Arial"/>
              </w:rPr>
              <w:t xml:space="preserve"> </w:t>
            </w:r>
            <w:r w:rsidR="00BB48C5">
              <w:rPr>
                <w:rFonts w:ascii="Gadugi" w:hAnsi="Gadugi" w:cs="Arial"/>
              </w:rPr>
              <w:t xml:space="preserve">and </w:t>
            </w:r>
            <w:r w:rsidR="00BB48C5">
              <w:rPr>
                <w:rFonts w:ascii="Microsoft New Tai Lue" w:hAnsi="Microsoft New Tai Lue" w:eastAsia="Arial" w:cs="Microsoft New Tai Lue"/>
                <w:color w:val="000000" w:themeColor="text1"/>
              </w:rPr>
              <w:t>t</w:t>
            </w:r>
            <w:r w:rsidRPr="320DEB8D" w:rsidR="00BB48C5">
              <w:rPr>
                <w:rFonts w:ascii="Microsoft New Tai Lue" w:hAnsi="Microsoft New Tai Lue" w:eastAsia="Arial" w:cs="Microsoft New Tai Lue"/>
                <w:color w:val="000000" w:themeColor="text1"/>
              </w:rPr>
              <w:t xml:space="preserve">he </w:t>
            </w:r>
            <w:r w:rsidR="008B1436">
              <w:rPr>
                <w:rFonts w:ascii="Microsoft New Tai Lue" w:hAnsi="Microsoft New Tai Lue" w:eastAsia="Arial" w:cs="Microsoft New Tai Lue"/>
                <w:color w:val="000000" w:themeColor="text1"/>
              </w:rPr>
              <w:t>Board</w:t>
            </w:r>
            <w:r w:rsidRPr="320DEB8D" w:rsidR="00BB48C5">
              <w:rPr>
                <w:rFonts w:ascii="Microsoft New Tai Lue" w:hAnsi="Microsoft New Tai Lue" w:eastAsia="Arial" w:cs="Microsoft New Tai Lue"/>
                <w:color w:val="000000" w:themeColor="text1"/>
              </w:rPr>
              <w:t xml:space="preserve"> has also started promoting</w:t>
            </w:r>
            <w:r w:rsidR="00C56B23">
              <w:rPr>
                <w:rFonts w:ascii="Microsoft New Tai Lue" w:hAnsi="Microsoft New Tai Lue" w:eastAsia="Arial" w:cs="Microsoft New Tai Lue"/>
                <w:color w:val="000000" w:themeColor="text1"/>
              </w:rPr>
              <w:t>/</w:t>
            </w:r>
            <w:r w:rsidRPr="320DEB8D" w:rsidR="00BB48C5">
              <w:rPr>
                <w:rFonts w:ascii="Microsoft New Tai Lue" w:hAnsi="Microsoft New Tai Lue" w:eastAsia="Arial" w:cs="Microsoft New Tai Lue"/>
                <w:color w:val="000000" w:themeColor="text1"/>
              </w:rPr>
              <w:t xml:space="preserve">preparing for November 2023 Safeguarding Adults Week in partnership with other SABs in Avon &amp; Somerset </w:t>
            </w:r>
            <w:r w:rsidR="005B4713">
              <w:rPr>
                <w:rFonts w:ascii="Microsoft New Tai Lue" w:hAnsi="Microsoft New Tai Lue" w:eastAsia="Arial" w:cs="Microsoft New Tai Lue"/>
                <w:color w:val="000000" w:themeColor="text1"/>
              </w:rPr>
              <w:t>C</w:t>
            </w:r>
            <w:r w:rsidRPr="320DEB8D" w:rsidR="00BB48C5">
              <w:rPr>
                <w:rFonts w:ascii="Microsoft New Tai Lue" w:hAnsi="Microsoft New Tai Lue" w:eastAsia="Arial" w:cs="Microsoft New Tai Lue"/>
                <w:color w:val="000000" w:themeColor="text1"/>
              </w:rPr>
              <w:t>onstabulary</w:t>
            </w:r>
            <w:r w:rsidR="005B4713">
              <w:rPr>
                <w:rFonts w:ascii="Microsoft New Tai Lue" w:hAnsi="Microsoft New Tai Lue" w:eastAsia="Arial" w:cs="Microsoft New Tai Lue"/>
                <w:color w:val="000000" w:themeColor="text1"/>
              </w:rPr>
              <w:t>’s area</w:t>
            </w:r>
            <w:r w:rsidR="00BB48C5">
              <w:rPr>
                <w:rFonts w:ascii="Microsoft New Tai Lue" w:hAnsi="Microsoft New Tai Lue" w:eastAsia="Arial" w:cs="Microsoft New Tai Lue"/>
                <w:color w:val="000000" w:themeColor="text1"/>
              </w:rPr>
              <w:t>.</w:t>
            </w:r>
          </w:p>
          <w:p w:rsidRPr="00FA1BF2" w:rsidR="005D02C8" w:rsidP="0014253F" w:rsidRDefault="00C56B23" w14:paraId="7FAE6BF5" w14:textId="6F6811DF">
            <w:pPr>
              <w:pStyle w:val="ListParagraph"/>
              <w:numPr>
                <w:ilvl w:val="0"/>
                <w:numId w:val="16"/>
              </w:numPr>
              <w:tabs>
                <w:tab w:val="left" w:pos="2595"/>
              </w:tabs>
              <w:spacing w:after="120"/>
              <w:rPr>
                <w:rFonts w:ascii="Gadugi" w:hAnsi="Gadugi" w:cs="Arial"/>
              </w:rPr>
            </w:pPr>
            <w:r>
              <w:rPr>
                <w:rFonts w:ascii="Gadugi" w:hAnsi="Gadugi" w:cs="Arial"/>
              </w:rPr>
              <w:t>Overdue</w:t>
            </w:r>
            <w:r w:rsidR="00BB48C5">
              <w:rPr>
                <w:rFonts w:ascii="Gadugi" w:hAnsi="Gadugi" w:cs="Arial"/>
              </w:rPr>
              <w:t xml:space="preserve"> Adult Social Care reviews has started to improve in the last six months, </w:t>
            </w:r>
            <w:r>
              <w:rPr>
                <w:rFonts w:ascii="Gadugi" w:hAnsi="Gadugi" w:cs="Arial"/>
              </w:rPr>
              <w:t xml:space="preserve">however </w:t>
            </w:r>
            <w:r w:rsidR="00BB48C5">
              <w:rPr>
                <w:rFonts w:ascii="Gadugi" w:hAnsi="Gadugi" w:cs="Arial"/>
              </w:rPr>
              <w:t xml:space="preserve">there are continued high – and rising – levels of overdue Adult Social Care assessments. </w:t>
            </w:r>
            <w:r w:rsidRPr="00BB48C5" w:rsidR="00BB48C5">
              <w:rPr>
                <w:rFonts w:ascii="Gadugi" w:hAnsi="Gadugi" w:cs="Arial"/>
                <w:i/>
                <w:iCs/>
              </w:rPr>
              <w:t>Action taken:</w:t>
            </w:r>
            <w:r>
              <w:rPr>
                <w:rFonts w:ascii="Microsoft New Tai Lue" w:hAnsi="Microsoft New Tai Lue" w:cs="Microsoft New Tai Lue"/>
                <w:b/>
                <w:bCs/>
                <w:i/>
                <w:iCs/>
                <w:color w:val="FF0000"/>
              </w:rPr>
              <w:t xml:space="preserve"> </w:t>
            </w:r>
            <w:r w:rsidRPr="00C56B23">
              <w:rPr>
                <w:rFonts w:ascii="Microsoft New Tai Lue" w:hAnsi="Microsoft New Tai Lue" w:cs="Microsoft New Tai Lue"/>
                <w:i/>
                <w:iCs/>
              </w:rPr>
              <w:t>P&amp;Q</w:t>
            </w:r>
            <w:r w:rsidRPr="00C56B23">
              <w:rPr>
                <w:rFonts w:ascii="Microsoft New Tai Lue" w:hAnsi="Microsoft New Tai Lue" w:cs="Microsoft New Tai Lue"/>
                <w:b/>
                <w:bCs/>
                <w:i/>
                <w:iCs/>
              </w:rPr>
              <w:t xml:space="preserve"> </w:t>
            </w:r>
            <w:r w:rsidRPr="00BB48C5" w:rsidR="00BB48C5">
              <w:rPr>
                <w:rFonts w:ascii="Microsoft New Tai Lue" w:hAnsi="Microsoft New Tai Lue" w:cs="Microsoft New Tai Lue"/>
                <w:i/>
                <w:iCs/>
              </w:rPr>
              <w:t xml:space="preserve">subgroup invited </w:t>
            </w:r>
            <w:r w:rsidR="00BB48C5">
              <w:rPr>
                <w:rFonts w:ascii="Microsoft New Tai Lue" w:hAnsi="Microsoft New Tai Lue" w:cs="Microsoft New Tai Lue"/>
                <w:i/>
                <w:iCs/>
              </w:rPr>
              <w:t xml:space="preserve">EF </w:t>
            </w:r>
            <w:r w:rsidRPr="00BB48C5" w:rsidR="00BB48C5">
              <w:rPr>
                <w:rFonts w:ascii="Microsoft New Tai Lue" w:hAnsi="Microsoft New Tai Lue" w:cs="Microsoft New Tai Lue"/>
                <w:i/>
                <w:iCs/>
              </w:rPr>
              <w:t>to update on activity and plans in relation to overdue assessments and reviews.</w:t>
            </w:r>
            <w:r w:rsidR="005D02C8">
              <w:rPr>
                <w:rFonts w:ascii="Microsoft New Tai Lue" w:hAnsi="Microsoft New Tai Lue" w:cs="Microsoft New Tai Lue"/>
                <w:i/>
                <w:iCs/>
              </w:rPr>
              <w:t xml:space="preserve"> Detailed report received </w:t>
            </w:r>
            <w:r w:rsidR="00FA1BF2">
              <w:rPr>
                <w:rFonts w:ascii="Microsoft New Tai Lue" w:hAnsi="Microsoft New Tai Lue" w:cs="Microsoft New Tai Lue"/>
                <w:i/>
                <w:iCs/>
              </w:rPr>
              <w:t>in May 2023, agreed to re-visit/monitor on quarterly basis with next report scheduled for August 2023.</w:t>
            </w:r>
          </w:p>
          <w:p w:rsidRPr="00FA1BF2" w:rsidR="00FA1BF2" w:rsidP="0014253F" w:rsidRDefault="00FA1BF2" w14:paraId="02E8133A" w14:textId="1F343CE7">
            <w:pPr>
              <w:pStyle w:val="ListParagraph"/>
              <w:numPr>
                <w:ilvl w:val="0"/>
                <w:numId w:val="16"/>
              </w:numPr>
              <w:tabs>
                <w:tab w:val="left" w:pos="2595"/>
              </w:tabs>
              <w:spacing w:after="120"/>
              <w:rPr>
                <w:rFonts w:ascii="Gadugi" w:hAnsi="Gadugi" w:cs="Arial"/>
              </w:rPr>
            </w:pPr>
            <w:r w:rsidRPr="00FA1BF2">
              <w:rPr>
                <w:rFonts w:ascii="Microsoft New Tai Lue" w:hAnsi="Microsoft New Tai Lue" w:cs="Microsoft New Tai Lue"/>
              </w:rPr>
              <w:t>Some</w:t>
            </w:r>
            <w:r>
              <w:rPr>
                <w:rFonts w:ascii="Microsoft New Tai Lue" w:hAnsi="Microsoft New Tai Lue" w:cs="Microsoft New Tai Lue"/>
              </w:rPr>
              <w:t>rset achieved the lowest levels of unmet homecare need</w:t>
            </w:r>
            <w:r w:rsidR="00C56B23">
              <w:rPr>
                <w:rFonts w:ascii="Microsoft New Tai Lue" w:hAnsi="Microsoft New Tai Lue" w:cs="Microsoft New Tai Lue"/>
              </w:rPr>
              <w:t>s</w:t>
            </w:r>
            <w:r>
              <w:rPr>
                <w:rFonts w:ascii="Microsoft New Tai Lue" w:hAnsi="Microsoft New Tai Lue" w:cs="Microsoft New Tai Lue"/>
              </w:rPr>
              <w:t xml:space="preserve"> since March 2021 and remains at OPEL 1 (lowest) level escalation.</w:t>
            </w:r>
          </w:p>
          <w:p w:rsidRPr="00265510" w:rsidR="00265510" w:rsidP="0014253F" w:rsidRDefault="00FA1BF2" w14:paraId="3499E00D" w14:textId="77777777">
            <w:pPr>
              <w:pStyle w:val="ListParagraph"/>
              <w:numPr>
                <w:ilvl w:val="0"/>
                <w:numId w:val="16"/>
              </w:numPr>
              <w:tabs>
                <w:tab w:val="left" w:pos="2595"/>
              </w:tabs>
              <w:spacing w:after="120"/>
              <w:rPr>
                <w:rFonts w:ascii="Gadugi" w:hAnsi="Gadugi" w:cs="Arial"/>
              </w:rPr>
            </w:pPr>
            <w:r w:rsidRPr="00265510">
              <w:rPr>
                <w:rFonts w:ascii="Microsoft New Tai Lue" w:hAnsi="Microsoft New Tai Lue" w:cs="Microsoft New Tai Lue"/>
              </w:rPr>
              <w:t>The merger of Somerset Foundation Trust with Yeovil District Hospital in April 2023 has impacted on</w:t>
            </w:r>
            <w:r w:rsidRPr="00265510" w:rsidR="000336A0">
              <w:rPr>
                <w:rFonts w:ascii="Microsoft New Tai Lue" w:hAnsi="Microsoft New Tai Lue" w:cs="Microsoft New Tai Lue"/>
              </w:rPr>
              <w:t xml:space="preserve"> </w:t>
            </w:r>
            <w:r w:rsidRPr="00265510">
              <w:rPr>
                <w:rFonts w:ascii="Microsoft New Tai Lue" w:hAnsi="Microsoft New Tai Lue" w:cs="Microsoft New Tai Lue"/>
              </w:rPr>
              <w:t>levels of Safeguarding Adults Training compliance.</w:t>
            </w:r>
            <w:r w:rsidRPr="00265510" w:rsidR="00522E54">
              <w:rPr>
                <w:rFonts w:ascii="Microsoft New Tai Lue" w:hAnsi="Microsoft New Tai Lue" w:cs="Microsoft New Tai Lue"/>
              </w:rPr>
              <w:t xml:space="preserve"> </w:t>
            </w:r>
            <w:r w:rsidRPr="00265510" w:rsidR="00522E54">
              <w:rPr>
                <w:rFonts w:ascii="Microsoft New Tai Lue" w:hAnsi="Microsoft New Tai Lue" w:cs="Microsoft New Tai Lue"/>
                <w:i/>
                <w:iCs/>
              </w:rPr>
              <w:t>Action taken: SSAB Development Day May 2023 identified ongoing requirement to monitor training compliance and activity in relation to safeguarding and MC</w:t>
            </w:r>
            <w:r w:rsidR="00265510">
              <w:rPr>
                <w:rFonts w:ascii="Microsoft New Tai Lue" w:hAnsi="Microsoft New Tai Lue" w:cs="Microsoft New Tai Lue"/>
                <w:i/>
                <w:iCs/>
              </w:rPr>
              <w:t>A.</w:t>
            </w:r>
          </w:p>
          <w:p w:rsidR="00951CC4" w:rsidP="00FF3A30" w:rsidRDefault="66F95558" w14:paraId="709B2D47" w14:textId="0EB71366">
            <w:pPr>
              <w:pStyle w:val="ListParagraph"/>
              <w:numPr>
                <w:ilvl w:val="0"/>
                <w:numId w:val="16"/>
              </w:numPr>
              <w:tabs>
                <w:tab w:val="left" w:pos="2595"/>
              </w:tabs>
              <w:spacing w:after="120"/>
              <w:rPr>
                <w:rFonts w:ascii="Gadugi" w:hAnsi="Gadugi" w:cs="Arial"/>
              </w:rPr>
            </w:pPr>
            <w:r w:rsidRPr="00951CC4">
              <w:rPr>
                <w:rFonts w:ascii="Gadugi" w:hAnsi="Gadugi" w:cs="Arial"/>
              </w:rPr>
              <w:t>G</w:t>
            </w:r>
            <w:r w:rsidRPr="00951CC4" w:rsidR="7285A681">
              <w:rPr>
                <w:rFonts w:ascii="Gadugi" w:hAnsi="Gadugi" w:cs="Arial"/>
              </w:rPr>
              <w:t xml:space="preserve">overnment announced on 05/04/23 that Liberty Protection Safeguards </w:t>
            </w:r>
            <w:r w:rsidRPr="00951CC4" w:rsidR="00B3515B">
              <w:rPr>
                <w:rFonts w:ascii="Gadugi" w:hAnsi="Gadugi" w:cs="Arial"/>
              </w:rPr>
              <w:t xml:space="preserve">are </w:t>
            </w:r>
            <w:r w:rsidRPr="00951CC4" w:rsidR="7285A681">
              <w:rPr>
                <w:rFonts w:ascii="Gadugi" w:hAnsi="Gadugi" w:cs="Arial"/>
              </w:rPr>
              <w:t>delayed indefinitely</w:t>
            </w:r>
            <w:r w:rsidRPr="00951CC4" w:rsidR="011542D9">
              <w:rPr>
                <w:rFonts w:ascii="Gadugi" w:hAnsi="Gadugi" w:cs="Arial"/>
              </w:rPr>
              <w:t xml:space="preserve">. </w:t>
            </w:r>
            <w:r w:rsidRPr="00951CC4" w:rsidR="7285A681">
              <w:rPr>
                <w:rFonts w:ascii="Gadugi" w:hAnsi="Gadugi" w:cs="Arial"/>
                <w:i/>
                <w:iCs/>
              </w:rPr>
              <w:t xml:space="preserve">Action taken: P&amp;Q subgroup to request assurances and an update report in relation to </w:t>
            </w:r>
            <w:proofErr w:type="spellStart"/>
            <w:r w:rsidRPr="00951CC4" w:rsidR="7285A681">
              <w:rPr>
                <w:rFonts w:ascii="Gadugi" w:hAnsi="Gadugi" w:cs="Arial"/>
                <w:i/>
                <w:iCs/>
              </w:rPr>
              <w:t>DoLS</w:t>
            </w:r>
            <w:proofErr w:type="spellEnd"/>
            <w:r w:rsidRPr="00951CC4" w:rsidR="7285A681">
              <w:rPr>
                <w:rFonts w:ascii="Gadugi" w:hAnsi="Gadugi" w:cs="Arial"/>
                <w:i/>
                <w:iCs/>
              </w:rPr>
              <w:t xml:space="preserve"> and MCA at its next subgroup meeting in August; this was also agreed at a recent SSAB Development Day as part of </w:t>
            </w:r>
            <w:r w:rsidRPr="00951CC4" w:rsidR="00B3515B">
              <w:rPr>
                <w:rFonts w:ascii="Gadugi" w:hAnsi="Gadugi" w:cs="Arial"/>
                <w:i/>
                <w:iCs/>
              </w:rPr>
              <w:t xml:space="preserve">a </w:t>
            </w:r>
            <w:r w:rsidRPr="00951CC4" w:rsidR="7285A681">
              <w:rPr>
                <w:rFonts w:ascii="Gadugi" w:hAnsi="Gadugi" w:cs="Arial"/>
                <w:i/>
                <w:iCs/>
              </w:rPr>
              <w:t>wider assurance schedule.</w:t>
            </w:r>
            <w:r w:rsidRPr="00951CC4" w:rsidR="00B3515B">
              <w:rPr>
                <w:rFonts w:ascii="Gadugi" w:hAnsi="Gadugi" w:cs="Arial"/>
              </w:rPr>
              <w:t xml:space="preserve"> </w:t>
            </w:r>
          </w:p>
          <w:p w:rsidR="00951CC4" w:rsidP="00951CC4" w:rsidRDefault="00951CC4" w14:paraId="0013E319" w14:textId="77777777">
            <w:pPr>
              <w:pStyle w:val="ListParagraph"/>
              <w:tabs>
                <w:tab w:val="left" w:pos="2595"/>
              </w:tabs>
              <w:spacing w:after="120"/>
              <w:rPr>
                <w:rFonts w:ascii="Gadugi" w:hAnsi="Gadugi" w:cs="Arial"/>
              </w:rPr>
            </w:pPr>
          </w:p>
          <w:p w:rsidRPr="00C56B23" w:rsidR="00951CC4" w:rsidP="00951CC4" w:rsidRDefault="00951CC4" w14:paraId="6BA6B143" w14:textId="23FEE73C">
            <w:pPr>
              <w:tabs>
                <w:tab w:val="left" w:pos="2595"/>
              </w:tabs>
              <w:spacing w:after="120"/>
              <w:rPr>
                <w:rFonts w:ascii="Gadugi" w:hAnsi="Gadugi" w:cs="Arial"/>
                <w:u w:val="single"/>
              </w:rPr>
            </w:pPr>
            <w:r>
              <w:rPr>
                <w:rFonts w:ascii="Gadugi" w:hAnsi="Gadugi" w:cs="Arial"/>
                <w:u w:val="single"/>
              </w:rPr>
              <w:t xml:space="preserve">Working Together </w:t>
            </w:r>
            <w:proofErr w:type="gramStart"/>
            <w:r>
              <w:rPr>
                <w:rFonts w:ascii="Gadugi" w:hAnsi="Gadugi" w:cs="Arial"/>
                <w:u w:val="single"/>
              </w:rPr>
              <w:t>To</w:t>
            </w:r>
            <w:proofErr w:type="gramEnd"/>
            <w:r>
              <w:rPr>
                <w:rFonts w:ascii="Gadugi" w:hAnsi="Gadugi" w:cs="Arial"/>
                <w:u w:val="single"/>
              </w:rPr>
              <w:t xml:space="preserve"> Safeguard People Who Can’t Keep Themselves Safe</w:t>
            </w:r>
          </w:p>
          <w:p w:rsidRPr="00951CC4" w:rsidR="00954CC3" w:rsidP="00811106" w:rsidRDefault="00951CC4" w14:paraId="2848B2EC" w14:textId="278CD333">
            <w:pPr>
              <w:pStyle w:val="ListParagraph"/>
              <w:numPr>
                <w:ilvl w:val="0"/>
                <w:numId w:val="35"/>
              </w:numPr>
              <w:tabs>
                <w:tab w:val="left" w:pos="2595"/>
              </w:tabs>
              <w:spacing w:after="120"/>
              <w:rPr>
                <w:rFonts w:ascii="Gadugi" w:hAnsi="Gadugi" w:cs="Arial"/>
              </w:rPr>
            </w:pPr>
            <w:r w:rsidRPr="00951CC4">
              <w:rPr>
                <w:rFonts w:ascii="Gadugi" w:hAnsi="Gadugi" w:cs="Arial"/>
              </w:rPr>
              <w:t>2022-2023 Safeguarding Adults Collection (SAC) recently submitted.</w:t>
            </w:r>
            <w:r w:rsidRPr="00951CC4" w:rsidR="2C8CBD3E">
              <w:rPr>
                <w:rFonts w:ascii="Gadugi" w:hAnsi="Gadugi" w:cs="Arial"/>
              </w:rPr>
              <w:t xml:space="preserve"> The final national report is expected to be published in August 2023. Somerset’s final draft submission evidences the following:</w:t>
            </w:r>
          </w:p>
          <w:p w:rsidR="00954CC3" w:rsidP="0014253F" w:rsidRDefault="75A409F6" w14:paraId="4B9803A0" w14:textId="766B9952">
            <w:pPr>
              <w:pStyle w:val="ListParagraph"/>
              <w:numPr>
                <w:ilvl w:val="1"/>
                <w:numId w:val="17"/>
              </w:numPr>
              <w:tabs>
                <w:tab w:val="left" w:pos="2595"/>
              </w:tabs>
              <w:spacing w:after="120"/>
              <w:rPr>
                <w:rFonts w:ascii="Gadugi" w:hAnsi="Gadugi" w:cs="Arial"/>
              </w:rPr>
            </w:pPr>
            <w:r w:rsidRPr="6206169B">
              <w:rPr>
                <w:rFonts w:ascii="Gadugi" w:hAnsi="Gadugi" w:cs="Arial"/>
              </w:rPr>
              <w:t>Fewer safeguarding concerns recorded again this year, but higher number of enquiries completed.</w:t>
            </w:r>
          </w:p>
          <w:p w:rsidR="00954CC3" w:rsidP="0014253F" w:rsidRDefault="75A409F6" w14:paraId="677CC79A" w14:textId="4C13EAC4">
            <w:pPr>
              <w:pStyle w:val="ListParagraph"/>
              <w:numPr>
                <w:ilvl w:val="1"/>
                <w:numId w:val="17"/>
              </w:numPr>
              <w:tabs>
                <w:tab w:val="left" w:pos="2595"/>
              </w:tabs>
              <w:spacing w:after="120"/>
              <w:rPr>
                <w:rFonts w:ascii="Gadugi" w:hAnsi="Gadugi" w:cs="Arial"/>
              </w:rPr>
            </w:pPr>
            <w:r w:rsidRPr="6206169B">
              <w:rPr>
                <w:rFonts w:ascii="Gadugi" w:hAnsi="Gadugi" w:cs="Arial"/>
              </w:rPr>
              <w:t>The most common types of abuse were Neglect and Acts of Omission.</w:t>
            </w:r>
          </w:p>
          <w:p w:rsidR="00954CC3" w:rsidP="0014253F" w:rsidRDefault="75A409F6" w14:paraId="44DDD40C" w14:textId="3682815C">
            <w:pPr>
              <w:pStyle w:val="ListParagraph"/>
              <w:numPr>
                <w:ilvl w:val="1"/>
                <w:numId w:val="17"/>
              </w:numPr>
              <w:tabs>
                <w:tab w:val="left" w:pos="2595"/>
              </w:tabs>
              <w:spacing w:after="120"/>
              <w:rPr>
                <w:rFonts w:ascii="Gadugi" w:hAnsi="Gadugi" w:cs="Arial"/>
              </w:rPr>
            </w:pPr>
            <w:r w:rsidRPr="6206169B">
              <w:rPr>
                <w:rFonts w:ascii="Gadugi" w:hAnsi="Gadugi" w:cs="Arial"/>
              </w:rPr>
              <w:t>The most common location remains the person’s own home.</w:t>
            </w:r>
          </w:p>
          <w:p w:rsidR="00954CC3" w:rsidP="0014253F" w:rsidRDefault="75A409F6" w14:paraId="4BE12510" w14:textId="517EDBE0">
            <w:pPr>
              <w:pStyle w:val="ListParagraph"/>
              <w:numPr>
                <w:ilvl w:val="1"/>
                <w:numId w:val="17"/>
              </w:numPr>
              <w:tabs>
                <w:tab w:val="left" w:pos="2595"/>
              </w:tabs>
              <w:spacing w:after="120"/>
              <w:rPr>
                <w:rFonts w:ascii="Gadugi" w:hAnsi="Gadugi" w:cs="Arial"/>
              </w:rPr>
            </w:pPr>
            <w:r w:rsidRPr="6206169B">
              <w:rPr>
                <w:rFonts w:ascii="Gadugi" w:hAnsi="Gadugi" w:cs="Arial"/>
              </w:rPr>
              <w:t>The highest source of risk was again an individual the person at risk knew.</w:t>
            </w:r>
          </w:p>
          <w:p w:rsidR="00954CC3" w:rsidP="0014253F" w:rsidRDefault="75A409F6" w14:paraId="6861EA03" w14:textId="1A4BF65D">
            <w:pPr>
              <w:pStyle w:val="ListParagraph"/>
              <w:numPr>
                <w:ilvl w:val="1"/>
                <w:numId w:val="17"/>
              </w:numPr>
              <w:tabs>
                <w:tab w:val="left" w:pos="2595"/>
              </w:tabs>
              <w:spacing w:after="120"/>
              <w:rPr>
                <w:rFonts w:ascii="Gadugi" w:hAnsi="Gadugi" w:cs="Arial"/>
              </w:rPr>
            </w:pPr>
            <w:r w:rsidRPr="6206169B">
              <w:rPr>
                <w:rFonts w:ascii="Gadugi" w:hAnsi="Gadugi" w:cs="Arial"/>
              </w:rPr>
              <w:t>The risk was reduced or removed in 92% of concluded safeguarding enquiries.</w:t>
            </w:r>
          </w:p>
          <w:p w:rsidRPr="00265510" w:rsidR="005D02C8" w:rsidP="0014253F" w:rsidRDefault="75A409F6" w14:paraId="5A2BC79E" w14:textId="759F9719">
            <w:pPr>
              <w:pStyle w:val="ListParagraph"/>
              <w:numPr>
                <w:ilvl w:val="1"/>
                <w:numId w:val="17"/>
              </w:numPr>
              <w:tabs>
                <w:tab w:val="left" w:pos="2595"/>
              </w:tabs>
              <w:spacing w:after="120"/>
              <w:rPr>
                <w:rFonts w:ascii="Gadugi" w:hAnsi="Gadugi" w:cs="Arial"/>
              </w:rPr>
            </w:pPr>
            <w:r w:rsidRPr="6206169B">
              <w:rPr>
                <w:rFonts w:ascii="Gadugi" w:hAnsi="Gadugi" w:cs="Arial"/>
              </w:rPr>
              <w:t>100% of at</w:t>
            </w:r>
            <w:r w:rsidRPr="6206169B" w:rsidR="011542D9">
              <w:rPr>
                <w:rFonts w:ascii="Gadugi" w:hAnsi="Gadugi" w:cs="Arial"/>
              </w:rPr>
              <w:t>-</w:t>
            </w:r>
            <w:r w:rsidRPr="6206169B">
              <w:rPr>
                <w:rFonts w:ascii="Gadugi" w:hAnsi="Gadugi" w:cs="Arial"/>
              </w:rPr>
              <w:t>risk adults</w:t>
            </w:r>
            <w:r w:rsidRPr="6206169B" w:rsidR="011542D9">
              <w:rPr>
                <w:rFonts w:ascii="Gadugi" w:hAnsi="Gadugi" w:cs="Arial"/>
              </w:rPr>
              <w:t xml:space="preserve"> lacking</w:t>
            </w:r>
            <w:r w:rsidRPr="6206169B">
              <w:rPr>
                <w:rFonts w:ascii="Gadugi" w:hAnsi="Gadugi" w:cs="Arial"/>
              </w:rPr>
              <w:t xml:space="preserve"> capacity to make decisions were supported by either family, </w:t>
            </w:r>
            <w:proofErr w:type="gramStart"/>
            <w:r w:rsidRPr="6206169B">
              <w:rPr>
                <w:rFonts w:ascii="Gadugi" w:hAnsi="Gadugi" w:cs="Arial"/>
              </w:rPr>
              <w:t>friends</w:t>
            </w:r>
            <w:proofErr w:type="gramEnd"/>
            <w:r w:rsidRPr="6206169B">
              <w:rPr>
                <w:rFonts w:ascii="Gadugi" w:hAnsi="Gadugi" w:cs="Arial"/>
              </w:rPr>
              <w:t xml:space="preserve"> or another advocate, up from 98.8% in 2021/22.</w:t>
            </w:r>
          </w:p>
          <w:p w:rsidRPr="00C56B23" w:rsidR="00522E54" w:rsidP="0014253F" w:rsidRDefault="008B1436" w14:paraId="7ED3F01B" w14:textId="68B478F9">
            <w:pPr>
              <w:tabs>
                <w:tab w:val="left" w:pos="2595"/>
              </w:tabs>
              <w:spacing w:after="120"/>
              <w:rPr>
                <w:rFonts w:ascii="Gadugi" w:hAnsi="Gadugi" w:cs="Arial"/>
                <w:u w:val="single"/>
              </w:rPr>
            </w:pPr>
            <w:r w:rsidRPr="00C56B23">
              <w:rPr>
                <w:rFonts w:ascii="Gadugi" w:hAnsi="Gadugi" w:cs="Arial"/>
                <w:u w:val="single"/>
              </w:rPr>
              <w:t>Board</w:t>
            </w:r>
            <w:r w:rsidRPr="00C56B23" w:rsidR="00522E54">
              <w:rPr>
                <w:rFonts w:ascii="Gadugi" w:hAnsi="Gadugi" w:cs="Arial"/>
                <w:u w:val="single"/>
              </w:rPr>
              <w:t xml:space="preserve"> Governance</w:t>
            </w:r>
          </w:p>
          <w:p w:rsidR="00522E54" w:rsidP="0014253F" w:rsidRDefault="6B7928BD" w14:paraId="24595CF7" w14:textId="22A69E3B">
            <w:pPr>
              <w:pStyle w:val="ListParagraph"/>
              <w:numPr>
                <w:ilvl w:val="0"/>
                <w:numId w:val="17"/>
              </w:numPr>
              <w:tabs>
                <w:tab w:val="left" w:pos="2595"/>
              </w:tabs>
              <w:spacing w:after="120"/>
              <w:rPr>
                <w:rFonts w:ascii="Gadugi" w:hAnsi="Gadugi" w:cs="Arial"/>
              </w:rPr>
            </w:pPr>
            <w:r w:rsidRPr="6206169B">
              <w:rPr>
                <w:rFonts w:ascii="Gadugi" w:hAnsi="Gadugi" w:cs="Arial"/>
              </w:rPr>
              <w:t xml:space="preserve">P&amp;Q </w:t>
            </w:r>
            <w:r w:rsidRPr="6206169B" w:rsidR="2C8CBD3E">
              <w:rPr>
                <w:rFonts w:ascii="Gadugi" w:hAnsi="Gadugi" w:cs="Arial"/>
              </w:rPr>
              <w:t>subgroup has now progressed and concluded an annual SSAB Effectiveness Survey (March 2023), preparing a detailed analysis report for</w:t>
            </w:r>
            <w:r w:rsidRPr="6206169B" w:rsidR="064D906A">
              <w:rPr>
                <w:rFonts w:ascii="Gadugi" w:hAnsi="Gadugi" w:cs="Arial"/>
              </w:rPr>
              <w:t xml:space="preserve"> </w:t>
            </w:r>
            <w:r w:rsidRPr="6206169B" w:rsidR="2C8CBD3E">
              <w:rPr>
                <w:rFonts w:ascii="Gadugi" w:hAnsi="Gadugi" w:cs="Arial"/>
              </w:rPr>
              <w:t xml:space="preserve">the </w:t>
            </w:r>
            <w:r w:rsidRPr="6206169B" w:rsidR="2926979F">
              <w:rPr>
                <w:rFonts w:ascii="Gadugi" w:hAnsi="Gadugi" w:cs="Arial"/>
              </w:rPr>
              <w:t>Board</w:t>
            </w:r>
            <w:r w:rsidRPr="6206169B" w:rsidR="2C8CBD3E">
              <w:rPr>
                <w:rFonts w:ascii="Gadugi" w:hAnsi="Gadugi" w:cs="Arial"/>
              </w:rPr>
              <w:t xml:space="preserve">/Exec. </w:t>
            </w:r>
            <w:r w:rsidRPr="6206169B" w:rsidR="2C8CBD3E">
              <w:rPr>
                <w:rFonts w:ascii="Gadugi" w:hAnsi="Gadugi" w:cs="Arial"/>
                <w:i/>
                <w:iCs/>
              </w:rPr>
              <w:t xml:space="preserve">Action taken: SSAB Effectiveness Survey results shared at SSAB Development Day </w:t>
            </w:r>
            <w:proofErr w:type="gramStart"/>
            <w:r w:rsidRPr="6206169B" w:rsidR="2C8CBD3E">
              <w:rPr>
                <w:rFonts w:ascii="Gadugi" w:hAnsi="Gadugi" w:cs="Arial"/>
                <w:i/>
                <w:iCs/>
              </w:rPr>
              <w:t>and also</w:t>
            </w:r>
            <w:proofErr w:type="gramEnd"/>
            <w:r w:rsidRPr="6206169B" w:rsidR="2C8CBD3E">
              <w:rPr>
                <w:rFonts w:ascii="Gadugi" w:hAnsi="Gadugi" w:cs="Arial"/>
                <w:i/>
                <w:iCs/>
              </w:rPr>
              <w:t xml:space="preserve"> shared with SSAB Exec in June 2023.</w:t>
            </w:r>
          </w:p>
          <w:p w:rsidR="00522E54" w:rsidP="0014253F" w:rsidRDefault="2C8CBD3E" w14:paraId="650146F0" w14:textId="39280BCF">
            <w:pPr>
              <w:pStyle w:val="ListParagraph"/>
              <w:numPr>
                <w:ilvl w:val="0"/>
                <w:numId w:val="17"/>
              </w:numPr>
              <w:tabs>
                <w:tab w:val="left" w:pos="2595"/>
              </w:tabs>
              <w:spacing w:after="120"/>
              <w:rPr>
                <w:rFonts w:ascii="Gadugi" w:hAnsi="Gadugi" w:cs="Arial"/>
              </w:rPr>
            </w:pPr>
            <w:r w:rsidRPr="6206169B">
              <w:rPr>
                <w:rFonts w:ascii="Gadugi" w:hAnsi="Gadugi" w:cs="Arial"/>
              </w:rPr>
              <w:t xml:space="preserve">Safeguarding Adult Reviews: </w:t>
            </w:r>
            <w:r w:rsidRPr="6206169B" w:rsidR="6B7928BD">
              <w:rPr>
                <w:rFonts w:ascii="Gadugi" w:hAnsi="Gadugi" w:cs="Arial"/>
              </w:rPr>
              <w:t>D</w:t>
            </w:r>
            <w:r w:rsidRPr="6206169B">
              <w:rPr>
                <w:rFonts w:ascii="Gadugi" w:hAnsi="Gadugi" w:cs="Arial"/>
              </w:rPr>
              <w:t>uring 2022/23, Somerset concluded a total of 5 SARs.</w:t>
            </w:r>
            <w:r w:rsidRPr="6206169B" w:rsidR="50109464">
              <w:rPr>
                <w:rFonts w:ascii="Gadugi" w:hAnsi="Gadugi" w:cs="Arial"/>
              </w:rPr>
              <w:t xml:space="preserve"> As of early May 2023, the SSAB was awaiting information to inform a SAR decision for 1x referral, was at author set-up stage for 2x SARs and 5x Thematic Reviews, was at IMR collection stage for a further 2x SARs and had an author reviewing a further 1 SAR.</w:t>
            </w:r>
          </w:p>
          <w:p w:rsidR="00FB17E8" w:rsidP="0014253F" w:rsidRDefault="2CBF9980" w14:paraId="49511A94" w14:textId="3CCE07AA">
            <w:pPr>
              <w:tabs>
                <w:tab w:val="left" w:pos="2595"/>
              </w:tabs>
              <w:spacing w:after="120"/>
              <w:rPr>
                <w:rFonts w:ascii="Gadugi" w:hAnsi="Gadugi" w:cs="Arial"/>
              </w:rPr>
            </w:pPr>
            <w:r w:rsidRPr="5BE2802E">
              <w:rPr>
                <w:rFonts w:ascii="Gadugi" w:hAnsi="Gadugi" w:cs="Arial"/>
              </w:rPr>
              <w:t>It was requested that the</w:t>
            </w:r>
            <w:r w:rsidRPr="5BE2802E" w:rsidR="27B47CA1">
              <w:rPr>
                <w:rFonts w:ascii="Gadugi" w:hAnsi="Gadugi" w:cs="Arial"/>
              </w:rPr>
              <w:t xml:space="preserve"> </w:t>
            </w:r>
            <w:r w:rsidRPr="5BE2802E" w:rsidR="255FD50D">
              <w:rPr>
                <w:rFonts w:ascii="Gadugi" w:hAnsi="Gadugi" w:cs="Arial"/>
              </w:rPr>
              <w:t>S</w:t>
            </w:r>
            <w:r w:rsidRPr="5BE2802E" w:rsidR="27B47CA1">
              <w:rPr>
                <w:rFonts w:ascii="Gadugi" w:hAnsi="Gadugi" w:cs="Arial"/>
              </w:rPr>
              <w:t xml:space="preserve">afeguarding </w:t>
            </w:r>
            <w:r w:rsidRPr="5BE2802E" w:rsidR="255FD50D">
              <w:rPr>
                <w:rFonts w:ascii="Gadugi" w:hAnsi="Gadugi" w:cs="Arial"/>
              </w:rPr>
              <w:t>A</w:t>
            </w:r>
            <w:r w:rsidRPr="5BE2802E" w:rsidR="27B47CA1">
              <w:rPr>
                <w:rFonts w:ascii="Gadugi" w:hAnsi="Gadugi" w:cs="Arial"/>
              </w:rPr>
              <w:t xml:space="preserve">dults conversion rate be broken </w:t>
            </w:r>
            <w:r w:rsidRPr="5BE2802E" w:rsidR="255FD50D">
              <w:rPr>
                <w:rFonts w:ascii="Gadugi" w:hAnsi="Gadugi" w:cs="Arial"/>
              </w:rPr>
              <w:t xml:space="preserve">down by organisation, to be </w:t>
            </w:r>
            <w:r w:rsidRPr="5BE2802E">
              <w:rPr>
                <w:rFonts w:ascii="Gadugi" w:hAnsi="Gadugi" w:cs="Arial"/>
              </w:rPr>
              <w:t xml:space="preserve">actioned in </w:t>
            </w:r>
            <w:r w:rsidRPr="5BE2802E" w:rsidR="255FD50D">
              <w:rPr>
                <w:rFonts w:ascii="Gadugi" w:hAnsi="Gadugi" w:cs="Arial"/>
              </w:rPr>
              <w:t>the next performance report.</w:t>
            </w:r>
          </w:p>
          <w:p w:rsidR="005C0B24" w:rsidP="0014253F" w:rsidRDefault="554F68CD" w14:paraId="0B7B19B6" w14:textId="0B2A5E0C">
            <w:pPr>
              <w:tabs>
                <w:tab w:val="left" w:pos="2595"/>
              </w:tabs>
              <w:spacing w:after="120"/>
              <w:rPr>
                <w:rFonts w:ascii="Gadugi" w:hAnsi="Gadugi" w:cs="Arial"/>
              </w:rPr>
            </w:pPr>
            <w:r w:rsidRPr="5BE2802E">
              <w:rPr>
                <w:rFonts w:ascii="Gadugi" w:hAnsi="Gadugi" w:cs="Arial"/>
              </w:rPr>
              <w:t>Suggestion that the Board</w:t>
            </w:r>
            <w:r w:rsidRPr="5BE2802E" w:rsidR="04DF11C9">
              <w:rPr>
                <w:rFonts w:ascii="Gadugi" w:hAnsi="Gadugi" w:cs="Arial"/>
              </w:rPr>
              <w:t xml:space="preserve"> should be connecting with banks, post offices etc. regarding</w:t>
            </w:r>
            <w:r w:rsidRPr="5BE2802E" w:rsidR="255FD50D">
              <w:rPr>
                <w:rFonts w:ascii="Gadugi" w:hAnsi="Gadugi" w:cs="Arial"/>
              </w:rPr>
              <w:t xml:space="preserve"> financial abuse.</w:t>
            </w:r>
            <w:r w:rsidRPr="5BE2802E" w:rsidR="04DF11C9">
              <w:rPr>
                <w:rFonts w:ascii="Gadugi" w:hAnsi="Gadugi" w:cs="Arial"/>
              </w:rPr>
              <w:t xml:space="preserve"> NS confirmed this was mentioned by Leeds SAB and something that could be taken forward by the </w:t>
            </w:r>
            <w:r w:rsidRPr="5BE2802E" w:rsidR="72E08376">
              <w:rPr>
                <w:rFonts w:ascii="Gadugi" w:hAnsi="Gadugi" w:cs="Arial"/>
              </w:rPr>
              <w:t>Board</w:t>
            </w:r>
            <w:r w:rsidRPr="5BE2802E">
              <w:rPr>
                <w:rFonts w:ascii="Gadugi" w:hAnsi="Gadugi" w:cs="Arial"/>
              </w:rPr>
              <w:t>.</w:t>
            </w:r>
          </w:p>
          <w:p w:rsidR="005C0B24" w:rsidP="0014253F" w:rsidRDefault="005C0B24" w14:paraId="0C54A81C" w14:textId="77777777">
            <w:pPr>
              <w:tabs>
                <w:tab w:val="left" w:pos="2595"/>
              </w:tabs>
              <w:spacing w:after="120"/>
              <w:rPr>
                <w:rFonts w:ascii="Gadugi" w:hAnsi="Gadugi" w:cs="Arial"/>
              </w:rPr>
            </w:pPr>
            <w:r>
              <w:rPr>
                <w:rFonts w:ascii="Gadugi" w:hAnsi="Gadugi" w:cs="Arial"/>
              </w:rPr>
              <w:t xml:space="preserve">NS to touch base with Jordan Coates, Fraud Protect Officer for </w:t>
            </w:r>
            <w:proofErr w:type="gramStart"/>
            <w:r>
              <w:rPr>
                <w:rFonts w:ascii="Gadugi" w:hAnsi="Gadugi" w:cs="Arial"/>
              </w:rPr>
              <w:t>Avon</w:t>
            </w:r>
            <w:proofErr w:type="gramEnd"/>
            <w:r>
              <w:rPr>
                <w:rFonts w:ascii="Gadugi" w:hAnsi="Gadugi" w:cs="Arial"/>
              </w:rPr>
              <w:t xml:space="preserve"> and Somerset Police.</w:t>
            </w:r>
          </w:p>
          <w:p w:rsidR="0030277E" w:rsidP="0014253F" w:rsidRDefault="005C0B24" w14:paraId="092D2F54" w14:textId="4C57C025">
            <w:pPr>
              <w:pStyle w:val="ListParagraph"/>
              <w:numPr>
                <w:ilvl w:val="0"/>
                <w:numId w:val="19"/>
              </w:numPr>
              <w:tabs>
                <w:tab w:val="left" w:pos="2595"/>
              </w:tabs>
              <w:spacing w:after="120"/>
              <w:rPr>
                <w:rFonts w:ascii="Gadugi" w:hAnsi="Gadugi" w:cs="Arial"/>
              </w:rPr>
            </w:pPr>
            <w:r>
              <w:rPr>
                <w:rFonts w:ascii="Gadugi" w:hAnsi="Gadugi" w:cs="Arial"/>
              </w:rPr>
              <w:t xml:space="preserve">An invite to a </w:t>
            </w:r>
            <w:proofErr w:type="spellStart"/>
            <w:r>
              <w:rPr>
                <w:rFonts w:ascii="Gadugi" w:hAnsi="Gadugi" w:cs="Arial"/>
              </w:rPr>
              <w:t>cyber crime</w:t>
            </w:r>
            <w:proofErr w:type="spellEnd"/>
            <w:r>
              <w:rPr>
                <w:rFonts w:ascii="Gadugi" w:hAnsi="Gadugi" w:cs="Arial"/>
              </w:rPr>
              <w:t xml:space="preserve"> and fraud prevention webinar has also been circulated to the </w:t>
            </w:r>
            <w:r w:rsidR="008B1436">
              <w:rPr>
                <w:rFonts w:ascii="Gadugi" w:hAnsi="Gadugi" w:cs="Arial"/>
              </w:rPr>
              <w:t>Board</w:t>
            </w:r>
            <w:r>
              <w:rPr>
                <w:rFonts w:ascii="Gadugi" w:hAnsi="Gadugi" w:cs="Arial"/>
              </w:rPr>
              <w:t>, organised by the same department. AJ to forward to NS to ensure this is received.</w:t>
            </w:r>
          </w:p>
          <w:p w:rsidRPr="005C0B24" w:rsidR="005C0B24" w:rsidP="0014253F" w:rsidRDefault="0030277E" w14:paraId="0B852AD1" w14:textId="38593170">
            <w:pPr>
              <w:pStyle w:val="ListParagraph"/>
              <w:numPr>
                <w:ilvl w:val="0"/>
                <w:numId w:val="19"/>
              </w:numPr>
              <w:tabs>
                <w:tab w:val="left" w:pos="2595"/>
              </w:tabs>
              <w:spacing w:after="120"/>
              <w:rPr>
                <w:rFonts w:ascii="Gadugi" w:hAnsi="Gadugi" w:cs="Arial"/>
              </w:rPr>
            </w:pPr>
            <w:r>
              <w:rPr>
                <w:rFonts w:ascii="Gadugi" w:hAnsi="Gadugi" w:cs="Arial"/>
              </w:rPr>
              <w:t xml:space="preserve">An event is being held at the end of the month re: Organisational Abuse. </w:t>
            </w:r>
            <w:r w:rsidR="0058065E">
              <w:rPr>
                <w:rFonts w:ascii="Gadugi" w:hAnsi="Gadugi" w:cs="Arial"/>
              </w:rPr>
              <w:t>LW t</w:t>
            </w:r>
            <w:r>
              <w:rPr>
                <w:rFonts w:ascii="Gadugi" w:hAnsi="Gadugi" w:cs="Arial"/>
              </w:rPr>
              <w:t>o forward details to MPS for attendance.</w:t>
            </w:r>
            <w:r w:rsidR="005C0B24">
              <w:rPr>
                <w:rFonts w:ascii="Gadugi" w:hAnsi="Gadugi" w:cs="Arial"/>
              </w:rPr>
              <w:t xml:space="preserve"> </w:t>
            </w:r>
          </w:p>
        </w:tc>
        <w:tc>
          <w:tcPr>
            <w:tcW w:w="1429" w:type="dxa"/>
            <w:tcMar/>
          </w:tcPr>
          <w:p w:rsidR="009F18D1" w:rsidP="00BC43DD" w:rsidRDefault="009F18D1" w14:paraId="79BE8E9F" w14:textId="77777777">
            <w:pPr>
              <w:jc w:val="center"/>
              <w:rPr>
                <w:rFonts w:ascii="Gadugi" w:hAnsi="Gadugi" w:cs="Arial"/>
                <w:b/>
                <w:bCs/>
              </w:rPr>
            </w:pPr>
          </w:p>
          <w:p w:rsidR="009179C3" w:rsidP="00BC43DD" w:rsidRDefault="009179C3" w14:paraId="2812A690" w14:textId="77777777">
            <w:pPr>
              <w:jc w:val="center"/>
              <w:rPr>
                <w:rFonts w:ascii="Gadugi" w:hAnsi="Gadugi" w:cs="Arial"/>
                <w:b/>
                <w:bCs/>
              </w:rPr>
            </w:pPr>
          </w:p>
          <w:p w:rsidR="009179C3" w:rsidP="00BC43DD" w:rsidRDefault="009179C3" w14:paraId="25F5EE8B" w14:textId="77777777">
            <w:pPr>
              <w:jc w:val="center"/>
              <w:rPr>
                <w:rFonts w:ascii="Gadugi" w:hAnsi="Gadugi" w:cs="Arial"/>
                <w:b/>
                <w:bCs/>
              </w:rPr>
            </w:pPr>
          </w:p>
          <w:p w:rsidR="009179C3" w:rsidP="00BC43DD" w:rsidRDefault="009179C3" w14:paraId="64236981" w14:textId="77777777">
            <w:pPr>
              <w:jc w:val="center"/>
              <w:rPr>
                <w:rFonts w:ascii="Gadugi" w:hAnsi="Gadugi" w:cs="Arial"/>
                <w:b/>
                <w:bCs/>
              </w:rPr>
            </w:pPr>
          </w:p>
          <w:p w:rsidR="009179C3" w:rsidP="00BC43DD" w:rsidRDefault="009179C3" w14:paraId="58552E2E" w14:textId="77777777">
            <w:pPr>
              <w:jc w:val="center"/>
              <w:rPr>
                <w:rFonts w:ascii="Gadugi" w:hAnsi="Gadugi" w:cs="Arial"/>
                <w:b/>
                <w:bCs/>
              </w:rPr>
            </w:pPr>
          </w:p>
          <w:p w:rsidR="009179C3" w:rsidP="00BC43DD" w:rsidRDefault="009179C3" w14:paraId="73BFE432" w14:textId="77777777">
            <w:pPr>
              <w:jc w:val="center"/>
              <w:rPr>
                <w:rFonts w:ascii="Gadugi" w:hAnsi="Gadugi" w:cs="Arial"/>
                <w:b/>
                <w:bCs/>
              </w:rPr>
            </w:pPr>
          </w:p>
          <w:p w:rsidR="009179C3" w:rsidP="00BC43DD" w:rsidRDefault="009179C3" w14:paraId="248C79EA" w14:textId="77777777">
            <w:pPr>
              <w:jc w:val="center"/>
              <w:rPr>
                <w:rFonts w:ascii="Gadugi" w:hAnsi="Gadugi" w:cs="Arial"/>
                <w:b/>
                <w:bCs/>
              </w:rPr>
            </w:pPr>
          </w:p>
          <w:p w:rsidR="009179C3" w:rsidP="00BC43DD" w:rsidRDefault="009179C3" w14:paraId="45F744C1" w14:textId="77777777">
            <w:pPr>
              <w:jc w:val="center"/>
              <w:rPr>
                <w:rFonts w:ascii="Gadugi" w:hAnsi="Gadugi" w:cs="Arial"/>
                <w:b/>
                <w:bCs/>
              </w:rPr>
            </w:pPr>
          </w:p>
          <w:p w:rsidR="009179C3" w:rsidP="00BC43DD" w:rsidRDefault="009179C3" w14:paraId="66DFE132" w14:textId="77777777">
            <w:pPr>
              <w:jc w:val="center"/>
              <w:rPr>
                <w:rFonts w:ascii="Gadugi" w:hAnsi="Gadugi" w:cs="Arial"/>
                <w:b/>
                <w:bCs/>
              </w:rPr>
            </w:pPr>
          </w:p>
          <w:p w:rsidR="009179C3" w:rsidP="00BC43DD" w:rsidRDefault="009179C3" w14:paraId="67F4D009" w14:textId="77777777">
            <w:pPr>
              <w:jc w:val="center"/>
              <w:rPr>
                <w:rFonts w:ascii="Gadugi" w:hAnsi="Gadugi" w:cs="Arial"/>
                <w:b/>
                <w:bCs/>
              </w:rPr>
            </w:pPr>
          </w:p>
          <w:p w:rsidR="009179C3" w:rsidP="00BC43DD" w:rsidRDefault="009179C3" w14:paraId="1CF3BCE6" w14:textId="77777777">
            <w:pPr>
              <w:jc w:val="center"/>
              <w:rPr>
                <w:rFonts w:ascii="Gadugi" w:hAnsi="Gadugi" w:cs="Arial"/>
                <w:b/>
                <w:bCs/>
              </w:rPr>
            </w:pPr>
          </w:p>
          <w:p w:rsidR="009179C3" w:rsidP="00BC43DD" w:rsidRDefault="009179C3" w14:paraId="6FCDFC45" w14:textId="77777777">
            <w:pPr>
              <w:jc w:val="center"/>
              <w:rPr>
                <w:rFonts w:ascii="Gadugi" w:hAnsi="Gadugi" w:cs="Arial"/>
                <w:b/>
                <w:bCs/>
              </w:rPr>
            </w:pPr>
          </w:p>
          <w:p w:rsidR="009179C3" w:rsidP="00BC43DD" w:rsidRDefault="009179C3" w14:paraId="47515643" w14:textId="77777777">
            <w:pPr>
              <w:jc w:val="center"/>
              <w:rPr>
                <w:rFonts w:ascii="Gadugi" w:hAnsi="Gadugi" w:cs="Arial"/>
                <w:b/>
                <w:bCs/>
              </w:rPr>
            </w:pPr>
          </w:p>
          <w:p w:rsidR="009179C3" w:rsidP="00BC43DD" w:rsidRDefault="009179C3" w14:paraId="0D3834A7" w14:textId="77777777">
            <w:pPr>
              <w:jc w:val="center"/>
              <w:rPr>
                <w:rFonts w:ascii="Gadugi" w:hAnsi="Gadugi" w:cs="Arial"/>
                <w:b/>
                <w:bCs/>
              </w:rPr>
            </w:pPr>
          </w:p>
          <w:p w:rsidR="009179C3" w:rsidP="00BC43DD" w:rsidRDefault="009179C3" w14:paraId="3FF87FCF" w14:textId="77777777">
            <w:pPr>
              <w:jc w:val="center"/>
              <w:rPr>
                <w:rFonts w:ascii="Gadugi" w:hAnsi="Gadugi" w:cs="Arial"/>
                <w:b/>
                <w:bCs/>
              </w:rPr>
            </w:pPr>
          </w:p>
          <w:p w:rsidR="009179C3" w:rsidP="00BC43DD" w:rsidRDefault="009179C3" w14:paraId="6C05C1AD" w14:textId="77777777">
            <w:pPr>
              <w:jc w:val="center"/>
              <w:rPr>
                <w:rFonts w:ascii="Gadugi" w:hAnsi="Gadugi" w:cs="Arial"/>
                <w:b/>
                <w:bCs/>
              </w:rPr>
            </w:pPr>
          </w:p>
          <w:p w:rsidR="009179C3" w:rsidP="00BC43DD" w:rsidRDefault="009179C3" w14:paraId="4BECE2B7" w14:textId="77777777">
            <w:pPr>
              <w:jc w:val="center"/>
              <w:rPr>
                <w:rFonts w:ascii="Gadugi" w:hAnsi="Gadugi" w:cs="Arial"/>
                <w:b/>
                <w:bCs/>
              </w:rPr>
            </w:pPr>
          </w:p>
          <w:p w:rsidR="009179C3" w:rsidP="00BC43DD" w:rsidRDefault="009179C3" w14:paraId="13E9F974" w14:textId="77777777">
            <w:pPr>
              <w:jc w:val="center"/>
              <w:rPr>
                <w:rFonts w:ascii="Gadugi" w:hAnsi="Gadugi" w:cs="Arial"/>
                <w:b/>
                <w:bCs/>
              </w:rPr>
            </w:pPr>
          </w:p>
          <w:p w:rsidR="009179C3" w:rsidP="00BC43DD" w:rsidRDefault="009179C3" w14:paraId="11359288" w14:textId="77777777">
            <w:pPr>
              <w:jc w:val="center"/>
              <w:rPr>
                <w:rFonts w:ascii="Gadugi" w:hAnsi="Gadugi" w:cs="Arial"/>
                <w:b/>
                <w:bCs/>
              </w:rPr>
            </w:pPr>
          </w:p>
          <w:p w:rsidR="009179C3" w:rsidP="00BC43DD" w:rsidRDefault="009179C3" w14:paraId="5FD61550" w14:textId="77777777">
            <w:pPr>
              <w:jc w:val="center"/>
              <w:rPr>
                <w:rFonts w:ascii="Gadugi" w:hAnsi="Gadugi" w:cs="Arial"/>
                <w:b/>
                <w:bCs/>
              </w:rPr>
            </w:pPr>
          </w:p>
          <w:p w:rsidR="009179C3" w:rsidP="00BC43DD" w:rsidRDefault="009179C3" w14:paraId="1AB608E9" w14:textId="77777777">
            <w:pPr>
              <w:jc w:val="center"/>
              <w:rPr>
                <w:rFonts w:ascii="Gadugi" w:hAnsi="Gadugi" w:cs="Arial"/>
                <w:b/>
                <w:bCs/>
              </w:rPr>
            </w:pPr>
          </w:p>
          <w:p w:rsidR="009179C3" w:rsidP="00BC43DD" w:rsidRDefault="009179C3" w14:paraId="650D1DBF" w14:textId="77777777">
            <w:pPr>
              <w:jc w:val="center"/>
              <w:rPr>
                <w:rFonts w:ascii="Gadugi" w:hAnsi="Gadugi" w:cs="Arial"/>
                <w:b/>
                <w:bCs/>
              </w:rPr>
            </w:pPr>
          </w:p>
          <w:p w:rsidR="009179C3" w:rsidP="00BC43DD" w:rsidRDefault="009179C3" w14:paraId="4C57FFA5" w14:textId="77777777">
            <w:pPr>
              <w:jc w:val="center"/>
              <w:rPr>
                <w:rFonts w:ascii="Gadugi" w:hAnsi="Gadugi" w:cs="Arial"/>
                <w:b/>
                <w:bCs/>
              </w:rPr>
            </w:pPr>
          </w:p>
          <w:p w:rsidR="009179C3" w:rsidP="00BC43DD" w:rsidRDefault="009179C3" w14:paraId="33F2145B" w14:textId="77777777">
            <w:pPr>
              <w:jc w:val="center"/>
              <w:rPr>
                <w:rFonts w:ascii="Gadugi" w:hAnsi="Gadugi" w:cs="Arial"/>
                <w:b/>
                <w:bCs/>
              </w:rPr>
            </w:pPr>
          </w:p>
          <w:p w:rsidR="009179C3" w:rsidP="00BC43DD" w:rsidRDefault="009179C3" w14:paraId="4FEC6AA6" w14:textId="77777777">
            <w:pPr>
              <w:jc w:val="center"/>
              <w:rPr>
                <w:rFonts w:ascii="Gadugi" w:hAnsi="Gadugi" w:cs="Arial"/>
                <w:b/>
                <w:bCs/>
              </w:rPr>
            </w:pPr>
          </w:p>
          <w:p w:rsidR="009179C3" w:rsidP="00BC43DD" w:rsidRDefault="009179C3" w14:paraId="733E3DDC" w14:textId="77777777">
            <w:pPr>
              <w:jc w:val="center"/>
              <w:rPr>
                <w:rFonts w:ascii="Gadugi" w:hAnsi="Gadugi" w:cs="Arial"/>
                <w:b/>
                <w:bCs/>
              </w:rPr>
            </w:pPr>
          </w:p>
          <w:p w:rsidR="009179C3" w:rsidP="00BC43DD" w:rsidRDefault="009179C3" w14:paraId="3D6D91F7" w14:textId="77777777">
            <w:pPr>
              <w:jc w:val="center"/>
              <w:rPr>
                <w:rFonts w:ascii="Gadugi" w:hAnsi="Gadugi" w:cs="Arial"/>
                <w:b/>
                <w:bCs/>
              </w:rPr>
            </w:pPr>
          </w:p>
          <w:p w:rsidR="009179C3" w:rsidP="00BC43DD" w:rsidRDefault="009179C3" w14:paraId="2F198C1F" w14:textId="77777777">
            <w:pPr>
              <w:jc w:val="center"/>
              <w:rPr>
                <w:rFonts w:ascii="Gadugi" w:hAnsi="Gadugi" w:cs="Arial"/>
                <w:b/>
                <w:bCs/>
              </w:rPr>
            </w:pPr>
          </w:p>
          <w:p w:rsidR="009179C3" w:rsidP="00BC43DD" w:rsidRDefault="009179C3" w14:paraId="516C4BC0" w14:textId="77777777">
            <w:pPr>
              <w:jc w:val="center"/>
              <w:rPr>
                <w:rFonts w:ascii="Gadugi" w:hAnsi="Gadugi" w:cs="Arial"/>
                <w:b/>
                <w:bCs/>
              </w:rPr>
            </w:pPr>
          </w:p>
          <w:p w:rsidR="009179C3" w:rsidP="00BC43DD" w:rsidRDefault="009179C3" w14:paraId="7EAF3F1A" w14:textId="77777777">
            <w:pPr>
              <w:jc w:val="center"/>
              <w:rPr>
                <w:rFonts w:ascii="Gadugi" w:hAnsi="Gadugi" w:cs="Arial"/>
                <w:b/>
                <w:bCs/>
              </w:rPr>
            </w:pPr>
          </w:p>
          <w:p w:rsidR="009179C3" w:rsidP="00BC43DD" w:rsidRDefault="009179C3" w14:paraId="4D0352CF" w14:textId="77777777">
            <w:pPr>
              <w:jc w:val="center"/>
              <w:rPr>
                <w:rFonts w:ascii="Gadugi" w:hAnsi="Gadugi" w:cs="Arial"/>
                <w:b/>
                <w:bCs/>
              </w:rPr>
            </w:pPr>
          </w:p>
          <w:p w:rsidR="009179C3" w:rsidP="00BC43DD" w:rsidRDefault="009179C3" w14:paraId="1720CC17" w14:textId="77777777">
            <w:pPr>
              <w:jc w:val="center"/>
              <w:rPr>
                <w:rFonts w:ascii="Gadugi" w:hAnsi="Gadugi" w:cs="Arial"/>
                <w:b/>
                <w:bCs/>
              </w:rPr>
            </w:pPr>
          </w:p>
          <w:p w:rsidR="009179C3" w:rsidP="00BC43DD" w:rsidRDefault="009179C3" w14:paraId="6BC718D0" w14:textId="77777777">
            <w:pPr>
              <w:jc w:val="center"/>
              <w:rPr>
                <w:rFonts w:ascii="Gadugi" w:hAnsi="Gadugi" w:cs="Arial"/>
                <w:b/>
                <w:bCs/>
              </w:rPr>
            </w:pPr>
          </w:p>
          <w:p w:rsidR="009179C3" w:rsidP="00BC43DD" w:rsidRDefault="009179C3" w14:paraId="09127106" w14:textId="77777777">
            <w:pPr>
              <w:jc w:val="center"/>
              <w:rPr>
                <w:rFonts w:ascii="Gadugi" w:hAnsi="Gadugi" w:cs="Arial"/>
                <w:b/>
                <w:bCs/>
              </w:rPr>
            </w:pPr>
          </w:p>
          <w:p w:rsidR="009179C3" w:rsidP="00BC43DD" w:rsidRDefault="009179C3" w14:paraId="020751F0" w14:textId="77777777">
            <w:pPr>
              <w:jc w:val="center"/>
              <w:rPr>
                <w:rFonts w:ascii="Gadugi" w:hAnsi="Gadugi" w:cs="Arial"/>
                <w:b/>
                <w:bCs/>
              </w:rPr>
            </w:pPr>
          </w:p>
          <w:p w:rsidR="009179C3" w:rsidP="00BC43DD" w:rsidRDefault="009179C3" w14:paraId="212E96DC" w14:textId="77777777">
            <w:pPr>
              <w:jc w:val="center"/>
              <w:rPr>
                <w:rFonts w:ascii="Gadugi" w:hAnsi="Gadugi" w:cs="Arial"/>
                <w:b/>
                <w:bCs/>
              </w:rPr>
            </w:pPr>
          </w:p>
          <w:p w:rsidR="009179C3" w:rsidP="00BC43DD" w:rsidRDefault="009179C3" w14:paraId="1FBA3078" w14:textId="77777777">
            <w:pPr>
              <w:jc w:val="center"/>
              <w:rPr>
                <w:rFonts w:ascii="Gadugi" w:hAnsi="Gadugi" w:cs="Arial"/>
                <w:b/>
                <w:bCs/>
              </w:rPr>
            </w:pPr>
          </w:p>
          <w:p w:rsidR="009179C3" w:rsidP="00BC43DD" w:rsidRDefault="009179C3" w14:paraId="339AB285" w14:textId="77777777">
            <w:pPr>
              <w:jc w:val="center"/>
              <w:rPr>
                <w:rFonts w:ascii="Gadugi" w:hAnsi="Gadugi" w:cs="Arial"/>
                <w:b/>
                <w:bCs/>
              </w:rPr>
            </w:pPr>
          </w:p>
          <w:p w:rsidR="009179C3" w:rsidP="00BC43DD" w:rsidRDefault="009179C3" w14:paraId="5A660765" w14:textId="77777777">
            <w:pPr>
              <w:jc w:val="center"/>
              <w:rPr>
                <w:rFonts w:ascii="Gadugi" w:hAnsi="Gadugi" w:cs="Arial"/>
                <w:b/>
                <w:bCs/>
              </w:rPr>
            </w:pPr>
          </w:p>
          <w:p w:rsidR="009179C3" w:rsidP="00BC43DD" w:rsidRDefault="009179C3" w14:paraId="21A9C1B4" w14:textId="77777777">
            <w:pPr>
              <w:jc w:val="center"/>
              <w:rPr>
                <w:rFonts w:ascii="Gadugi" w:hAnsi="Gadugi" w:cs="Arial"/>
                <w:b/>
                <w:bCs/>
              </w:rPr>
            </w:pPr>
          </w:p>
          <w:p w:rsidR="009179C3" w:rsidP="00BC43DD" w:rsidRDefault="009179C3" w14:paraId="1CDF5B95" w14:textId="77777777">
            <w:pPr>
              <w:jc w:val="center"/>
              <w:rPr>
                <w:rFonts w:ascii="Gadugi" w:hAnsi="Gadugi" w:cs="Arial"/>
                <w:b/>
                <w:bCs/>
              </w:rPr>
            </w:pPr>
          </w:p>
          <w:p w:rsidR="009179C3" w:rsidP="00BC43DD" w:rsidRDefault="009179C3" w14:paraId="219FFC88" w14:textId="77777777">
            <w:pPr>
              <w:jc w:val="center"/>
              <w:rPr>
                <w:rFonts w:ascii="Gadugi" w:hAnsi="Gadugi" w:cs="Arial"/>
                <w:b/>
                <w:bCs/>
              </w:rPr>
            </w:pPr>
          </w:p>
          <w:p w:rsidR="009179C3" w:rsidP="00BC43DD" w:rsidRDefault="009179C3" w14:paraId="6B8559B6" w14:textId="77777777">
            <w:pPr>
              <w:jc w:val="center"/>
              <w:rPr>
                <w:rFonts w:ascii="Gadugi" w:hAnsi="Gadugi" w:cs="Arial"/>
                <w:b/>
                <w:bCs/>
              </w:rPr>
            </w:pPr>
          </w:p>
          <w:p w:rsidR="009179C3" w:rsidP="00BC43DD" w:rsidRDefault="009179C3" w14:paraId="3904E4D9" w14:textId="77777777">
            <w:pPr>
              <w:jc w:val="center"/>
              <w:rPr>
                <w:rFonts w:ascii="Gadugi" w:hAnsi="Gadugi" w:cs="Arial"/>
                <w:b/>
                <w:bCs/>
              </w:rPr>
            </w:pPr>
          </w:p>
          <w:p w:rsidR="009179C3" w:rsidP="00BC43DD" w:rsidRDefault="009179C3" w14:paraId="309066E3" w14:textId="77777777">
            <w:pPr>
              <w:jc w:val="center"/>
              <w:rPr>
                <w:rFonts w:ascii="Gadugi" w:hAnsi="Gadugi" w:cs="Arial"/>
                <w:b/>
                <w:bCs/>
              </w:rPr>
            </w:pPr>
          </w:p>
          <w:p w:rsidR="009179C3" w:rsidP="00BC43DD" w:rsidRDefault="009179C3" w14:paraId="43DB9F60" w14:textId="77777777">
            <w:pPr>
              <w:jc w:val="center"/>
              <w:rPr>
                <w:rFonts w:ascii="Gadugi" w:hAnsi="Gadugi" w:cs="Arial"/>
                <w:b/>
                <w:bCs/>
              </w:rPr>
            </w:pPr>
          </w:p>
          <w:p w:rsidR="009179C3" w:rsidP="00BC43DD" w:rsidRDefault="009179C3" w14:paraId="0A12F4D0" w14:textId="77777777">
            <w:pPr>
              <w:jc w:val="center"/>
              <w:rPr>
                <w:rFonts w:ascii="Gadugi" w:hAnsi="Gadugi" w:cs="Arial"/>
                <w:b/>
                <w:bCs/>
              </w:rPr>
            </w:pPr>
          </w:p>
          <w:p w:rsidR="009179C3" w:rsidP="00BC43DD" w:rsidRDefault="009179C3" w14:paraId="71EF935A" w14:textId="77777777">
            <w:pPr>
              <w:jc w:val="center"/>
              <w:rPr>
                <w:rFonts w:ascii="Gadugi" w:hAnsi="Gadugi" w:cs="Arial"/>
                <w:b/>
                <w:bCs/>
              </w:rPr>
            </w:pPr>
          </w:p>
          <w:p w:rsidR="009179C3" w:rsidP="00BC43DD" w:rsidRDefault="009179C3" w14:paraId="61765BB8" w14:textId="77777777">
            <w:pPr>
              <w:jc w:val="center"/>
              <w:rPr>
                <w:rFonts w:ascii="Gadugi" w:hAnsi="Gadugi" w:cs="Arial"/>
                <w:b/>
                <w:bCs/>
              </w:rPr>
            </w:pPr>
          </w:p>
          <w:p w:rsidR="009179C3" w:rsidP="00BC43DD" w:rsidRDefault="009179C3" w14:paraId="44A75DFF" w14:textId="77777777">
            <w:pPr>
              <w:jc w:val="center"/>
              <w:rPr>
                <w:rFonts w:ascii="Gadugi" w:hAnsi="Gadugi" w:cs="Arial"/>
                <w:b/>
                <w:bCs/>
              </w:rPr>
            </w:pPr>
          </w:p>
          <w:p w:rsidR="009179C3" w:rsidP="00BC43DD" w:rsidRDefault="009179C3" w14:paraId="6BB54823" w14:textId="77777777">
            <w:pPr>
              <w:jc w:val="center"/>
              <w:rPr>
                <w:rFonts w:ascii="Gadugi" w:hAnsi="Gadugi" w:cs="Arial"/>
                <w:b/>
                <w:bCs/>
              </w:rPr>
            </w:pPr>
          </w:p>
          <w:p w:rsidR="009179C3" w:rsidP="00BC43DD" w:rsidRDefault="009179C3" w14:paraId="417465E1" w14:textId="77777777">
            <w:pPr>
              <w:jc w:val="center"/>
              <w:rPr>
                <w:rFonts w:ascii="Gadugi" w:hAnsi="Gadugi" w:cs="Arial"/>
                <w:b/>
                <w:bCs/>
              </w:rPr>
            </w:pPr>
          </w:p>
          <w:p w:rsidR="009179C3" w:rsidP="00BC43DD" w:rsidRDefault="009179C3" w14:paraId="134890C7" w14:textId="77777777">
            <w:pPr>
              <w:jc w:val="center"/>
              <w:rPr>
                <w:rFonts w:ascii="Gadugi" w:hAnsi="Gadugi" w:cs="Arial"/>
                <w:b/>
                <w:bCs/>
              </w:rPr>
            </w:pPr>
          </w:p>
          <w:p w:rsidR="009179C3" w:rsidP="00BC43DD" w:rsidRDefault="009179C3" w14:paraId="6E702613" w14:textId="77777777">
            <w:pPr>
              <w:jc w:val="center"/>
              <w:rPr>
                <w:rFonts w:ascii="Gadugi" w:hAnsi="Gadugi" w:cs="Arial"/>
                <w:b/>
                <w:bCs/>
              </w:rPr>
            </w:pPr>
          </w:p>
          <w:p w:rsidR="009179C3" w:rsidP="00BC43DD" w:rsidRDefault="009179C3" w14:paraId="232ACAE7" w14:textId="77777777">
            <w:pPr>
              <w:jc w:val="center"/>
              <w:rPr>
                <w:rFonts w:ascii="Gadugi" w:hAnsi="Gadugi" w:cs="Arial"/>
                <w:b/>
                <w:bCs/>
              </w:rPr>
            </w:pPr>
          </w:p>
          <w:p w:rsidR="009179C3" w:rsidP="00BC43DD" w:rsidRDefault="009179C3" w14:paraId="6FC1652C" w14:textId="77777777">
            <w:pPr>
              <w:jc w:val="center"/>
              <w:rPr>
                <w:rFonts w:ascii="Gadugi" w:hAnsi="Gadugi" w:cs="Arial"/>
                <w:b/>
                <w:bCs/>
              </w:rPr>
            </w:pPr>
          </w:p>
          <w:p w:rsidR="009179C3" w:rsidP="00BC43DD" w:rsidRDefault="009179C3" w14:paraId="3B0BE988" w14:textId="77777777">
            <w:pPr>
              <w:jc w:val="center"/>
              <w:rPr>
                <w:rFonts w:ascii="Gadugi" w:hAnsi="Gadugi" w:cs="Arial"/>
                <w:b/>
                <w:bCs/>
              </w:rPr>
            </w:pPr>
          </w:p>
          <w:p w:rsidR="009179C3" w:rsidP="00BC43DD" w:rsidRDefault="009179C3" w14:paraId="6443B74E" w14:textId="77777777">
            <w:pPr>
              <w:jc w:val="center"/>
              <w:rPr>
                <w:rFonts w:ascii="Gadugi" w:hAnsi="Gadugi" w:cs="Arial"/>
                <w:b/>
                <w:bCs/>
              </w:rPr>
            </w:pPr>
          </w:p>
          <w:p w:rsidR="009179C3" w:rsidP="00BC43DD" w:rsidRDefault="009179C3" w14:paraId="5B711678" w14:textId="77777777">
            <w:pPr>
              <w:jc w:val="center"/>
              <w:rPr>
                <w:rFonts w:ascii="Gadugi" w:hAnsi="Gadugi" w:cs="Arial"/>
                <w:b/>
                <w:bCs/>
              </w:rPr>
            </w:pPr>
          </w:p>
          <w:p w:rsidR="009179C3" w:rsidP="00BC43DD" w:rsidRDefault="009179C3" w14:paraId="3FAE9031" w14:textId="77777777">
            <w:pPr>
              <w:jc w:val="center"/>
              <w:rPr>
                <w:rFonts w:ascii="Gadugi" w:hAnsi="Gadugi" w:cs="Arial"/>
                <w:b/>
                <w:bCs/>
              </w:rPr>
            </w:pPr>
          </w:p>
          <w:p w:rsidR="009179C3" w:rsidP="00BC43DD" w:rsidRDefault="009179C3" w14:paraId="3DDBC7E2" w14:textId="77777777">
            <w:pPr>
              <w:jc w:val="center"/>
              <w:rPr>
                <w:rFonts w:ascii="Gadugi" w:hAnsi="Gadugi" w:cs="Arial"/>
                <w:b/>
                <w:bCs/>
              </w:rPr>
            </w:pPr>
          </w:p>
          <w:p w:rsidR="009179C3" w:rsidP="00BC43DD" w:rsidRDefault="009179C3" w14:paraId="383AB8CD" w14:textId="77777777">
            <w:pPr>
              <w:jc w:val="center"/>
              <w:rPr>
                <w:rFonts w:ascii="Gadugi" w:hAnsi="Gadugi" w:cs="Arial"/>
                <w:b/>
                <w:bCs/>
              </w:rPr>
            </w:pPr>
          </w:p>
          <w:p w:rsidR="009179C3" w:rsidP="00BC43DD" w:rsidRDefault="009179C3" w14:paraId="35C85C0F" w14:textId="77777777">
            <w:pPr>
              <w:jc w:val="center"/>
              <w:rPr>
                <w:rFonts w:ascii="Gadugi" w:hAnsi="Gadugi" w:cs="Arial"/>
                <w:b/>
                <w:bCs/>
              </w:rPr>
            </w:pPr>
          </w:p>
          <w:p w:rsidR="009179C3" w:rsidP="00BC43DD" w:rsidRDefault="009179C3" w14:paraId="7760DB3C" w14:textId="77777777">
            <w:pPr>
              <w:jc w:val="center"/>
              <w:rPr>
                <w:rFonts w:ascii="Gadugi" w:hAnsi="Gadugi" w:cs="Arial"/>
                <w:b/>
                <w:bCs/>
              </w:rPr>
            </w:pPr>
          </w:p>
          <w:p w:rsidR="009179C3" w:rsidP="00BC43DD" w:rsidRDefault="009179C3" w14:paraId="53EF9369" w14:textId="77777777">
            <w:pPr>
              <w:jc w:val="center"/>
              <w:rPr>
                <w:rFonts w:ascii="Gadugi" w:hAnsi="Gadugi" w:cs="Arial"/>
                <w:b/>
                <w:bCs/>
              </w:rPr>
            </w:pPr>
          </w:p>
          <w:p w:rsidR="009179C3" w:rsidP="00BC43DD" w:rsidRDefault="009179C3" w14:paraId="25544CBB" w14:textId="77777777">
            <w:pPr>
              <w:jc w:val="center"/>
              <w:rPr>
                <w:rFonts w:ascii="Gadugi" w:hAnsi="Gadugi" w:cs="Arial"/>
                <w:b/>
                <w:bCs/>
              </w:rPr>
            </w:pPr>
          </w:p>
          <w:p w:rsidR="009179C3" w:rsidP="00BC43DD" w:rsidRDefault="009179C3" w14:paraId="46D12A7A" w14:textId="77777777">
            <w:pPr>
              <w:jc w:val="center"/>
              <w:rPr>
                <w:rFonts w:ascii="Gadugi" w:hAnsi="Gadugi" w:cs="Arial"/>
                <w:b/>
                <w:bCs/>
              </w:rPr>
            </w:pPr>
          </w:p>
          <w:p w:rsidR="009179C3" w:rsidP="00BC43DD" w:rsidRDefault="009179C3" w14:paraId="6F87F7A0" w14:textId="77777777">
            <w:pPr>
              <w:jc w:val="center"/>
              <w:rPr>
                <w:rFonts w:ascii="Gadugi" w:hAnsi="Gadugi" w:cs="Arial"/>
                <w:b/>
                <w:bCs/>
              </w:rPr>
            </w:pPr>
          </w:p>
          <w:p w:rsidR="009179C3" w:rsidP="00BC43DD" w:rsidRDefault="009179C3" w14:paraId="2FD193EC" w14:textId="77777777">
            <w:pPr>
              <w:jc w:val="center"/>
              <w:rPr>
                <w:rFonts w:ascii="Gadugi" w:hAnsi="Gadugi" w:cs="Arial"/>
                <w:b/>
                <w:bCs/>
              </w:rPr>
            </w:pPr>
          </w:p>
          <w:p w:rsidR="009179C3" w:rsidP="00BC43DD" w:rsidRDefault="009179C3" w14:paraId="1557656A" w14:textId="77777777">
            <w:pPr>
              <w:jc w:val="center"/>
              <w:rPr>
                <w:rFonts w:ascii="Gadugi" w:hAnsi="Gadugi" w:cs="Arial"/>
                <w:b/>
                <w:bCs/>
              </w:rPr>
            </w:pPr>
          </w:p>
          <w:p w:rsidR="009179C3" w:rsidP="00BC43DD" w:rsidRDefault="009179C3" w14:paraId="5654D289" w14:textId="77777777">
            <w:pPr>
              <w:jc w:val="center"/>
              <w:rPr>
                <w:rFonts w:ascii="Gadugi" w:hAnsi="Gadugi" w:cs="Arial"/>
                <w:b/>
                <w:bCs/>
              </w:rPr>
            </w:pPr>
          </w:p>
          <w:p w:rsidR="009179C3" w:rsidP="00BC43DD" w:rsidRDefault="009179C3" w14:paraId="010DE8AF" w14:textId="77777777">
            <w:pPr>
              <w:jc w:val="center"/>
              <w:rPr>
                <w:rFonts w:ascii="Gadugi" w:hAnsi="Gadugi" w:cs="Arial"/>
                <w:b/>
                <w:bCs/>
              </w:rPr>
            </w:pPr>
          </w:p>
          <w:p w:rsidR="009179C3" w:rsidP="00BC43DD" w:rsidRDefault="009179C3" w14:paraId="6E60733B" w14:textId="77777777">
            <w:pPr>
              <w:jc w:val="center"/>
              <w:rPr>
                <w:rFonts w:ascii="Gadugi" w:hAnsi="Gadugi" w:cs="Arial"/>
                <w:b/>
                <w:bCs/>
              </w:rPr>
            </w:pPr>
          </w:p>
          <w:p w:rsidR="009179C3" w:rsidP="00BC43DD" w:rsidRDefault="009179C3" w14:paraId="5A5F2358" w14:textId="77777777">
            <w:pPr>
              <w:jc w:val="center"/>
              <w:rPr>
                <w:rFonts w:ascii="Gadugi" w:hAnsi="Gadugi" w:cs="Arial"/>
                <w:b/>
                <w:bCs/>
              </w:rPr>
            </w:pPr>
          </w:p>
          <w:p w:rsidR="009179C3" w:rsidP="00BC43DD" w:rsidRDefault="009179C3" w14:paraId="1FD3F31F" w14:textId="77777777">
            <w:pPr>
              <w:jc w:val="center"/>
              <w:rPr>
                <w:rFonts w:ascii="Gadugi" w:hAnsi="Gadugi" w:cs="Arial"/>
                <w:b/>
                <w:bCs/>
              </w:rPr>
            </w:pPr>
          </w:p>
          <w:p w:rsidR="009179C3" w:rsidP="00BC43DD" w:rsidRDefault="009179C3" w14:paraId="4D5BCD86" w14:textId="77777777">
            <w:pPr>
              <w:jc w:val="center"/>
              <w:rPr>
                <w:rFonts w:ascii="Gadugi" w:hAnsi="Gadugi" w:cs="Arial"/>
                <w:b/>
                <w:bCs/>
              </w:rPr>
            </w:pPr>
          </w:p>
          <w:p w:rsidR="006E0C8F" w:rsidP="006E0C8F" w:rsidRDefault="006E0C8F" w14:paraId="0F70FACC" w14:textId="77777777">
            <w:pPr>
              <w:rPr>
                <w:rFonts w:ascii="Gadugi" w:hAnsi="Gadugi" w:cs="Arial"/>
                <w:b/>
                <w:bCs/>
              </w:rPr>
            </w:pPr>
          </w:p>
          <w:p w:rsidR="6206169B" w:rsidP="6206169B" w:rsidRDefault="6206169B" w14:paraId="266039AD" w14:textId="31A8F82D">
            <w:pPr>
              <w:jc w:val="center"/>
              <w:rPr>
                <w:rFonts w:ascii="Gadugi" w:hAnsi="Gadugi" w:cs="Arial"/>
                <w:b/>
                <w:bCs/>
              </w:rPr>
            </w:pPr>
          </w:p>
          <w:p w:rsidR="6206169B" w:rsidP="6206169B" w:rsidRDefault="6206169B" w14:paraId="7296D237" w14:textId="052D1C5B">
            <w:pPr>
              <w:jc w:val="center"/>
              <w:rPr>
                <w:rFonts w:ascii="Gadugi" w:hAnsi="Gadugi" w:cs="Arial"/>
                <w:b/>
                <w:bCs/>
              </w:rPr>
            </w:pPr>
          </w:p>
          <w:p w:rsidR="6206169B" w:rsidP="6206169B" w:rsidRDefault="6206169B" w14:paraId="481C3204" w14:textId="659C293F">
            <w:pPr>
              <w:jc w:val="center"/>
              <w:rPr>
                <w:rFonts w:ascii="Gadugi" w:hAnsi="Gadugi" w:cs="Arial"/>
                <w:b/>
                <w:bCs/>
              </w:rPr>
            </w:pPr>
          </w:p>
          <w:p w:rsidR="6206169B" w:rsidP="6206169B" w:rsidRDefault="6206169B" w14:paraId="0A9A55DC" w14:textId="4D15E8A7">
            <w:pPr>
              <w:jc w:val="center"/>
              <w:rPr>
                <w:rFonts w:ascii="Gadugi" w:hAnsi="Gadugi" w:cs="Arial"/>
                <w:b/>
                <w:bCs/>
              </w:rPr>
            </w:pPr>
          </w:p>
          <w:p w:rsidR="6206169B" w:rsidP="6206169B" w:rsidRDefault="6206169B" w14:paraId="0DE38CA6" w14:textId="4EF9BDF9">
            <w:pPr>
              <w:jc w:val="center"/>
              <w:rPr>
                <w:rFonts w:ascii="Gadugi" w:hAnsi="Gadugi" w:cs="Arial"/>
                <w:b/>
                <w:bCs/>
              </w:rPr>
            </w:pPr>
          </w:p>
          <w:p w:rsidR="00951CC4" w:rsidP="6206169B" w:rsidRDefault="00951CC4" w14:paraId="6C68D209" w14:textId="77777777">
            <w:pPr>
              <w:jc w:val="center"/>
              <w:rPr>
                <w:rFonts w:ascii="Gadugi" w:hAnsi="Gadugi" w:cs="Arial"/>
                <w:b/>
                <w:bCs/>
              </w:rPr>
            </w:pPr>
          </w:p>
          <w:p w:rsidR="009179C3" w:rsidP="00BC43DD" w:rsidRDefault="72F8B0B7" w14:paraId="493564DE" w14:textId="77777777">
            <w:pPr>
              <w:jc w:val="center"/>
              <w:rPr>
                <w:rFonts w:ascii="Gadugi" w:hAnsi="Gadugi" w:cs="Arial"/>
                <w:b/>
                <w:bCs/>
              </w:rPr>
            </w:pPr>
            <w:r w:rsidRPr="6206169B">
              <w:rPr>
                <w:rFonts w:ascii="Gadugi" w:hAnsi="Gadugi" w:cs="Arial"/>
                <w:b/>
                <w:bCs/>
              </w:rPr>
              <w:t>NS</w:t>
            </w:r>
          </w:p>
          <w:p w:rsidR="006E0C8F" w:rsidP="006E0C8F" w:rsidRDefault="006E0C8F" w14:paraId="42969821" w14:textId="77777777">
            <w:pPr>
              <w:rPr>
                <w:rFonts w:ascii="Gadugi" w:hAnsi="Gadugi" w:cs="Arial"/>
                <w:b/>
                <w:bCs/>
              </w:rPr>
            </w:pPr>
          </w:p>
          <w:p w:rsidR="00951CC4" w:rsidP="006E0C8F" w:rsidRDefault="00951CC4" w14:paraId="5BDE720D" w14:textId="77777777">
            <w:pPr>
              <w:rPr>
                <w:rFonts w:ascii="Gadugi" w:hAnsi="Gadugi" w:cs="Arial"/>
                <w:b/>
                <w:bCs/>
              </w:rPr>
            </w:pPr>
          </w:p>
          <w:p w:rsidR="00951CC4" w:rsidP="006E0C8F" w:rsidRDefault="00951CC4" w14:paraId="0F8736DA" w14:textId="77777777">
            <w:pPr>
              <w:rPr>
                <w:rFonts w:ascii="Gadugi" w:hAnsi="Gadugi" w:cs="Arial"/>
                <w:b/>
                <w:bCs/>
              </w:rPr>
            </w:pPr>
          </w:p>
          <w:p w:rsidR="00951CC4" w:rsidP="006E0C8F" w:rsidRDefault="00951CC4" w14:paraId="077D030D" w14:textId="77777777">
            <w:pPr>
              <w:rPr>
                <w:rFonts w:ascii="Gadugi" w:hAnsi="Gadugi" w:cs="Arial"/>
                <w:b/>
                <w:bCs/>
              </w:rPr>
            </w:pPr>
          </w:p>
          <w:p w:rsidR="005C0B24" w:rsidP="00BC43DD" w:rsidRDefault="1053A91F" w14:paraId="68029400" w14:textId="375B5C42">
            <w:pPr>
              <w:jc w:val="center"/>
              <w:rPr>
                <w:rFonts w:ascii="Gadugi" w:hAnsi="Gadugi" w:cs="Arial"/>
                <w:b/>
                <w:bCs/>
              </w:rPr>
            </w:pPr>
            <w:r w:rsidRPr="5BE2802E">
              <w:rPr>
                <w:rFonts w:ascii="Gadugi" w:hAnsi="Gadugi" w:cs="Arial"/>
                <w:b/>
                <w:bCs/>
              </w:rPr>
              <w:t>N</w:t>
            </w:r>
            <w:r w:rsidRPr="5BE2802E" w:rsidR="04DF11C9">
              <w:rPr>
                <w:rFonts w:ascii="Gadugi" w:hAnsi="Gadugi" w:cs="Arial"/>
                <w:b/>
                <w:bCs/>
              </w:rPr>
              <w:t>S</w:t>
            </w:r>
          </w:p>
          <w:p w:rsidR="005C0B24" w:rsidP="00BC43DD" w:rsidRDefault="005C0B24" w14:paraId="55B9A2DF" w14:textId="77777777">
            <w:pPr>
              <w:jc w:val="center"/>
              <w:rPr>
                <w:rFonts w:ascii="Gadugi" w:hAnsi="Gadugi" w:cs="Arial"/>
                <w:b/>
                <w:bCs/>
              </w:rPr>
            </w:pPr>
          </w:p>
          <w:p w:rsidR="00FC4BDB" w:rsidP="00BC43DD" w:rsidRDefault="00FC4BDB" w14:paraId="0BD48989" w14:textId="77777777">
            <w:pPr>
              <w:jc w:val="center"/>
              <w:rPr>
                <w:rFonts w:ascii="Gadugi" w:hAnsi="Gadugi" w:cs="Arial"/>
                <w:b/>
                <w:bCs/>
              </w:rPr>
            </w:pPr>
          </w:p>
          <w:p w:rsidR="006E0C8F" w:rsidP="6206169B" w:rsidRDefault="006E0C8F" w14:paraId="744601A8" w14:textId="22D9CF2A">
            <w:pPr>
              <w:jc w:val="center"/>
              <w:rPr>
                <w:rFonts w:ascii="Gadugi" w:hAnsi="Gadugi" w:cs="Arial"/>
                <w:b/>
                <w:bCs/>
              </w:rPr>
            </w:pPr>
          </w:p>
          <w:p w:rsidR="005C0B24" w:rsidP="00BC43DD" w:rsidRDefault="005C0B24" w14:paraId="7CF02761" w14:textId="26570ACC">
            <w:pPr>
              <w:jc w:val="center"/>
              <w:rPr>
                <w:rFonts w:ascii="Gadugi" w:hAnsi="Gadugi" w:cs="Arial"/>
                <w:b/>
                <w:bCs/>
              </w:rPr>
            </w:pPr>
            <w:r w:rsidRPr="000336A0">
              <w:rPr>
                <w:rFonts w:ascii="Gadugi" w:hAnsi="Gadugi" w:cs="Arial"/>
                <w:b/>
                <w:bCs/>
              </w:rPr>
              <w:t>A</w:t>
            </w:r>
            <w:r w:rsidR="000336A0">
              <w:rPr>
                <w:rFonts w:ascii="Gadugi" w:hAnsi="Gadugi" w:cs="Arial"/>
                <w:b/>
                <w:bCs/>
              </w:rPr>
              <w:t>J</w:t>
            </w:r>
            <w:r>
              <w:rPr>
                <w:rFonts w:ascii="Gadugi" w:hAnsi="Gadugi" w:cs="Arial"/>
                <w:b/>
                <w:bCs/>
              </w:rPr>
              <w:t>, NS</w:t>
            </w:r>
          </w:p>
          <w:p w:rsidR="0030277E" w:rsidP="00BC43DD" w:rsidRDefault="0030277E" w14:paraId="0702397E" w14:textId="77777777">
            <w:pPr>
              <w:jc w:val="center"/>
              <w:rPr>
                <w:rFonts w:ascii="Gadugi" w:hAnsi="Gadugi" w:cs="Arial"/>
                <w:b/>
                <w:bCs/>
              </w:rPr>
            </w:pPr>
          </w:p>
          <w:p w:rsidRPr="008B7AE1" w:rsidR="0030277E" w:rsidP="0030277E" w:rsidRDefault="0030277E" w14:paraId="0EC84A41" w14:textId="0D449E13">
            <w:pPr>
              <w:jc w:val="center"/>
              <w:rPr>
                <w:rFonts w:ascii="Gadugi" w:hAnsi="Gadugi" w:cs="Arial"/>
                <w:b/>
                <w:bCs/>
              </w:rPr>
            </w:pPr>
            <w:r>
              <w:rPr>
                <w:rFonts w:ascii="Gadugi" w:hAnsi="Gadugi" w:cs="Arial"/>
                <w:b/>
                <w:bCs/>
              </w:rPr>
              <w:t>LW</w:t>
            </w:r>
          </w:p>
        </w:tc>
      </w:tr>
      <w:tr w:rsidRPr="008B7AE1" w:rsidR="00D05076" w:rsidTr="5F8A2AC6" w14:paraId="6F36C1A8" w14:textId="77777777">
        <w:trPr>
          <w:trHeight w:val="446"/>
        </w:trPr>
        <w:tc>
          <w:tcPr>
            <w:tcW w:w="795" w:type="dxa"/>
            <w:tcMar/>
          </w:tcPr>
          <w:p w:rsidRPr="00D05076" w:rsidR="00D05076" w:rsidP="009F18D1" w:rsidRDefault="00D05076" w14:paraId="43C2B156" w14:textId="6612EFBD">
            <w:pPr>
              <w:rPr>
                <w:rFonts w:ascii="Gadugi" w:hAnsi="Gadugi" w:cs="Arial"/>
                <w:b/>
                <w:bCs/>
              </w:rPr>
            </w:pPr>
            <w:r w:rsidRPr="00D05076">
              <w:rPr>
                <w:rFonts w:ascii="Gadugi" w:hAnsi="Gadugi" w:cs="Arial"/>
                <w:b/>
                <w:bCs/>
              </w:rPr>
              <w:t>6</w:t>
            </w:r>
          </w:p>
        </w:tc>
        <w:tc>
          <w:tcPr>
            <w:tcW w:w="8013" w:type="dxa"/>
            <w:tcMar/>
          </w:tcPr>
          <w:p w:rsidRPr="00D05076" w:rsidR="00D05076" w:rsidP="0014253F" w:rsidRDefault="00D05076" w14:paraId="1F1A0D4E" w14:textId="2C0EC3D4">
            <w:pPr>
              <w:tabs>
                <w:tab w:val="left" w:pos="2595"/>
              </w:tabs>
              <w:spacing w:after="120"/>
              <w:rPr>
                <w:rFonts w:ascii="Gadugi" w:hAnsi="Gadugi" w:cs="Arial"/>
                <w:b/>
                <w:bCs/>
              </w:rPr>
            </w:pPr>
            <w:r w:rsidRPr="00D05076">
              <w:rPr>
                <w:rFonts w:ascii="Gadugi" w:hAnsi="Gadugi" w:cs="Arial"/>
                <w:b/>
                <w:bCs/>
              </w:rPr>
              <w:t>Annual Report</w:t>
            </w:r>
          </w:p>
        </w:tc>
        <w:tc>
          <w:tcPr>
            <w:tcW w:w="1429" w:type="dxa"/>
            <w:tcMar/>
          </w:tcPr>
          <w:p w:rsidRPr="008B7AE1" w:rsidR="00D05076" w:rsidP="00BC43DD" w:rsidRDefault="00D05076" w14:paraId="457D33BD" w14:textId="77777777">
            <w:pPr>
              <w:jc w:val="center"/>
              <w:rPr>
                <w:rFonts w:ascii="Gadugi" w:hAnsi="Gadugi" w:cs="Arial"/>
                <w:b/>
                <w:bCs/>
              </w:rPr>
            </w:pPr>
          </w:p>
        </w:tc>
      </w:tr>
      <w:tr w:rsidRPr="008B7AE1" w:rsidR="00D05076" w:rsidTr="5F8A2AC6" w14:paraId="4DCA545A" w14:textId="77777777">
        <w:trPr>
          <w:trHeight w:val="446"/>
        </w:trPr>
        <w:tc>
          <w:tcPr>
            <w:tcW w:w="795" w:type="dxa"/>
            <w:tcMar/>
          </w:tcPr>
          <w:p w:rsidRPr="008B7AE1" w:rsidR="00D05076" w:rsidP="009F18D1" w:rsidRDefault="00D05076" w14:paraId="713AC4D3" w14:textId="77777777">
            <w:pPr>
              <w:rPr>
                <w:rFonts w:ascii="Gadugi" w:hAnsi="Gadugi" w:cs="Arial"/>
              </w:rPr>
            </w:pPr>
          </w:p>
        </w:tc>
        <w:tc>
          <w:tcPr>
            <w:tcW w:w="8013" w:type="dxa"/>
            <w:tcMar/>
          </w:tcPr>
          <w:p w:rsidR="00133FD9" w:rsidP="0014253F" w:rsidRDefault="0851AA9C" w14:paraId="502E7FBA" w14:textId="77777777">
            <w:pPr>
              <w:tabs>
                <w:tab w:val="left" w:pos="2595"/>
              </w:tabs>
              <w:spacing w:after="120"/>
              <w:rPr>
                <w:rFonts w:ascii="Gadugi" w:hAnsi="Gadugi" w:cs="Arial"/>
              </w:rPr>
            </w:pPr>
            <w:r w:rsidRPr="6206169B">
              <w:rPr>
                <w:rFonts w:ascii="Gadugi" w:hAnsi="Gadugi" w:cs="Arial"/>
              </w:rPr>
              <w:t>The Annual Report was presented to the Board</w:t>
            </w:r>
            <w:r w:rsidRPr="6206169B" w:rsidR="05A841C2">
              <w:rPr>
                <w:rFonts w:ascii="Gadugi" w:hAnsi="Gadugi" w:cs="Arial"/>
              </w:rPr>
              <w:t xml:space="preserve">, the Report was </w:t>
            </w:r>
            <w:r w:rsidRPr="6206169B" w:rsidR="05A841C2">
              <w:rPr>
                <w:rFonts w:ascii="Gadugi" w:hAnsi="Gadugi" w:cs="Arial"/>
                <w:b/>
                <w:bCs/>
              </w:rPr>
              <w:t xml:space="preserve">agreed </w:t>
            </w:r>
            <w:r w:rsidRPr="6206169B" w:rsidR="05A841C2">
              <w:rPr>
                <w:rFonts w:ascii="Gadugi" w:hAnsi="Gadugi" w:cs="Arial"/>
              </w:rPr>
              <w:t>for publication.</w:t>
            </w:r>
          </w:p>
          <w:p w:rsidR="005B4713" w:rsidP="0014253F" w:rsidRDefault="00133FD9" w14:paraId="3F4E4CC6" w14:textId="48C0456C">
            <w:pPr>
              <w:tabs>
                <w:tab w:val="left" w:pos="2595"/>
              </w:tabs>
              <w:spacing w:after="120"/>
              <w:rPr>
                <w:rFonts w:ascii="Gadugi" w:hAnsi="Gadugi" w:cs="Arial"/>
              </w:rPr>
            </w:pPr>
            <w:r>
              <w:rPr>
                <w:rFonts w:ascii="Gadugi" w:hAnsi="Gadugi" w:cs="Arial"/>
              </w:rPr>
              <w:t>The Annual Report would be presented at ASC Scrutiny Committee and the Somerset Board (previously the Health and Wellbeing Board). The dates would be confirmed with Democratic Services and MPS and DR invited.</w:t>
            </w:r>
          </w:p>
          <w:p w:rsidR="00133FD9" w:rsidP="0014253F" w:rsidRDefault="05A841C2" w14:paraId="787A3F99" w14:textId="0B77204E">
            <w:pPr>
              <w:tabs>
                <w:tab w:val="left" w:pos="2595"/>
              </w:tabs>
              <w:spacing w:after="120"/>
              <w:rPr>
                <w:rFonts w:ascii="Gadugi" w:hAnsi="Gadugi" w:cs="Arial"/>
              </w:rPr>
            </w:pPr>
            <w:r w:rsidRPr="6206169B">
              <w:rPr>
                <w:rFonts w:ascii="Gadugi" w:hAnsi="Gadugi" w:cs="Arial"/>
              </w:rPr>
              <w:t>SSAB Business Unit w</w:t>
            </w:r>
            <w:r w:rsidRPr="6206169B" w:rsidR="48382F06">
              <w:rPr>
                <w:rFonts w:ascii="Gadugi" w:hAnsi="Gadugi" w:cs="Arial"/>
              </w:rPr>
              <w:t>ould</w:t>
            </w:r>
            <w:r w:rsidRPr="6206169B">
              <w:rPr>
                <w:rFonts w:ascii="Gadugi" w:hAnsi="Gadugi" w:cs="Arial"/>
              </w:rPr>
              <w:t xml:space="preserve"> liaise with Discovery to create an easy-read version of the Annual Report and Strategic Plan to improve accessibility. </w:t>
            </w:r>
          </w:p>
          <w:p w:rsidRPr="00F82CB8" w:rsidR="00E1677A" w:rsidP="00F82CB8" w:rsidRDefault="05A841C2" w14:paraId="769DD806" w14:textId="2ACC8C01">
            <w:pPr>
              <w:tabs>
                <w:tab w:val="left" w:pos="2595"/>
              </w:tabs>
              <w:spacing w:after="120"/>
              <w:rPr>
                <w:rFonts w:ascii="Gadugi" w:hAnsi="Gadugi" w:cs="Arial"/>
              </w:rPr>
            </w:pPr>
            <w:r w:rsidRPr="6206169B">
              <w:rPr>
                <w:rFonts w:ascii="Gadugi" w:hAnsi="Gadugi" w:cs="Arial"/>
              </w:rPr>
              <w:t>There was s</w:t>
            </w:r>
            <w:r w:rsidRPr="6206169B" w:rsidR="58371BEE">
              <w:rPr>
                <w:rFonts w:ascii="Gadugi" w:hAnsi="Gadugi" w:cs="Arial"/>
              </w:rPr>
              <w:t xml:space="preserve">ome noticeable variation in level of detail given from </w:t>
            </w:r>
            <w:r w:rsidRPr="6206169B">
              <w:rPr>
                <w:rFonts w:ascii="Gadugi" w:hAnsi="Gadugi" w:cs="Arial"/>
              </w:rPr>
              <w:t>some organisations.</w:t>
            </w:r>
            <w:r w:rsidRPr="6206169B" w:rsidR="6D25638D">
              <w:rPr>
                <w:rFonts w:ascii="Gadugi" w:hAnsi="Gadugi" w:cs="Arial"/>
              </w:rPr>
              <w:t xml:space="preserve"> </w:t>
            </w:r>
            <w:r w:rsidRPr="6206169B">
              <w:rPr>
                <w:rFonts w:ascii="Gadugi" w:hAnsi="Gadugi" w:cs="Arial"/>
              </w:rPr>
              <w:t>The SSAB Business Unit will look at</w:t>
            </w:r>
            <w:r w:rsidRPr="6206169B" w:rsidR="6D25638D">
              <w:rPr>
                <w:rFonts w:ascii="Gadugi" w:hAnsi="Gadugi" w:cs="Arial"/>
              </w:rPr>
              <w:t xml:space="preserve"> </w:t>
            </w:r>
            <w:r w:rsidRPr="6206169B" w:rsidR="58371BEE">
              <w:rPr>
                <w:rFonts w:ascii="Gadugi" w:hAnsi="Gadugi" w:cs="Arial"/>
              </w:rPr>
              <w:t xml:space="preserve">implementing a standardised template </w:t>
            </w:r>
            <w:r w:rsidRPr="6206169B" w:rsidR="6D25638D">
              <w:rPr>
                <w:rFonts w:ascii="Gadugi" w:hAnsi="Gadugi" w:cs="Arial"/>
              </w:rPr>
              <w:t>next year, so providers are all producing and sharing the same relevant information.</w:t>
            </w:r>
          </w:p>
        </w:tc>
        <w:tc>
          <w:tcPr>
            <w:tcW w:w="1429" w:type="dxa"/>
            <w:tcMar/>
          </w:tcPr>
          <w:p w:rsidR="005B4713" w:rsidP="005B4713" w:rsidRDefault="005B4713" w14:paraId="56776F8C" w14:textId="086E2A9F">
            <w:pPr>
              <w:jc w:val="center"/>
              <w:rPr>
                <w:rFonts w:ascii="Gadugi" w:hAnsi="Gadugi" w:cs="Arial"/>
                <w:b/>
                <w:bCs/>
              </w:rPr>
            </w:pPr>
            <w:r>
              <w:rPr>
                <w:rFonts w:ascii="Gadugi" w:hAnsi="Gadugi" w:cs="Arial"/>
                <w:b/>
                <w:bCs/>
              </w:rPr>
              <w:t>NG</w:t>
            </w:r>
            <w:r w:rsidR="0014253F">
              <w:rPr>
                <w:rFonts w:ascii="Gadugi" w:hAnsi="Gadugi" w:cs="Arial"/>
                <w:b/>
                <w:bCs/>
              </w:rPr>
              <w:t>, JS</w:t>
            </w:r>
          </w:p>
          <w:p w:rsidR="005B4713" w:rsidP="005B4713" w:rsidRDefault="005B4713" w14:paraId="3EFF2A8C" w14:textId="77777777">
            <w:pPr>
              <w:jc w:val="center"/>
              <w:rPr>
                <w:rFonts w:ascii="Gadugi" w:hAnsi="Gadugi" w:cs="Arial"/>
                <w:b/>
                <w:bCs/>
              </w:rPr>
            </w:pPr>
          </w:p>
          <w:p w:rsidR="0014253F" w:rsidP="6206169B" w:rsidRDefault="0014253F" w14:paraId="2FAEDAC3" w14:textId="089CD623">
            <w:pPr>
              <w:jc w:val="center"/>
              <w:rPr>
                <w:rFonts w:ascii="Gadugi" w:hAnsi="Gadugi" w:cs="Arial"/>
                <w:b/>
                <w:bCs/>
              </w:rPr>
            </w:pPr>
          </w:p>
          <w:p w:rsidR="0014253F" w:rsidP="00BC43DD" w:rsidRDefault="0014253F" w14:paraId="61968413" w14:textId="77777777">
            <w:pPr>
              <w:jc w:val="center"/>
              <w:rPr>
                <w:rFonts w:ascii="Gadugi" w:hAnsi="Gadugi" w:cs="Arial"/>
                <w:b/>
                <w:bCs/>
              </w:rPr>
            </w:pPr>
          </w:p>
          <w:p w:rsidR="0014253F" w:rsidP="00BC43DD" w:rsidRDefault="0014253F" w14:paraId="03E6DF47" w14:textId="77777777">
            <w:pPr>
              <w:jc w:val="center"/>
              <w:rPr>
                <w:rFonts w:ascii="Gadugi" w:hAnsi="Gadugi" w:cs="Arial"/>
                <w:b/>
                <w:bCs/>
              </w:rPr>
            </w:pPr>
          </w:p>
          <w:p w:rsidR="0014253F" w:rsidP="00BC43DD" w:rsidRDefault="0014253F" w14:paraId="4F130757" w14:textId="77777777">
            <w:pPr>
              <w:jc w:val="center"/>
              <w:rPr>
                <w:rFonts w:ascii="Gadugi" w:hAnsi="Gadugi" w:cs="Arial"/>
                <w:b/>
                <w:bCs/>
              </w:rPr>
            </w:pPr>
          </w:p>
          <w:p w:rsidR="00FC4BDB" w:rsidP="00BC43DD" w:rsidRDefault="00FC4BDB" w14:paraId="4FBB5960" w14:textId="77777777">
            <w:pPr>
              <w:jc w:val="center"/>
              <w:rPr>
                <w:rFonts w:ascii="Gadugi" w:hAnsi="Gadugi" w:cs="Arial"/>
                <w:b/>
                <w:bCs/>
              </w:rPr>
            </w:pPr>
          </w:p>
          <w:p w:rsidR="00FC4BDB" w:rsidP="00BC43DD" w:rsidRDefault="00FC4BDB" w14:paraId="52D99319" w14:textId="77777777">
            <w:pPr>
              <w:jc w:val="center"/>
              <w:rPr>
                <w:rFonts w:ascii="Gadugi" w:hAnsi="Gadugi" w:cs="Arial"/>
                <w:b/>
                <w:bCs/>
              </w:rPr>
            </w:pPr>
          </w:p>
          <w:p w:rsidR="005B4713" w:rsidP="00BC43DD" w:rsidRDefault="00133FD9" w14:paraId="5FA783AE" w14:textId="425DF561">
            <w:pPr>
              <w:jc w:val="center"/>
              <w:rPr>
                <w:rFonts w:ascii="Gadugi" w:hAnsi="Gadugi" w:cs="Arial"/>
                <w:b/>
                <w:bCs/>
              </w:rPr>
            </w:pPr>
            <w:r>
              <w:rPr>
                <w:rFonts w:ascii="Gadugi" w:hAnsi="Gadugi" w:cs="Arial"/>
                <w:b/>
                <w:bCs/>
              </w:rPr>
              <w:t>NG</w:t>
            </w:r>
          </w:p>
          <w:p w:rsidR="005B4713" w:rsidP="00BC43DD" w:rsidRDefault="005B4713" w14:paraId="3361916A" w14:textId="77777777">
            <w:pPr>
              <w:jc w:val="center"/>
              <w:rPr>
                <w:rFonts w:ascii="Gadugi" w:hAnsi="Gadugi" w:cs="Arial"/>
                <w:b/>
                <w:bCs/>
              </w:rPr>
            </w:pPr>
          </w:p>
          <w:p w:rsidR="005B4713" w:rsidP="00BC43DD" w:rsidRDefault="005B4713" w14:paraId="7620C813" w14:textId="77777777">
            <w:pPr>
              <w:jc w:val="center"/>
              <w:rPr>
                <w:rFonts w:ascii="Gadugi" w:hAnsi="Gadugi" w:cs="Arial"/>
                <w:b/>
                <w:bCs/>
              </w:rPr>
            </w:pPr>
          </w:p>
          <w:p w:rsidR="00F82CB8" w:rsidP="00BC43DD" w:rsidRDefault="00F82CB8" w14:paraId="0D5756D4" w14:textId="77777777">
            <w:pPr>
              <w:jc w:val="center"/>
              <w:rPr>
                <w:rFonts w:ascii="Gadugi" w:hAnsi="Gadugi" w:cs="Arial"/>
                <w:b/>
                <w:bCs/>
              </w:rPr>
            </w:pPr>
          </w:p>
          <w:p w:rsidRPr="008B7AE1" w:rsidR="00E1677A" w:rsidP="00FC4BDB" w:rsidRDefault="0014253F" w14:paraId="2075444F" w14:textId="422E51E4">
            <w:pPr>
              <w:jc w:val="center"/>
              <w:rPr>
                <w:rFonts w:ascii="Gadugi" w:hAnsi="Gadugi" w:cs="Arial"/>
                <w:b/>
                <w:bCs/>
              </w:rPr>
            </w:pPr>
            <w:r>
              <w:rPr>
                <w:rFonts w:ascii="Gadugi" w:hAnsi="Gadugi" w:cs="Arial"/>
                <w:b/>
                <w:bCs/>
              </w:rPr>
              <w:t>NG</w:t>
            </w:r>
          </w:p>
        </w:tc>
      </w:tr>
      <w:tr w:rsidRPr="008B7AE1" w:rsidR="00D05076" w:rsidTr="5F8A2AC6" w14:paraId="1D6CFBC5" w14:textId="77777777">
        <w:trPr>
          <w:trHeight w:val="446"/>
        </w:trPr>
        <w:tc>
          <w:tcPr>
            <w:tcW w:w="795" w:type="dxa"/>
            <w:tcMar/>
          </w:tcPr>
          <w:p w:rsidRPr="00D05076" w:rsidR="00D05076" w:rsidP="009F18D1" w:rsidRDefault="00D05076" w14:paraId="76D71E59" w14:textId="512B9DC0">
            <w:pPr>
              <w:rPr>
                <w:rFonts w:ascii="Gadugi" w:hAnsi="Gadugi" w:cs="Arial"/>
                <w:b/>
                <w:bCs/>
              </w:rPr>
            </w:pPr>
            <w:r w:rsidRPr="00D05076">
              <w:rPr>
                <w:rFonts w:ascii="Gadugi" w:hAnsi="Gadugi" w:cs="Arial"/>
                <w:b/>
                <w:bCs/>
              </w:rPr>
              <w:t>7</w:t>
            </w:r>
          </w:p>
        </w:tc>
        <w:tc>
          <w:tcPr>
            <w:tcW w:w="8013" w:type="dxa"/>
            <w:tcMar/>
          </w:tcPr>
          <w:p w:rsidRPr="00D05076" w:rsidR="00D05076" w:rsidP="0014253F" w:rsidRDefault="00D05076" w14:paraId="35B43C4F" w14:textId="622C6FCA">
            <w:pPr>
              <w:tabs>
                <w:tab w:val="left" w:pos="2595"/>
              </w:tabs>
              <w:spacing w:after="120"/>
              <w:rPr>
                <w:rFonts w:ascii="Gadugi" w:hAnsi="Gadugi" w:cs="Arial"/>
                <w:b/>
                <w:bCs/>
              </w:rPr>
            </w:pPr>
            <w:r w:rsidRPr="00D05076">
              <w:rPr>
                <w:rFonts w:ascii="Gadugi" w:hAnsi="Gadugi" w:cs="Arial"/>
                <w:b/>
                <w:bCs/>
              </w:rPr>
              <w:t>Strategic Plan</w:t>
            </w:r>
          </w:p>
        </w:tc>
        <w:tc>
          <w:tcPr>
            <w:tcW w:w="1429" w:type="dxa"/>
            <w:tcMar/>
          </w:tcPr>
          <w:p w:rsidRPr="008B7AE1" w:rsidR="00D05076" w:rsidP="00BC43DD" w:rsidRDefault="00D05076" w14:paraId="5E7A85D4" w14:textId="77777777">
            <w:pPr>
              <w:jc w:val="center"/>
              <w:rPr>
                <w:rFonts w:ascii="Gadugi" w:hAnsi="Gadugi" w:cs="Arial"/>
                <w:b/>
                <w:bCs/>
              </w:rPr>
            </w:pPr>
          </w:p>
        </w:tc>
      </w:tr>
      <w:tr w:rsidRPr="008B7AE1" w:rsidR="00D05076" w:rsidTr="5F8A2AC6" w14:paraId="0120D626" w14:textId="77777777">
        <w:trPr>
          <w:trHeight w:val="446"/>
        </w:trPr>
        <w:tc>
          <w:tcPr>
            <w:tcW w:w="795" w:type="dxa"/>
            <w:tcMar/>
          </w:tcPr>
          <w:p w:rsidRPr="008B7AE1" w:rsidR="00D05076" w:rsidP="009F18D1" w:rsidRDefault="00D05076" w14:paraId="098B012A" w14:textId="77777777">
            <w:pPr>
              <w:rPr>
                <w:rFonts w:ascii="Gadugi" w:hAnsi="Gadugi" w:cs="Arial"/>
              </w:rPr>
            </w:pPr>
          </w:p>
        </w:tc>
        <w:tc>
          <w:tcPr>
            <w:tcW w:w="8013" w:type="dxa"/>
            <w:tcMar/>
          </w:tcPr>
          <w:p w:rsidR="00BC7579" w:rsidP="0014253F" w:rsidRDefault="00133FD9" w14:paraId="6E4AE479" w14:textId="41D15B2B">
            <w:pPr>
              <w:tabs>
                <w:tab w:val="left" w:pos="2595"/>
              </w:tabs>
              <w:spacing w:after="120"/>
              <w:rPr>
                <w:rFonts w:ascii="Gadugi" w:hAnsi="Gadugi" w:cs="Arial"/>
              </w:rPr>
            </w:pPr>
            <w:r>
              <w:rPr>
                <w:rFonts w:ascii="Gadugi" w:hAnsi="Gadugi" w:cs="Arial"/>
              </w:rPr>
              <w:t xml:space="preserve">The </w:t>
            </w:r>
            <w:r w:rsidR="00BC7579">
              <w:rPr>
                <w:rFonts w:ascii="Gadugi" w:hAnsi="Gadugi" w:cs="Arial"/>
              </w:rPr>
              <w:t xml:space="preserve">Strategic Plan was </w:t>
            </w:r>
            <w:r>
              <w:rPr>
                <w:rFonts w:ascii="Gadugi" w:hAnsi="Gadugi" w:cs="Arial"/>
              </w:rPr>
              <w:t xml:space="preserve">presented </w:t>
            </w:r>
            <w:r w:rsidR="00BC7579">
              <w:rPr>
                <w:rFonts w:ascii="Gadugi" w:hAnsi="Gadugi" w:cs="Arial"/>
              </w:rPr>
              <w:t xml:space="preserve">to </w:t>
            </w:r>
            <w:r>
              <w:rPr>
                <w:rFonts w:ascii="Gadugi" w:hAnsi="Gadugi" w:cs="Arial"/>
              </w:rPr>
              <w:t xml:space="preserve">the Board, which </w:t>
            </w:r>
            <w:r w:rsidR="00BC7579">
              <w:rPr>
                <w:rFonts w:ascii="Gadugi" w:hAnsi="Gadugi" w:cs="Arial"/>
              </w:rPr>
              <w:t>capture</w:t>
            </w:r>
            <w:r>
              <w:rPr>
                <w:rFonts w:ascii="Gadugi" w:hAnsi="Gadugi" w:cs="Arial"/>
              </w:rPr>
              <w:t>d</w:t>
            </w:r>
            <w:r w:rsidR="00BC7579">
              <w:rPr>
                <w:rFonts w:ascii="Gadugi" w:hAnsi="Gadugi" w:cs="Arial"/>
              </w:rPr>
              <w:t xml:space="preserve"> learning that emerged</w:t>
            </w:r>
            <w:r>
              <w:rPr>
                <w:rFonts w:ascii="Gadugi" w:hAnsi="Gadugi" w:cs="Arial"/>
              </w:rPr>
              <w:t xml:space="preserve"> from the Development Day,</w:t>
            </w:r>
            <w:r w:rsidR="00BC7579">
              <w:rPr>
                <w:rFonts w:ascii="Gadugi" w:hAnsi="Gadugi" w:cs="Arial"/>
              </w:rPr>
              <w:t xml:space="preserve"> as well as what our data and intelligence </w:t>
            </w:r>
            <w:r>
              <w:rPr>
                <w:rFonts w:ascii="Gadugi" w:hAnsi="Gadugi" w:cs="Arial"/>
              </w:rPr>
              <w:t xml:space="preserve">informed </w:t>
            </w:r>
            <w:r w:rsidR="00BC7579">
              <w:rPr>
                <w:rFonts w:ascii="Gadugi" w:hAnsi="Gadugi" w:cs="Arial"/>
              </w:rPr>
              <w:t>us.</w:t>
            </w:r>
            <w:r w:rsidR="0058065E">
              <w:rPr>
                <w:rFonts w:ascii="Gadugi" w:hAnsi="Gadugi" w:cs="Arial"/>
              </w:rPr>
              <w:t xml:space="preserve"> </w:t>
            </w:r>
          </w:p>
          <w:p w:rsidR="000336A0" w:rsidP="0014253F" w:rsidRDefault="58B1B9B4" w14:paraId="784A5F81" w14:textId="60B2C4DE">
            <w:pPr>
              <w:tabs>
                <w:tab w:val="left" w:pos="2595"/>
              </w:tabs>
              <w:spacing w:after="120"/>
              <w:rPr>
                <w:rFonts w:ascii="Gadugi" w:hAnsi="Gadugi" w:cs="Arial"/>
              </w:rPr>
            </w:pPr>
            <w:r w:rsidRPr="6206169B">
              <w:rPr>
                <w:rFonts w:ascii="Gadugi" w:hAnsi="Gadugi" w:cs="Arial"/>
              </w:rPr>
              <w:t>The Board</w:t>
            </w:r>
            <w:r w:rsidRPr="6206169B">
              <w:rPr>
                <w:rFonts w:ascii="Gadugi" w:hAnsi="Gadugi" w:cs="Arial"/>
                <w:b/>
                <w:bCs/>
              </w:rPr>
              <w:t xml:space="preserve"> agreed </w:t>
            </w:r>
            <w:r w:rsidRPr="6206169B">
              <w:rPr>
                <w:rFonts w:ascii="Gadugi" w:hAnsi="Gadugi" w:cs="Arial"/>
              </w:rPr>
              <w:t>The Strategic Plan for the 2023-2026</w:t>
            </w:r>
            <w:r w:rsidRPr="6206169B" w:rsidR="35257847">
              <w:rPr>
                <w:rFonts w:ascii="Gadugi" w:hAnsi="Gadugi" w:cs="Arial"/>
              </w:rPr>
              <w:t xml:space="preserve"> for </w:t>
            </w:r>
            <w:proofErr w:type="gramStart"/>
            <w:r w:rsidRPr="6206169B" w:rsidR="35257847">
              <w:rPr>
                <w:rFonts w:ascii="Gadugi" w:hAnsi="Gadugi" w:cs="Arial"/>
              </w:rPr>
              <w:t>publication</w:t>
            </w:r>
            <w:proofErr w:type="gramEnd"/>
          </w:p>
          <w:p w:rsidR="00BC7579" w:rsidP="0014253F" w:rsidRDefault="00C6459D" w14:paraId="160CEC16" w14:textId="4CC9E45B">
            <w:pPr>
              <w:tabs>
                <w:tab w:val="left" w:pos="2595"/>
              </w:tabs>
              <w:spacing w:after="120"/>
              <w:rPr>
                <w:rFonts w:ascii="Gadugi" w:hAnsi="Gadugi" w:cs="Arial"/>
              </w:rPr>
            </w:pPr>
            <w:r>
              <w:rPr>
                <w:rFonts w:ascii="Gadugi" w:hAnsi="Gadugi" w:cs="Arial"/>
              </w:rPr>
              <w:t>Comments to note were:</w:t>
            </w:r>
          </w:p>
          <w:p w:rsidR="00BC7579" w:rsidP="0014253F" w:rsidRDefault="00BC7579" w14:paraId="018156A9" w14:textId="09715EF8">
            <w:pPr>
              <w:pStyle w:val="ListParagraph"/>
              <w:numPr>
                <w:ilvl w:val="0"/>
                <w:numId w:val="21"/>
              </w:numPr>
              <w:tabs>
                <w:tab w:val="left" w:pos="2595"/>
              </w:tabs>
              <w:spacing w:after="120"/>
              <w:rPr>
                <w:rFonts w:ascii="Gadugi" w:hAnsi="Gadugi" w:cs="Arial"/>
              </w:rPr>
            </w:pPr>
            <w:r>
              <w:rPr>
                <w:rFonts w:ascii="Gadugi" w:hAnsi="Gadugi" w:cs="Arial"/>
              </w:rPr>
              <w:t>An easy read version to be produced.</w:t>
            </w:r>
          </w:p>
          <w:p w:rsidRPr="00BC7579" w:rsidR="00BC7579" w:rsidP="0014253F" w:rsidRDefault="0058065E" w14:paraId="34B864E0" w14:textId="2B220DBF">
            <w:pPr>
              <w:pStyle w:val="ListParagraph"/>
              <w:numPr>
                <w:ilvl w:val="0"/>
                <w:numId w:val="21"/>
              </w:numPr>
              <w:tabs>
                <w:tab w:val="left" w:pos="2595"/>
              </w:tabs>
              <w:spacing w:after="120"/>
              <w:rPr>
                <w:rFonts w:ascii="Gadugi" w:hAnsi="Gadugi" w:cs="Arial"/>
              </w:rPr>
            </w:pPr>
            <w:r>
              <w:rPr>
                <w:rFonts w:ascii="Gadugi" w:hAnsi="Gadugi" w:cs="Arial"/>
              </w:rPr>
              <w:t>To reflect</w:t>
            </w:r>
            <w:r w:rsidR="00BC7579">
              <w:rPr>
                <w:rFonts w:ascii="Gadugi" w:hAnsi="Gadugi" w:cs="Arial"/>
              </w:rPr>
              <w:t xml:space="preserve"> further on what measures</w:t>
            </w:r>
            <w:r>
              <w:rPr>
                <w:rFonts w:ascii="Gadugi" w:hAnsi="Gadugi" w:cs="Arial"/>
              </w:rPr>
              <w:t>/</w:t>
            </w:r>
            <w:r w:rsidR="00BC7579">
              <w:rPr>
                <w:rFonts w:ascii="Gadugi" w:hAnsi="Gadugi" w:cs="Arial"/>
              </w:rPr>
              <w:t>indicators will be used to judge performance against the strategic plan. To be taken forward by the P</w:t>
            </w:r>
            <w:r>
              <w:rPr>
                <w:rFonts w:ascii="Gadugi" w:hAnsi="Gadugi" w:cs="Arial"/>
              </w:rPr>
              <w:t xml:space="preserve">&amp;Q </w:t>
            </w:r>
            <w:r w:rsidR="00BC7579">
              <w:rPr>
                <w:rFonts w:ascii="Gadugi" w:hAnsi="Gadugi" w:cs="Arial"/>
              </w:rPr>
              <w:t>subgroup.</w:t>
            </w:r>
          </w:p>
        </w:tc>
        <w:tc>
          <w:tcPr>
            <w:tcW w:w="1429" w:type="dxa"/>
            <w:tcMar/>
          </w:tcPr>
          <w:p w:rsidR="00D05076" w:rsidP="00BC43DD" w:rsidRDefault="00D05076" w14:paraId="07BDCE9E" w14:textId="77777777">
            <w:pPr>
              <w:jc w:val="center"/>
              <w:rPr>
                <w:rFonts w:ascii="Gadugi" w:hAnsi="Gadugi" w:cs="Arial"/>
                <w:b/>
                <w:bCs/>
              </w:rPr>
            </w:pPr>
          </w:p>
          <w:p w:rsidR="00BC7579" w:rsidP="00BC43DD" w:rsidRDefault="00BC7579" w14:paraId="42F615BD" w14:textId="77777777">
            <w:pPr>
              <w:jc w:val="center"/>
              <w:rPr>
                <w:rFonts w:ascii="Gadugi" w:hAnsi="Gadugi" w:cs="Arial"/>
                <w:b/>
                <w:bCs/>
              </w:rPr>
            </w:pPr>
          </w:p>
          <w:p w:rsidR="00BC7579" w:rsidP="00BC43DD" w:rsidRDefault="00BC7579" w14:paraId="02572D89" w14:textId="77777777">
            <w:pPr>
              <w:jc w:val="center"/>
              <w:rPr>
                <w:rFonts w:ascii="Gadugi" w:hAnsi="Gadugi" w:cs="Arial"/>
                <w:b/>
                <w:bCs/>
              </w:rPr>
            </w:pPr>
          </w:p>
          <w:p w:rsidR="00F82CB8" w:rsidP="00BC43DD" w:rsidRDefault="00F82CB8" w14:paraId="22B8EE08" w14:textId="77777777">
            <w:pPr>
              <w:jc w:val="center"/>
              <w:rPr>
                <w:rFonts w:ascii="Gadugi" w:hAnsi="Gadugi" w:cs="Arial"/>
                <w:b/>
                <w:bCs/>
              </w:rPr>
            </w:pPr>
          </w:p>
          <w:p w:rsidR="00BC7579" w:rsidP="00BC43DD" w:rsidRDefault="00C6459D" w14:paraId="1AFB4BFA" w14:textId="69CE1999">
            <w:pPr>
              <w:jc w:val="center"/>
              <w:rPr>
                <w:rFonts w:ascii="Gadugi" w:hAnsi="Gadugi" w:cs="Arial"/>
                <w:b/>
                <w:bCs/>
              </w:rPr>
            </w:pPr>
            <w:r>
              <w:rPr>
                <w:rFonts w:ascii="Gadugi" w:hAnsi="Gadugi" w:cs="Arial"/>
                <w:b/>
                <w:bCs/>
              </w:rPr>
              <w:t>NS</w:t>
            </w:r>
            <w:r w:rsidR="00F82CB8">
              <w:rPr>
                <w:rFonts w:ascii="Gadugi" w:hAnsi="Gadugi" w:cs="Arial"/>
                <w:b/>
                <w:bCs/>
              </w:rPr>
              <w:t xml:space="preserve">, </w:t>
            </w:r>
            <w:r>
              <w:rPr>
                <w:rFonts w:ascii="Gadugi" w:hAnsi="Gadugi" w:cs="Arial"/>
                <w:b/>
                <w:bCs/>
              </w:rPr>
              <w:t>JS</w:t>
            </w:r>
          </w:p>
          <w:p w:rsidR="00F82CB8" w:rsidP="00F82CB8" w:rsidRDefault="00F82CB8" w14:paraId="5EEC8DFA" w14:textId="77777777">
            <w:pPr>
              <w:rPr>
                <w:rFonts w:ascii="Gadugi" w:hAnsi="Gadugi" w:cs="Arial"/>
                <w:b/>
                <w:bCs/>
              </w:rPr>
            </w:pPr>
          </w:p>
          <w:p w:rsidR="00FC4BDB" w:rsidP="00BC43DD" w:rsidRDefault="00FC4BDB" w14:paraId="0A799BC4" w14:textId="77777777">
            <w:pPr>
              <w:jc w:val="center"/>
              <w:rPr>
                <w:rFonts w:ascii="Gadugi" w:hAnsi="Gadugi" w:cs="Arial"/>
                <w:b/>
                <w:bCs/>
              </w:rPr>
            </w:pPr>
          </w:p>
          <w:p w:rsidR="00BC7579" w:rsidP="00BC43DD" w:rsidRDefault="00C6459D" w14:paraId="07BB295F" w14:textId="060860E3">
            <w:pPr>
              <w:jc w:val="center"/>
              <w:rPr>
                <w:rFonts w:ascii="Gadugi" w:hAnsi="Gadugi" w:cs="Arial"/>
                <w:b/>
                <w:bCs/>
              </w:rPr>
            </w:pPr>
            <w:r>
              <w:rPr>
                <w:rFonts w:ascii="Gadugi" w:hAnsi="Gadugi" w:cs="Arial"/>
                <w:b/>
                <w:bCs/>
              </w:rPr>
              <w:t>NG</w:t>
            </w:r>
          </w:p>
          <w:p w:rsidR="00BC7579" w:rsidP="00BC43DD" w:rsidRDefault="00BC7579" w14:paraId="482F70C8" w14:textId="77777777">
            <w:pPr>
              <w:jc w:val="center"/>
              <w:rPr>
                <w:rFonts w:ascii="Gadugi" w:hAnsi="Gadugi" w:cs="Arial"/>
                <w:b/>
                <w:bCs/>
              </w:rPr>
            </w:pPr>
          </w:p>
          <w:p w:rsidRPr="008B7AE1" w:rsidR="00BC7579" w:rsidP="00265510" w:rsidRDefault="00BC7579" w14:paraId="2102BD31" w14:textId="0256AA6C">
            <w:pPr>
              <w:jc w:val="center"/>
              <w:rPr>
                <w:rFonts w:ascii="Gadugi" w:hAnsi="Gadugi" w:cs="Arial"/>
                <w:b/>
                <w:bCs/>
              </w:rPr>
            </w:pPr>
            <w:r>
              <w:rPr>
                <w:rFonts w:ascii="Gadugi" w:hAnsi="Gadugi" w:cs="Arial"/>
                <w:b/>
                <w:bCs/>
              </w:rPr>
              <w:t>NS</w:t>
            </w:r>
          </w:p>
        </w:tc>
      </w:tr>
      <w:tr w:rsidRPr="008B7AE1" w:rsidR="00D05076" w:rsidTr="5F8A2AC6" w14:paraId="0CDB3923" w14:textId="77777777">
        <w:trPr>
          <w:trHeight w:val="446"/>
        </w:trPr>
        <w:tc>
          <w:tcPr>
            <w:tcW w:w="795" w:type="dxa"/>
            <w:tcMar/>
          </w:tcPr>
          <w:p w:rsidRPr="00D05076" w:rsidR="00D05076" w:rsidP="009F18D1" w:rsidRDefault="00D05076" w14:paraId="3EA41CBD" w14:textId="6072163A">
            <w:pPr>
              <w:rPr>
                <w:rFonts w:ascii="Gadugi" w:hAnsi="Gadugi" w:cs="Arial"/>
                <w:b/>
                <w:bCs/>
              </w:rPr>
            </w:pPr>
            <w:r w:rsidRPr="00D05076">
              <w:rPr>
                <w:rFonts w:ascii="Gadugi" w:hAnsi="Gadugi" w:cs="Arial"/>
                <w:b/>
                <w:bCs/>
              </w:rPr>
              <w:t>9</w:t>
            </w:r>
          </w:p>
        </w:tc>
        <w:tc>
          <w:tcPr>
            <w:tcW w:w="8013" w:type="dxa"/>
            <w:tcMar/>
          </w:tcPr>
          <w:p w:rsidRPr="00D05076" w:rsidR="00D05076" w:rsidP="0014253F" w:rsidRDefault="00D05076" w14:paraId="38EF4997" w14:textId="69E62CB3">
            <w:pPr>
              <w:tabs>
                <w:tab w:val="left" w:pos="2595"/>
              </w:tabs>
              <w:spacing w:after="120"/>
              <w:rPr>
                <w:rFonts w:ascii="Gadugi" w:hAnsi="Gadugi" w:cs="Arial"/>
                <w:b/>
                <w:bCs/>
              </w:rPr>
            </w:pPr>
            <w:r w:rsidRPr="00D05076">
              <w:rPr>
                <w:rFonts w:ascii="Gadugi" w:hAnsi="Gadugi" w:cs="Arial"/>
                <w:b/>
                <w:bCs/>
              </w:rPr>
              <w:t xml:space="preserve">QI </w:t>
            </w:r>
            <w:proofErr w:type="gramStart"/>
            <w:r w:rsidRPr="00D05076">
              <w:rPr>
                <w:rFonts w:ascii="Gadugi" w:hAnsi="Gadugi" w:cs="Arial"/>
                <w:b/>
                <w:bCs/>
              </w:rPr>
              <w:t>Lead</w:t>
            </w:r>
            <w:proofErr w:type="gramEnd"/>
            <w:r w:rsidRPr="00D05076">
              <w:rPr>
                <w:rFonts w:ascii="Gadugi" w:hAnsi="Gadugi" w:cs="Arial"/>
                <w:b/>
                <w:bCs/>
              </w:rPr>
              <w:t xml:space="preserve"> for Safeguarding – End of Role Report</w:t>
            </w:r>
          </w:p>
        </w:tc>
        <w:tc>
          <w:tcPr>
            <w:tcW w:w="1429" w:type="dxa"/>
            <w:tcMar/>
          </w:tcPr>
          <w:p w:rsidRPr="008B7AE1" w:rsidR="00D05076" w:rsidP="00BC43DD" w:rsidRDefault="00D05076" w14:paraId="4EE6F1E8" w14:textId="77777777">
            <w:pPr>
              <w:jc w:val="center"/>
              <w:rPr>
                <w:rFonts w:ascii="Gadugi" w:hAnsi="Gadugi" w:cs="Arial"/>
                <w:b/>
                <w:bCs/>
              </w:rPr>
            </w:pPr>
          </w:p>
        </w:tc>
      </w:tr>
      <w:tr w:rsidRPr="008B7AE1" w:rsidR="00D05076" w:rsidTr="5F8A2AC6" w14:paraId="48F570FC" w14:textId="77777777">
        <w:trPr>
          <w:trHeight w:val="446"/>
        </w:trPr>
        <w:tc>
          <w:tcPr>
            <w:tcW w:w="795" w:type="dxa"/>
            <w:tcMar/>
          </w:tcPr>
          <w:p w:rsidRPr="008B7AE1" w:rsidR="00D05076" w:rsidP="009F18D1" w:rsidRDefault="00D05076" w14:paraId="0386CB29" w14:textId="77777777">
            <w:pPr>
              <w:rPr>
                <w:rFonts w:ascii="Gadugi" w:hAnsi="Gadugi" w:cs="Arial"/>
              </w:rPr>
            </w:pPr>
          </w:p>
        </w:tc>
        <w:tc>
          <w:tcPr>
            <w:tcW w:w="8013" w:type="dxa"/>
            <w:tcMar/>
          </w:tcPr>
          <w:p w:rsidR="00904F94" w:rsidP="0014253F" w:rsidRDefault="00C6459D" w14:paraId="5AB208A7" w14:textId="1CE0DECB">
            <w:pPr>
              <w:tabs>
                <w:tab w:val="left" w:pos="2595"/>
              </w:tabs>
              <w:spacing w:after="120"/>
              <w:rPr>
                <w:rFonts w:ascii="Gadugi" w:hAnsi="Gadugi" w:cs="Arial"/>
              </w:rPr>
            </w:pPr>
            <w:r>
              <w:rPr>
                <w:rFonts w:ascii="Gadugi" w:hAnsi="Gadugi" w:cs="Arial"/>
              </w:rPr>
              <w:t>An e</w:t>
            </w:r>
            <w:r w:rsidR="00FB3D63">
              <w:rPr>
                <w:rFonts w:ascii="Gadugi" w:hAnsi="Gadugi" w:cs="Arial"/>
              </w:rPr>
              <w:t>nd of role r</w:t>
            </w:r>
            <w:r w:rsidR="008819E0">
              <w:rPr>
                <w:rFonts w:ascii="Gadugi" w:hAnsi="Gadugi" w:cs="Arial"/>
              </w:rPr>
              <w:t xml:space="preserve">eport produced by Jo Hawkins </w:t>
            </w:r>
            <w:r w:rsidR="00FB3D63">
              <w:rPr>
                <w:rFonts w:ascii="Gadugi" w:hAnsi="Gadugi" w:cs="Arial"/>
              </w:rPr>
              <w:t>regarding the</w:t>
            </w:r>
            <w:r w:rsidR="008819E0">
              <w:rPr>
                <w:rFonts w:ascii="Gadugi" w:hAnsi="Gadugi" w:cs="Arial"/>
              </w:rPr>
              <w:t xml:space="preserve"> Quality Improvement Safeguarding Lead pos</w:t>
            </w:r>
            <w:r>
              <w:rPr>
                <w:rFonts w:ascii="Gadugi" w:hAnsi="Gadugi" w:cs="Arial"/>
              </w:rPr>
              <w:t>t was presented to the Board.</w:t>
            </w:r>
            <w:r w:rsidR="00FB3D63">
              <w:rPr>
                <w:rFonts w:ascii="Gadugi" w:hAnsi="Gadugi" w:cs="Arial"/>
              </w:rPr>
              <w:t xml:space="preserve"> </w:t>
            </w:r>
            <w:r>
              <w:rPr>
                <w:rFonts w:ascii="Gadugi" w:hAnsi="Gadugi" w:cs="Arial"/>
              </w:rPr>
              <w:t>It highlighted</w:t>
            </w:r>
            <w:r w:rsidR="00FB3D63">
              <w:rPr>
                <w:rFonts w:ascii="Gadugi" w:hAnsi="Gadugi" w:cs="Arial"/>
              </w:rPr>
              <w:t xml:space="preserve"> the Mental Capacity Competency Framework that </w:t>
            </w:r>
            <w:r>
              <w:rPr>
                <w:rFonts w:ascii="Gadugi" w:hAnsi="Gadugi" w:cs="Arial"/>
              </w:rPr>
              <w:t>required further embedding</w:t>
            </w:r>
            <w:r w:rsidR="0069428B">
              <w:rPr>
                <w:rFonts w:ascii="Gadugi" w:hAnsi="Gadugi" w:cs="Arial"/>
              </w:rPr>
              <w:t xml:space="preserve"> in Somerset. </w:t>
            </w:r>
            <w:r w:rsidR="00904F94">
              <w:rPr>
                <w:rFonts w:ascii="Gadugi" w:hAnsi="Gadugi" w:cs="Arial"/>
              </w:rPr>
              <w:t>The outcome was a training framework being established that c</w:t>
            </w:r>
            <w:r>
              <w:rPr>
                <w:rFonts w:ascii="Gadugi" w:hAnsi="Gadugi" w:cs="Arial"/>
              </w:rPr>
              <w:t>ould</w:t>
            </w:r>
            <w:r w:rsidR="00904F94">
              <w:rPr>
                <w:rFonts w:ascii="Gadugi" w:hAnsi="Gadugi" w:cs="Arial"/>
              </w:rPr>
              <w:t xml:space="preserve"> be accessed virtually for all partners across the health and social care system.</w:t>
            </w:r>
          </w:p>
          <w:p w:rsidR="00D05076" w:rsidP="0014253F" w:rsidRDefault="00C6459D" w14:paraId="66914F1D" w14:textId="35FE48A7">
            <w:pPr>
              <w:tabs>
                <w:tab w:val="left" w:pos="2595"/>
              </w:tabs>
              <w:spacing w:after="120"/>
              <w:rPr>
                <w:rFonts w:ascii="Gadugi" w:hAnsi="Gadugi" w:cs="Arial"/>
              </w:rPr>
            </w:pPr>
            <w:r>
              <w:rPr>
                <w:rFonts w:ascii="Gadugi" w:hAnsi="Gadugi" w:cs="Arial"/>
              </w:rPr>
              <w:t>A</w:t>
            </w:r>
            <w:r w:rsidR="00265510">
              <w:rPr>
                <w:rFonts w:ascii="Gadugi" w:hAnsi="Gadugi" w:cs="Arial"/>
              </w:rPr>
              <w:t xml:space="preserve"> </w:t>
            </w:r>
            <w:r>
              <w:rPr>
                <w:rFonts w:ascii="Gadugi" w:hAnsi="Gadugi" w:cs="Arial"/>
              </w:rPr>
              <w:t>p</w:t>
            </w:r>
            <w:r w:rsidR="00904F94">
              <w:rPr>
                <w:rFonts w:ascii="Gadugi" w:hAnsi="Gadugi" w:cs="Arial"/>
              </w:rPr>
              <w:t xml:space="preserve">ilot </w:t>
            </w:r>
            <w:r>
              <w:rPr>
                <w:rFonts w:ascii="Gadugi" w:hAnsi="Gadugi" w:cs="Arial"/>
              </w:rPr>
              <w:t xml:space="preserve">was </w:t>
            </w:r>
            <w:r w:rsidR="00904F94">
              <w:rPr>
                <w:rFonts w:ascii="Gadugi" w:hAnsi="Gadugi" w:cs="Arial"/>
              </w:rPr>
              <w:t>rolled out across multiple organisations</w:t>
            </w:r>
            <w:r w:rsidR="0069428B">
              <w:rPr>
                <w:rFonts w:ascii="Gadugi" w:hAnsi="Gadugi" w:cs="Arial"/>
              </w:rPr>
              <w:t>/services with the following findings</w:t>
            </w:r>
            <w:r w:rsidR="002D5386">
              <w:rPr>
                <w:rFonts w:ascii="Gadugi" w:hAnsi="Gadugi" w:cs="Arial"/>
              </w:rPr>
              <w:t>:</w:t>
            </w:r>
          </w:p>
          <w:p w:rsidR="002D5386" w:rsidP="0014253F" w:rsidRDefault="002D5386" w14:paraId="339520F0" w14:textId="77777777">
            <w:pPr>
              <w:pStyle w:val="ListParagraph"/>
              <w:numPr>
                <w:ilvl w:val="0"/>
                <w:numId w:val="23"/>
              </w:numPr>
              <w:tabs>
                <w:tab w:val="left" w:pos="2595"/>
              </w:tabs>
              <w:spacing w:after="120"/>
              <w:rPr>
                <w:rFonts w:ascii="Gadugi" w:hAnsi="Gadugi" w:cs="Arial"/>
              </w:rPr>
            </w:pPr>
            <w:r>
              <w:rPr>
                <w:rFonts w:ascii="Gadugi" w:hAnsi="Gadugi" w:cs="Arial"/>
              </w:rPr>
              <w:t>There were not always systems and quality improvement facilitators in place to support the role.</w:t>
            </w:r>
          </w:p>
          <w:p w:rsidR="002D5386" w:rsidP="0014253F" w:rsidRDefault="002D5386" w14:paraId="7D8DF917" w14:textId="77777777">
            <w:pPr>
              <w:pStyle w:val="ListParagraph"/>
              <w:numPr>
                <w:ilvl w:val="0"/>
                <w:numId w:val="23"/>
              </w:numPr>
              <w:tabs>
                <w:tab w:val="left" w:pos="2595"/>
              </w:tabs>
              <w:spacing w:after="120"/>
              <w:rPr>
                <w:rFonts w:ascii="Gadugi" w:hAnsi="Gadugi" w:cs="Arial"/>
              </w:rPr>
            </w:pPr>
            <w:r>
              <w:rPr>
                <w:rFonts w:ascii="Gadugi" w:hAnsi="Gadugi" w:cs="Arial"/>
              </w:rPr>
              <w:t>There was a willingness by providers across the health and social care system to engage with the QI work.</w:t>
            </w:r>
          </w:p>
          <w:p w:rsidR="002D5386" w:rsidP="0014253F" w:rsidRDefault="002D5386" w14:paraId="6D3B2F1C" w14:textId="1BEE3E0E">
            <w:pPr>
              <w:pStyle w:val="ListParagraph"/>
              <w:numPr>
                <w:ilvl w:val="0"/>
                <w:numId w:val="23"/>
              </w:numPr>
              <w:tabs>
                <w:tab w:val="left" w:pos="2595"/>
              </w:tabs>
              <w:spacing w:after="120"/>
              <w:rPr>
                <w:rFonts w:ascii="Gadugi" w:hAnsi="Gadugi" w:cs="Arial"/>
              </w:rPr>
            </w:pPr>
            <w:r>
              <w:rPr>
                <w:rFonts w:ascii="Gadugi" w:hAnsi="Gadugi" w:cs="Arial"/>
              </w:rPr>
              <w:t xml:space="preserve">There was a mixed understanding about what this might </w:t>
            </w:r>
            <w:r w:rsidR="0069428B">
              <w:rPr>
                <w:rFonts w:ascii="Gadugi" w:hAnsi="Gadugi" w:cs="Arial"/>
              </w:rPr>
              <w:t>involve</w:t>
            </w:r>
            <w:r>
              <w:rPr>
                <w:rFonts w:ascii="Gadugi" w:hAnsi="Gadugi" w:cs="Arial"/>
              </w:rPr>
              <w:t xml:space="preserve"> and the value of QI work.</w:t>
            </w:r>
          </w:p>
          <w:p w:rsidR="002D5386" w:rsidP="0014253F" w:rsidRDefault="002D5386" w14:paraId="23E2D659" w14:textId="61B54137">
            <w:pPr>
              <w:pStyle w:val="ListParagraph"/>
              <w:numPr>
                <w:ilvl w:val="0"/>
                <w:numId w:val="23"/>
              </w:numPr>
              <w:tabs>
                <w:tab w:val="left" w:pos="2595"/>
              </w:tabs>
              <w:spacing w:after="120"/>
              <w:rPr>
                <w:rFonts w:ascii="Gadugi" w:hAnsi="Gadugi" w:cs="Arial"/>
              </w:rPr>
            </w:pPr>
            <w:r>
              <w:rPr>
                <w:rFonts w:ascii="Gadugi" w:hAnsi="Gadugi" w:cs="Arial"/>
              </w:rPr>
              <w:t xml:space="preserve">Providers did not always have the capacity to capture data </w:t>
            </w:r>
            <w:r w:rsidR="0069428B">
              <w:rPr>
                <w:rFonts w:ascii="Gadugi" w:hAnsi="Gadugi" w:cs="Arial"/>
              </w:rPr>
              <w:t>to</w:t>
            </w:r>
            <w:r>
              <w:rPr>
                <w:rFonts w:ascii="Gadugi" w:hAnsi="Gadugi" w:cs="Arial"/>
              </w:rPr>
              <w:t xml:space="preserve"> evidence effective change.</w:t>
            </w:r>
          </w:p>
          <w:p w:rsidR="002D5386" w:rsidP="0014253F" w:rsidRDefault="002D5386" w14:paraId="64D87841" w14:textId="277189B5">
            <w:pPr>
              <w:pStyle w:val="ListParagraph"/>
              <w:numPr>
                <w:ilvl w:val="0"/>
                <w:numId w:val="23"/>
              </w:numPr>
              <w:tabs>
                <w:tab w:val="left" w:pos="2595"/>
              </w:tabs>
              <w:spacing w:after="120"/>
              <w:rPr>
                <w:rFonts w:ascii="Gadugi" w:hAnsi="Gadugi" w:cs="Arial"/>
              </w:rPr>
            </w:pPr>
            <w:r>
              <w:rPr>
                <w:rFonts w:ascii="Gadugi" w:hAnsi="Gadugi" w:cs="Arial"/>
              </w:rPr>
              <w:t>A system</w:t>
            </w:r>
            <w:r w:rsidR="00B3515B">
              <w:rPr>
                <w:rFonts w:ascii="Gadugi" w:hAnsi="Gadugi" w:cs="Arial"/>
              </w:rPr>
              <w:t xml:space="preserve"> </w:t>
            </w:r>
            <w:r>
              <w:rPr>
                <w:rFonts w:ascii="Gadugi" w:hAnsi="Gadugi" w:cs="Arial"/>
              </w:rPr>
              <w:t xml:space="preserve">wide culture change was felt to be required </w:t>
            </w:r>
            <w:r w:rsidR="0069428B">
              <w:rPr>
                <w:rFonts w:ascii="Gadugi" w:hAnsi="Gadugi" w:cs="Arial"/>
              </w:rPr>
              <w:t>to</w:t>
            </w:r>
            <w:r>
              <w:rPr>
                <w:rFonts w:ascii="Gadugi" w:hAnsi="Gadugi" w:cs="Arial"/>
              </w:rPr>
              <w:t xml:space="preserve"> shift from reactive to proactive.</w:t>
            </w:r>
          </w:p>
          <w:p w:rsidR="00D47EF0" w:rsidP="0014253F" w:rsidRDefault="002D5386" w14:paraId="08688324" w14:textId="58FFA446">
            <w:pPr>
              <w:pStyle w:val="ListParagraph"/>
              <w:numPr>
                <w:ilvl w:val="0"/>
                <w:numId w:val="23"/>
              </w:numPr>
              <w:tabs>
                <w:tab w:val="left" w:pos="2595"/>
              </w:tabs>
              <w:spacing w:after="120"/>
              <w:rPr>
                <w:rFonts w:ascii="Gadugi" w:hAnsi="Gadugi" w:cs="Arial"/>
              </w:rPr>
            </w:pPr>
            <w:r>
              <w:rPr>
                <w:rFonts w:ascii="Gadugi" w:hAnsi="Gadugi" w:cs="Arial"/>
              </w:rPr>
              <w:t>Regarding SAR</w:t>
            </w:r>
            <w:r w:rsidR="00B3515B">
              <w:rPr>
                <w:rFonts w:ascii="Gadugi" w:hAnsi="Gadugi" w:cs="Arial"/>
              </w:rPr>
              <w:t>’s,</w:t>
            </w:r>
            <w:r>
              <w:rPr>
                <w:rFonts w:ascii="Gadugi" w:hAnsi="Gadugi" w:cs="Arial"/>
              </w:rPr>
              <w:t xml:space="preserve"> DHR’s and CSPRS’s, </w:t>
            </w:r>
            <w:r w:rsidR="0069428B">
              <w:rPr>
                <w:rFonts w:ascii="Gadugi" w:hAnsi="Gadugi" w:cs="Arial"/>
              </w:rPr>
              <w:t>recommendations need</w:t>
            </w:r>
            <w:r>
              <w:rPr>
                <w:rFonts w:ascii="Gadugi" w:hAnsi="Gadugi" w:cs="Arial"/>
              </w:rPr>
              <w:t xml:space="preserve"> to be smart with measurable outcomes as </w:t>
            </w:r>
            <w:r w:rsidR="00D47EF0">
              <w:rPr>
                <w:rFonts w:ascii="Gadugi" w:hAnsi="Gadugi" w:cs="Arial"/>
              </w:rPr>
              <w:t xml:space="preserve">a </w:t>
            </w:r>
            <w:r>
              <w:rPr>
                <w:rFonts w:ascii="Gadugi" w:hAnsi="Gadugi" w:cs="Arial"/>
              </w:rPr>
              <w:t>primary focus</w:t>
            </w:r>
            <w:r w:rsidR="00D47EF0">
              <w:rPr>
                <w:rFonts w:ascii="Gadugi" w:hAnsi="Gadugi" w:cs="Arial"/>
              </w:rPr>
              <w:t xml:space="preserve"> (this has also been identified within the </w:t>
            </w:r>
            <w:r w:rsidR="008B1436">
              <w:rPr>
                <w:rFonts w:ascii="Gadugi" w:hAnsi="Gadugi" w:cs="Arial"/>
              </w:rPr>
              <w:t>Board</w:t>
            </w:r>
            <w:r w:rsidR="00D47EF0">
              <w:rPr>
                <w:rFonts w:ascii="Gadugi" w:hAnsi="Gadugi" w:cs="Arial"/>
              </w:rPr>
              <w:t>).</w:t>
            </w:r>
          </w:p>
          <w:p w:rsidRPr="002D5386" w:rsidR="00D47EF0" w:rsidP="0014253F" w:rsidRDefault="00D47EF0" w14:paraId="652CA408" w14:textId="2A9C220A">
            <w:pPr>
              <w:tabs>
                <w:tab w:val="left" w:pos="2595"/>
              </w:tabs>
              <w:spacing w:after="120"/>
              <w:rPr>
                <w:rFonts w:ascii="Gadugi" w:hAnsi="Gadugi" w:cs="Arial"/>
              </w:rPr>
            </w:pPr>
            <w:r>
              <w:rPr>
                <w:rFonts w:ascii="Gadugi" w:hAnsi="Gadugi" w:cs="Arial"/>
              </w:rPr>
              <w:t>MPS requested the P</w:t>
            </w:r>
            <w:r w:rsidR="0069428B">
              <w:rPr>
                <w:rFonts w:ascii="Gadugi" w:hAnsi="Gadugi" w:cs="Arial"/>
              </w:rPr>
              <w:t>&amp;Q</w:t>
            </w:r>
            <w:r>
              <w:rPr>
                <w:rFonts w:ascii="Gadugi" w:hAnsi="Gadugi" w:cs="Arial"/>
              </w:rPr>
              <w:t xml:space="preserve"> Group look at whether there is more the </w:t>
            </w:r>
            <w:r w:rsidR="0069428B">
              <w:rPr>
                <w:rFonts w:ascii="Gadugi" w:hAnsi="Gadugi" w:cs="Arial"/>
              </w:rPr>
              <w:t>SSAB</w:t>
            </w:r>
            <w:r>
              <w:rPr>
                <w:rFonts w:ascii="Gadugi" w:hAnsi="Gadugi" w:cs="Arial"/>
              </w:rPr>
              <w:t xml:space="preserve"> could be doing regarding QI – to make any follow up recommendations.</w:t>
            </w:r>
          </w:p>
        </w:tc>
        <w:tc>
          <w:tcPr>
            <w:tcW w:w="1429" w:type="dxa"/>
            <w:tcMar/>
          </w:tcPr>
          <w:p w:rsidR="00D05076" w:rsidP="00BC43DD" w:rsidRDefault="00D05076" w14:paraId="71A2A0A9" w14:textId="77777777">
            <w:pPr>
              <w:jc w:val="center"/>
              <w:rPr>
                <w:rFonts w:ascii="Gadugi" w:hAnsi="Gadugi" w:cs="Arial"/>
                <w:b/>
                <w:bCs/>
              </w:rPr>
            </w:pPr>
          </w:p>
          <w:p w:rsidR="00D47EF0" w:rsidP="00BC43DD" w:rsidRDefault="00D47EF0" w14:paraId="5123270D" w14:textId="77777777">
            <w:pPr>
              <w:jc w:val="center"/>
              <w:rPr>
                <w:rFonts w:ascii="Gadugi" w:hAnsi="Gadugi" w:cs="Arial"/>
                <w:b/>
                <w:bCs/>
              </w:rPr>
            </w:pPr>
          </w:p>
          <w:p w:rsidR="00D47EF0" w:rsidP="00BC43DD" w:rsidRDefault="00D47EF0" w14:paraId="628B485B" w14:textId="77777777">
            <w:pPr>
              <w:jc w:val="center"/>
              <w:rPr>
                <w:rFonts w:ascii="Gadugi" w:hAnsi="Gadugi" w:cs="Arial"/>
                <w:b/>
                <w:bCs/>
              </w:rPr>
            </w:pPr>
          </w:p>
          <w:p w:rsidR="00D47EF0" w:rsidP="00BC43DD" w:rsidRDefault="00D47EF0" w14:paraId="4E5DB5DB" w14:textId="77777777">
            <w:pPr>
              <w:jc w:val="center"/>
              <w:rPr>
                <w:rFonts w:ascii="Gadugi" w:hAnsi="Gadugi" w:cs="Arial"/>
                <w:b/>
                <w:bCs/>
              </w:rPr>
            </w:pPr>
          </w:p>
          <w:p w:rsidR="00D47EF0" w:rsidP="00BC43DD" w:rsidRDefault="00D47EF0" w14:paraId="0282FFA7" w14:textId="77777777">
            <w:pPr>
              <w:jc w:val="center"/>
              <w:rPr>
                <w:rFonts w:ascii="Gadugi" w:hAnsi="Gadugi" w:cs="Arial"/>
                <w:b/>
                <w:bCs/>
              </w:rPr>
            </w:pPr>
          </w:p>
          <w:p w:rsidR="00D47EF0" w:rsidP="00BC43DD" w:rsidRDefault="00D47EF0" w14:paraId="03D04B7A" w14:textId="77777777">
            <w:pPr>
              <w:jc w:val="center"/>
              <w:rPr>
                <w:rFonts w:ascii="Gadugi" w:hAnsi="Gadugi" w:cs="Arial"/>
                <w:b/>
                <w:bCs/>
              </w:rPr>
            </w:pPr>
          </w:p>
          <w:p w:rsidR="00D47EF0" w:rsidP="00BC43DD" w:rsidRDefault="00D47EF0" w14:paraId="4C3ED743" w14:textId="77777777">
            <w:pPr>
              <w:jc w:val="center"/>
              <w:rPr>
                <w:rFonts w:ascii="Gadugi" w:hAnsi="Gadugi" w:cs="Arial"/>
                <w:b/>
                <w:bCs/>
              </w:rPr>
            </w:pPr>
          </w:p>
          <w:p w:rsidR="00D47EF0" w:rsidP="00BC43DD" w:rsidRDefault="00D47EF0" w14:paraId="0137B171" w14:textId="77777777">
            <w:pPr>
              <w:jc w:val="center"/>
              <w:rPr>
                <w:rFonts w:ascii="Gadugi" w:hAnsi="Gadugi" w:cs="Arial"/>
                <w:b/>
                <w:bCs/>
              </w:rPr>
            </w:pPr>
          </w:p>
          <w:p w:rsidR="00D47EF0" w:rsidP="00BC43DD" w:rsidRDefault="00D47EF0" w14:paraId="7C29E1C8" w14:textId="77777777">
            <w:pPr>
              <w:jc w:val="center"/>
              <w:rPr>
                <w:rFonts w:ascii="Gadugi" w:hAnsi="Gadugi" w:cs="Arial"/>
                <w:b/>
                <w:bCs/>
              </w:rPr>
            </w:pPr>
          </w:p>
          <w:p w:rsidR="00D47EF0" w:rsidP="00BC43DD" w:rsidRDefault="00D47EF0" w14:paraId="21A12A5C" w14:textId="77777777">
            <w:pPr>
              <w:jc w:val="center"/>
              <w:rPr>
                <w:rFonts w:ascii="Gadugi" w:hAnsi="Gadugi" w:cs="Arial"/>
                <w:b/>
                <w:bCs/>
              </w:rPr>
            </w:pPr>
          </w:p>
          <w:p w:rsidR="00D47EF0" w:rsidP="00BC43DD" w:rsidRDefault="00D47EF0" w14:paraId="1BF04D29" w14:textId="77777777">
            <w:pPr>
              <w:jc w:val="center"/>
              <w:rPr>
                <w:rFonts w:ascii="Gadugi" w:hAnsi="Gadugi" w:cs="Arial"/>
                <w:b/>
                <w:bCs/>
              </w:rPr>
            </w:pPr>
          </w:p>
          <w:p w:rsidR="00D47EF0" w:rsidP="00BC43DD" w:rsidRDefault="00D47EF0" w14:paraId="0A15A957" w14:textId="77777777">
            <w:pPr>
              <w:jc w:val="center"/>
              <w:rPr>
                <w:rFonts w:ascii="Gadugi" w:hAnsi="Gadugi" w:cs="Arial"/>
                <w:b/>
                <w:bCs/>
              </w:rPr>
            </w:pPr>
          </w:p>
          <w:p w:rsidR="00D47EF0" w:rsidP="00BC43DD" w:rsidRDefault="00D47EF0" w14:paraId="462FC670" w14:textId="77777777">
            <w:pPr>
              <w:jc w:val="center"/>
              <w:rPr>
                <w:rFonts w:ascii="Gadugi" w:hAnsi="Gadugi" w:cs="Arial"/>
                <w:b/>
                <w:bCs/>
              </w:rPr>
            </w:pPr>
          </w:p>
          <w:p w:rsidR="00D47EF0" w:rsidP="00BC43DD" w:rsidRDefault="00D47EF0" w14:paraId="75735EC8" w14:textId="77777777">
            <w:pPr>
              <w:jc w:val="center"/>
              <w:rPr>
                <w:rFonts w:ascii="Gadugi" w:hAnsi="Gadugi" w:cs="Arial"/>
                <w:b/>
                <w:bCs/>
              </w:rPr>
            </w:pPr>
          </w:p>
          <w:p w:rsidR="00D47EF0" w:rsidP="00BC43DD" w:rsidRDefault="00D47EF0" w14:paraId="5EE58311" w14:textId="77777777">
            <w:pPr>
              <w:jc w:val="center"/>
              <w:rPr>
                <w:rFonts w:ascii="Gadugi" w:hAnsi="Gadugi" w:cs="Arial"/>
                <w:b/>
                <w:bCs/>
              </w:rPr>
            </w:pPr>
          </w:p>
          <w:p w:rsidR="00D47EF0" w:rsidP="00BC43DD" w:rsidRDefault="00D47EF0" w14:paraId="6B55215F" w14:textId="77777777">
            <w:pPr>
              <w:jc w:val="center"/>
              <w:rPr>
                <w:rFonts w:ascii="Gadugi" w:hAnsi="Gadugi" w:cs="Arial"/>
                <w:b/>
                <w:bCs/>
              </w:rPr>
            </w:pPr>
          </w:p>
          <w:p w:rsidR="00D47EF0" w:rsidP="00BC43DD" w:rsidRDefault="00D47EF0" w14:paraId="39C7BA3B" w14:textId="77777777">
            <w:pPr>
              <w:jc w:val="center"/>
              <w:rPr>
                <w:rFonts w:ascii="Gadugi" w:hAnsi="Gadugi" w:cs="Arial"/>
                <w:b/>
                <w:bCs/>
              </w:rPr>
            </w:pPr>
          </w:p>
          <w:p w:rsidR="00D47EF0" w:rsidP="00BC43DD" w:rsidRDefault="00D47EF0" w14:paraId="4092DAEC" w14:textId="77777777">
            <w:pPr>
              <w:jc w:val="center"/>
              <w:rPr>
                <w:rFonts w:ascii="Gadugi" w:hAnsi="Gadugi" w:cs="Arial"/>
                <w:b/>
                <w:bCs/>
              </w:rPr>
            </w:pPr>
          </w:p>
          <w:p w:rsidR="00D47EF0" w:rsidP="00BC43DD" w:rsidRDefault="00D47EF0" w14:paraId="69B0CB52" w14:textId="77777777">
            <w:pPr>
              <w:jc w:val="center"/>
              <w:rPr>
                <w:rFonts w:ascii="Gadugi" w:hAnsi="Gadugi" w:cs="Arial"/>
                <w:b/>
                <w:bCs/>
              </w:rPr>
            </w:pPr>
          </w:p>
          <w:p w:rsidR="00D47EF0" w:rsidP="00BC43DD" w:rsidRDefault="00D47EF0" w14:paraId="278590E0" w14:textId="77777777">
            <w:pPr>
              <w:jc w:val="center"/>
              <w:rPr>
                <w:rFonts w:ascii="Gadugi" w:hAnsi="Gadugi" w:cs="Arial"/>
                <w:b/>
                <w:bCs/>
              </w:rPr>
            </w:pPr>
          </w:p>
          <w:p w:rsidR="00D47EF0" w:rsidP="00BC43DD" w:rsidRDefault="00D47EF0" w14:paraId="6E1C8B87" w14:textId="77777777">
            <w:pPr>
              <w:jc w:val="center"/>
              <w:rPr>
                <w:rFonts w:ascii="Gadugi" w:hAnsi="Gadugi" w:cs="Arial"/>
                <w:b/>
                <w:bCs/>
              </w:rPr>
            </w:pPr>
          </w:p>
          <w:p w:rsidR="00D47EF0" w:rsidP="00BC43DD" w:rsidRDefault="00D47EF0" w14:paraId="1CB72577" w14:textId="77777777">
            <w:pPr>
              <w:jc w:val="center"/>
              <w:rPr>
                <w:rFonts w:ascii="Gadugi" w:hAnsi="Gadugi" w:cs="Arial"/>
                <w:b/>
                <w:bCs/>
              </w:rPr>
            </w:pPr>
          </w:p>
          <w:p w:rsidR="00D47EF0" w:rsidP="00BC43DD" w:rsidRDefault="00D47EF0" w14:paraId="5F6ECE2B" w14:textId="77777777">
            <w:pPr>
              <w:jc w:val="center"/>
              <w:rPr>
                <w:rFonts w:ascii="Gadugi" w:hAnsi="Gadugi" w:cs="Arial"/>
                <w:b/>
                <w:bCs/>
              </w:rPr>
            </w:pPr>
          </w:p>
          <w:p w:rsidRPr="008B7AE1" w:rsidR="0069428B" w:rsidP="00BC43DD" w:rsidRDefault="0069428B" w14:paraId="7C9DB353" w14:textId="5322E771">
            <w:pPr>
              <w:jc w:val="center"/>
              <w:rPr>
                <w:rFonts w:ascii="Gadugi" w:hAnsi="Gadugi" w:cs="Arial"/>
                <w:b/>
                <w:bCs/>
              </w:rPr>
            </w:pPr>
            <w:r>
              <w:rPr>
                <w:rFonts w:ascii="Gadugi" w:hAnsi="Gadugi" w:cs="Arial"/>
                <w:b/>
                <w:bCs/>
              </w:rPr>
              <w:t>NS</w:t>
            </w:r>
          </w:p>
        </w:tc>
      </w:tr>
      <w:tr w:rsidRPr="008B7AE1" w:rsidR="00D05076" w:rsidTr="5F8A2AC6" w14:paraId="605D22B7" w14:textId="77777777">
        <w:trPr>
          <w:trHeight w:val="446"/>
        </w:trPr>
        <w:tc>
          <w:tcPr>
            <w:tcW w:w="795" w:type="dxa"/>
            <w:tcMar/>
          </w:tcPr>
          <w:p w:rsidRPr="00D05076" w:rsidR="00D05076" w:rsidP="009F18D1" w:rsidRDefault="00D05076" w14:paraId="67D17B08" w14:textId="56852D37">
            <w:pPr>
              <w:rPr>
                <w:rFonts w:ascii="Gadugi" w:hAnsi="Gadugi" w:cs="Arial"/>
                <w:b/>
                <w:bCs/>
              </w:rPr>
            </w:pPr>
            <w:r w:rsidRPr="00D05076">
              <w:rPr>
                <w:rFonts w:ascii="Gadugi" w:hAnsi="Gadugi" w:cs="Arial"/>
                <w:b/>
                <w:bCs/>
              </w:rPr>
              <w:t>10</w:t>
            </w:r>
          </w:p>
        </w:tc>
        <w:tc>
          <w:tcPr>
            <w:tcW w:w="8013" w:type="dxa"/>
            <w:tcMar/>
          </w:tcPr>
          <w:p w:rsidRPr="00D05076" w:rsidR="00D05076" w:rsidP="0014253F" w:rsidRDefault="00D05076" w14:paraId="6A69BFF0" w14:textId="1104EEE1">
            <w:pPr>
              <w:tabs>
                <w:tab w:val="left" w:pos="2595"/>
              </w:tabs>
              <w:spacing w:after="120"/>
              <w:rPr>
                <w:rFonts w:ascii="Gadugi" w:hAnsi="Gadugi" w:cs="Arial"/>
                <w:b/>
                <w:bCs/>
              </w:rPr>
            </w:pPr>
            <w:r w:rsidRPr="00D05076">
              <w:rPr>
                <w:rFonts w:ascii="Gadugi" w:hAnsi="Gadugi" w:cs="Arial"/>
                <w:b/>
                <w:bCs/>
              </w:rPr>
              <w:t>Regional Joint Safeguarding Adults Policy</w:t>
            </w:r>
          </w:p>
        </w:tc>
        <w:tc>
          <w:tcPr>
            <w:tcW w:w="1429" w:type="dxa"/>
            <w:tcMar/>
          </w:tcPr>
          <w:p w:rsidRPr="008B7AE1" w:rsidR="00D05076" w:rsidP="00BC43DD" w:rsidRDefault="00D05076" w14:paraId="75F558D0" w14:textId="77777777">
            <w:pPr>
              <w:jc w:val="center"/>
              <w:rPr>
                <w:rFonts w:ascii="Gadugi" w:hAnsi="Gadugi" w:cs="Arial"/>
                <w:b/>
                <w:bCs/>
              </w:rPr>
            </w:pPr>
          </w:p>
        </w:tc>
      </w:tr>
      <w:tr w:rsidRPr="008B7AE1" w:rsidR="00D05076" w:rsidTr="5F8A2AC6" w14:paraId="25D6E3B8" w14:textId="77777777">
        <w:trPr>
          <w:trHeight w:val="446"/>
        </w:trPr>
        <w:tc>
          <w:tcPr>
            <w:tcW w:w="795" w:type="dxa"/>
            <w:tcMar/>
          </w:tcPr>
          <w:p w:rsidRPr="008B7AE1" w:rsidR="00D05076" w:rsidP="009F18D1" w:rsidRDefault="00D05076" w14:paraId="26C2E6C1" w14:textId="77777777">
            <w:pPr>
              <w:rPr>
                <w:rFonts w:ascii="Gadugi" w:hAnsi="Gadugi" w:cs="Arial"/>
              </w:rPr>
            </w:pPr>
          </w:p>
        </w:tc>
        <w:tc>
          <w:tcPr>
            <w:tcW w:w="8013" w:type="dxa"/>
            <w:tcMar/>
          </w:tcPr>
          <w:p w:rsidR="00D05076" w:rsidP="0014253F" w:rsidRDefault="58B1B9B4" w14:paraId="2355A0E3" w14:textId="340F895C">
            <w:pPr>
              <w:tabs>
                <w:tab w:val="left" w:pos="2595"/>
              </w:tabs>
              <w:spacing w:after="120"/>
              <w:rPr>
                <w:rFonts w:ascii="Gadugi" w:hAnsi="Gadugi" w:cs="Arial"/>
              </w:rPr>
            </w:pPr>
            <w:r w:rsidRPr="6206169B">
              <w:rPr>
                <w:rFonts w:ascii="Gadugi" w:hAnsi="Gadugi" w:cs="Arial"/>
              </w:rPr>
              <w:t>A f</w:t>
            </w:r>
            <w:r w:rsidRPr="6206169B" w:rsidR="1D6FABAB">
              <w:rPr>
                <w:rFonts w:ascii="Gadugi" w:hAnsi="Gadugi" w:cs="Arial"/>
              </w:rPr>
              <w:t xml:space="preserve">ull review of </w:t>
            </w:r>
            <w:r w:rsidRPr="6206169B">
              <w:rPr>
                <w:rFonts w:ascii="Gadugi" w:hAnsi="Gadugi" w:cs="Arial"/>
              </w:rPr>
              <w:t>Regional Joint Safeguarding Adults Policy</w:t>
            </w:r>
            <w:r w:rsidRPr="6206169B" w:rsidR="1D6FABAB">
              <w:rPr>
                <w:rFonts w:ascii="Gadugi" w:hAnsi="Gadugi" w:cs="Arial"/>
              </w:rPr>
              <w:t xml:space="preserve"> by </w:t>
            </w:r>
            <w:r w:rsidRPr="6206169B" w:rsidR="0E6F0228">
              <w:rPr>
                <w:rFonts w:ascii="Gadugi" w:hAnsi="Gadugi" w:cs="Arial"/>
              </w:rPr>
              <w:t>the SSAB</w:t>
            </w:r>
            <w:r w:rsidRPr="6206169B" w:rsidR="1D6FABAB">
              <w:rPr>
                <w:rFonts w:ascii="Gadugi" w:hAnsi="Gadugi" w:cs="Arial"/>
              </w:rPr>
              <w:t xml:space="preserve"> and</w:t>
            </w:r>
            <w:r w:rsidRPr="6206169B">
              <w:rPr>
                <w:rFonts w:ascii="Gadugi" w:hAnsi="Gadugi" w:cs="Arial"/>
              </w:rPr>
              <w:t xml:space="preserve"> our regional</w:t>
            </w:r>
            <w:r w:rsidRPr="6206169B" w:rsidR="1D6FABAB">
              <w:rPr>
                <w:rFonts w:ascii="Gadugi" w:hAnsi="Gadugi" w:cs="Arial"/>
              </w:rPr>
              <w:t xml:space="preserve"> SABs</w:t>
            </w:r>
            <w:r w:rsidRPr="6206169B">
              <w:rPr>
                <w:rFonts w:ascii="Gadugi" w:hAnsi="Gadugi" w:cs="Arial"/>
              </w:rPr>
              <w:t xml:space="preserve"> had been undertaken</w:t>
            </w:r>
            <w:r w:rsidRPr="6206169B" w:rsidR="2337A1B3">
              <w:rPr>
                <w:rFonts w:ascii="Gadugi" w:hAnsi="Gadugi" w:cs="Arial"/>
              </w:rPr>
              <w:t>.</w:t>
            </w:r>
          </w:p>
          <w:p w:rsidR="00100B08" w:rsidP="0014253F" w:rsidRDefault="00C6459D" w14:paraId="40F5BB7B" w14:textId="42C56E37">
            <w:pPr>
              <w:tabs>
                <w:tab w:val="left" w:pos="2595"/>
              </w:tabs>
              <w:spacing w:after="120"/>
              <w:rPr>
                <w:rFonts w:ascii="Gadugi" w:hAnsi="Gadugi" w:cs="Arial"/>
              </w:rPr>
            </w:pPr>
            <w:r>
              <w:rPr>
                <w:rFonts w:ascii="Gadugi" w:hAnsi="Gadugi" w:cs="Arial"/>
              </w:rPr>
              <w:t>The Policy had been updated with links and policies.</w:t>
            </w:r>
          </w:p>
          <w:p w:rsidR="00100B08" w:rsidP="0014253F" w:rsidRDefault="00100B08" w14:paraId="5E7C1533" w14:textId="39CE84B2">
            <w:pPr>
              <w:tabs>
                <w:tab w:val="left" w:pos="2595"/>
              </w:tabs>
              <w:spacing w:after="120"/>
              <w:rPr>
                <w:rFonts w:ascii="Gadugi" w:hAnsi="Gadugi" w:cs="Arial"/>
              </w:rPr>
            </w:pPr>
            <w:r>
              <w:rPr>
                <w:rFonts w:ascii="Gadugi" w:hAnsi="Gadugi" w:cs="Arial"/>
              </w:rPr>
              <w:t>The policy features in some cont</w:t>
            </w:r>
            <w:r w:rsidR="0069428B">
              <w:rPr>
                <w:rFonts w:ascii="Gadugi" w:hAnsi="Gadugi" w:cs="Arial"/>
              </w:rPr>
              <w:t>r</w:t>
            </w:r>
            <w:r>
              <w:rPr>
                <w:rFonts w:ascii="Gadugi" w:hAnsi="Gadugi" w:cs="Arial"/>
              </w:rPr>
              <w:t xml:space="preserve">acts with care providers – </w:t>
            </w:r>
            <w:r w:rsidR="00C6459D">
              <w:rPr>
                <w:rFonts w:ascii="Gadugi" w:hAnsi="Gadugi" w:cs="Arial"/>
              </w:rPr>
              <w:t xml:space="preserve">it is </w:t>
            </w:r>
            <w:r>
              <w:rPr>
                <w:rFonts w:ascii="Gadugi" w:hAnsi="Gadugi" w:cs="Arial"/>
              </w:rPr>
              <w:t xml:space="preserve">important to be aware </w:t>
            </w:r>
            <w:r w:rsidR="0069428B">
              <w:rPr>
                <w:rFonts w:ascii="Gadugi" w:hAnsi="Gadugi" w:cs="Arial"/>
              </w:rPr>
              <w:t xml:space="preserve">that while </w:t>
            </w:r>
            <w:r>
              <w:rPr>
                <w:rFonts w:ascii="Gadugi" w:hAnsi="Gadugi" w:cs="Arial"/>
              </w:rPr>
              <w:t>this is a core corporate policy of statutory elements</w:t>
            </w:r>
            <w:r w:rsidR="0069428B">
              <w:rPr>
                <w:rFonts w:ascii="Gadugi" w:hAnsi="Gadugi" w:cs="Arial"/>
              </w:rPr>
              <w:t xml:space="preserve">, there is also </w:t>
            </w:r>
            <w:r>
              <w:rPr>
                <w:rFonts w:ascii="Gadugi" w:hAnsi="Gadugi" w:cs="Arial"/>
              </w:rPr>
              <w:t>local guidance tailored specifically to Somerset on our website.</w:t>
            </w:r>
          </w:p>
          <w:p w:rsidRPr="008B7AE1" w:rsidR="00100B08" w:rsidP="0014253F" w:rsidRDefault="00100B08" w14:paraId="1E1B3024" w14:textId="7388CF14">
            <w:pPr>
              <w:tabs>
                <w:tab w:val="left" w:pos="2595"/>
              </w:tabs>
              <w:spacing w:after="120"/>
              <w:rPr>
                <w:rFonts w:ascii="Gadugi" w:hAnsi="Gadugi" w:cs="Arial"/>
              </w:rPr>
            </w:pPr>
            <w:r>
              <w:rPr>
                <w:rFonts w:ascii="Gadugi" w:hAnsi="Gadugi" w:cs="Arial"/>
              </w:rPr>
              <w:t xml:space="preserve">The Regional Joint Safeguarding Adults Policy was </w:t>
            </w:r>
            <w:r w:rsidRPr="00100B08">
              <w:rPr>
                <w:rFonts w:ascii="Gadugi" w:hAnsi="Gadugi" w:cs="Arial"/>
                <w:b/>
                <w:bCs/>
              </w:rPr>
              <w:t>approved</w:t>
            </w:r>
            <w:r>
              <w:rPr>
                <w:rFonts w:ascii="Gadugi" w:hAnsi="Gadugi" w:cs="Arial"/>
              </w:rPr>
              <w:t xml:space="preserve"> for publication.</w:t>
            </w:r>
          </w:p>
        </w:tc>
        <w:tc>
          <w:tcPr>
            <w:tcW w:w="1429" w:type="dxa"/>
            <w:tcMar/>
          </w:tcPr>
          <w:p w:rsidR="00D05076" w:rsidP="00BC43DD" w:rsidRDefault="00D05076" w14:paraId="5E848EBD" w14:textId="77777777">
            <w:pPr>
              <w:jc w:val="center"/>
              <w:rPr>
                <w:rFonts w:ascii="Gadugi" w:hAnsi="Gadugi" w:cs="Arial"/>
                <w:b/>
                <w:bCs/>
              </w:rPr>
            </w:pPr>
          </w:p>
          <w:p w:rsidR="0069428B" w:rsidP="00BC43DD" w:rsidRDefault="0069428B" w14:paraId="1DF052DC" w14:textId="77777777">
            <w:pPr>
              <w:jc w:val="center"/>
              <w:rPr>
                <w:rFonts w:ascii="Gadugi" w:hAnsi="Gadugi" w:cs="Arial"/>
                <w:b/>
                <w:bCs/>
              </w:rPr>
            </w:pPr>
          </w:p>
          <w:p w:rsidR="0069428B" w:rsidP="00BC43DD" w:rsidRDefault="0069428B" w14:paraId="603845BD" w14:textId="77777777">
            <w:pPr>
              <w:jc w:val="center"/>
              <w:rPr>
                <w:rFonts w:ascii="Gadugi" w:hAnsi="Gadugi" w:cs="Arial"/>
                <w:b/>
                <w:bCs/>
              </w:rPr>
            </w:pPr>
          </w:p>
          <w:p w:rsidR="0069428B" w:rsidP="00BC43DD" w:rsidRDefault="0069428B" w14:paraId="2BE97910" w14:textId="77777777">
            <w:pPr>
              <w:jc w:val="center"/>
              <w:rPr>
                <w:rFonts w:ascii="Gadugi" w:hAnsi="Gadugi" w:cs="Arial"/>
                <w:b/>
                <w:bCs/>
              </w:rPr>
            </w:pPr>
          </w:p>
          <w:p w:rsidR="0069428B" w:rsidP="00BC43DD" w:rsidRDefault="0069428B" w14:paraId="52D6FA87" w14:textId="77777777">
            <w:pPr>
              <w:jc w:val="center"/>
              <w:rPr>
                <w:rFonts w:ascii="Gadugi" w:hAnsi="Gadugi" w:cs="Arial"/>
                <w:b/>
                <w:bCs/>
              </w:rPr>
            </w:pPr>
          </w:p>
          <w:p w:rsidR="0069428B" w:rsidP="00BC43DD" w:rsidRDefault="0069428B" w14:paraId="29501DB4" w14:textId="77777777">
            <w:pPr>
              <w:jc w:val="center"/>
              <w:rPr>
                <w:rFonts w:ascii="Gadugi" w:hAnsi="Gadugi" w:cs="Arial"/>
                <w:b/>
                <w:bCs/>
              </w:rPr>
            </w:pPr>
          </w:p>
          <w:p w:rsidR="00F82CB8" w:rsidP="00BC43DD" w:rsidRDefault="00F82CB8" w14:paraId="77A6C000" w14:textId="77777777">
            <w:pPr>
              <w:jc w:val="center"/>
              <w:rPr>
                <w:rFonts w:ascii="Gadugi" w:hAnsi="Gadugi" w:cs="Arial"/>
                <w:b/>
                <w:bCs/>
              </w:rPr>
            </w:pPr>
          </w:p>
          <w:p w:rsidR="00FC4BDB" w:rsidP="00BC43DD" w:rsidRDefault="00FC4BDB" w14:paraId="5E4FDE85" w14:textId="77777777">
            <w:pPr>
              <w:jc w:val="center"/>
              <w:rPr>
                <w:rFonts w:ascii="Gadugi" w:hAnsi="Gadugi" w:cs="Arial"/>
                <w:b/>
                <w:bCs/>
              </w:rPr>
            </w:pPr>
          </w:p>
          <w:p w:rsidRPr="008B7AE1" w:rsidR="0069428B" w:rsidP="00265510" w:rsidRDefault="0069428B" w14:paraId="14128722" w14:textId="12A6928E">
            <w:pPr>
              <w:jc w:val="center"/>
              <w:rPr>
                <w:rFonts w:ascii="Gadugi" w:hAnsi="Gadugi" w:cs="Arial"/>
                <w:b/>
                <w:bCs/>
              </w:rPr>
            </w:pPr>
            <w:r>
              <w:rPr>
                <w:rFonts w:ascii="Gadugi" w:hAnsi="Gadugi" w:cs="Arial"/>
                <w:b/>
                <w:bCs/>
              </w:rPr>
              <w:t>NG, JS</w:t>
            </w:r>
          </w:p>
        </w:tc>
      </w:tr>
      <w:tr w:rsidRPr="008B7AE1" w:rsidR="00D05076" w:rsidTr="5F8A2AC6" w14:paraId="0D636793" w14:textId="77777777">
        <w:trPr>
          <w:trHeight w:val="446"/>
        </w:trPr>
        <w:tc>
          <w:tcPr>
            <w:tcW w:w="795" w:type="dxa"/>
            <w:tcMar/>
          </w:tcPr>
          <w:p w:rsidRPr="00D05076" w:rsidR="00D05076" w:rsidP="009F18D1" w:rsidRDefault="00D05076" w14:paraId="0DB9B13F" w14:textId="6911428D">
            <w:pPr>
              <w:rPr>
                <w:rFonts w:ascii="Gadugi" w:hAnsi="Gadugi" w:cs="Arial"/>
                <w:b/>
                <w:bCs/>
              </w:rPr>
            </w:pPr>
            <w:r w:rsidRPr="00D05076">
              <w:rPr>
                <w:rFonts w:ascii="Gadugi" w:hAnsi="Gadugi" w:cs="Arial"/>
                <w:b/>
                <w:bCs/>
              </w:rPr>
              <w:t>11</w:t>
            </w:r>
          </w:p>
        </w:tc>
        <w:tc>
          <w:tcPr>
            <w:tcW w:w="8013" w:type="dxa"/>
            <w:tcMar/>
          </w:tcPr>
          <w:p w:rsidRPr="00D05076" w:rsidR="00D05076" w:rsidP="0014253F" w:rsidRDefault="00D05076" w14:paraId="27D17B2E" w14:textId="5AA283F0">
            <w:pPr>
              <w:tabs>
                <w:tab w:val="left" w:pos="2595"/>
              </w:tabs>
              <w:spacing w:after="120"/>
              <w:rPr>
                <w:rFonts w:ascii="Gadugi" w:hAnsi="Gadugi" w:cs="Arial"/>
                <w:b/>
                <w:bCs/>
              </w:rPr>
            </w:pPr>
            <w:r w:rsidRPr="00D05076">
              <w:rPr>
                <w:rFonts w:ascii="Gadugi" w:hAnsi="Gadugi" w:cs="Arial"/>
                <w:b/>
                <w:bCs/>
              </w:rPr>
              <w:t>CQC Preparation</w:t>
            </w:r>
          </w:p>
        </w:tc>
        <w:tc>
          <w:tcPr>
            <w:tcW w:w="1429" w:type="dxa"/>
            <w:tcMar/>
          </w:tcPr>
          <w:p w:rsidRPr="008B7AE1" w:rsidR="00D05076" w:rsidP="00BC43DD" w:rsidRDefault="00D05076" w14:paraId="2A6F5D84" w14:textId="77777777">
            <w:pPr>
              <w:jc w:val="center"/>
              <w:rPr>
                <w:rFonts w:ascii="Gadugi" w:hAnsi="Gadugi" w:cs="Arial"/>
                <w:b/>
                <w:bCs/>
              </w:rPr>
            </w:pPr>
          </w:p>
        </w:tc>
      </w:tr>
      <w:tr w:rsidRPr="008B7AE1" w:rsidR="00D05076" w:rsidTr="5F8A2AC6" w14:paraId="6DEA895D" w14:textId="77777777">
        <w:trPr>
          <w:trHeight w:val="446"/>
        </w:trPr>
        <w:tc>
          <w:tcPr>
            <w:tcW w:w="795" w:type="dxa"/>
            <w:tcMar/>
          </w:tcPr>
          <w:p w:rsidRPr="008B7AE1" w:rsidR="00D05076" w:rsidP="009F18D1" w:rsidRDefault="00D05076" w14:paraId="3851FE90" w14:textId="77777777">
            <w:pPr>
              <w:rPr>
                <w:rFonts w:ascii="Gadugi" w:hAnsi="Gadugi" w:cs="Arial"/>
              </w:rPr>
            </w:pPr>
          </w:p>
        </w:tc>
        <w:tc>
          <w:tcPr>
            <w:tcW w:w="8013" w:type="dxa"/>
            <w:tcMar/>
          </w:tcPr>
          <w:p w:rsidR="008F0327" w:rsidP="0014253F" w:rsidRDefault="6F711C50" w14:paraId="236CFB64" w14:textId="3D4FCF3F">
            <w:pPr>
              <w:tabs>
                <w:tab w:val="left" w:pos="2595"/>
              </w:tabs>
              <w:spacing w:after="120"/>
              <w:rPr>
                <w:rFonts w:ascii="Gadugi" w:hAnsi="Gadugi" w:cs="Arial"/>
              </w:rPr>
            </w:pPr>
            <w:r w:rsidRPr="6206169B">
              <w:rPr>
                <w:rFonts w:ascii="Gadugi" w:hAnsi="Gadugi" w:cs="Arial"/>
              </w:rPr>
              <w:t xml:space="preserve">Adult Social Care departments </w:t>
            </w:r>
            <w:r w:rsidRPr="6206169B" w:rsidR="58B1B9B4">
              <w:rPr>
                <w:rFonts w:ascii="Gadugi" w:hAnsi="Gadugi" w:cs="Arial"/>
              </w:rPr>
              <w:t xml:space="preserve">are </w:t>
            </w:r>
            <w:r w:rsidRPr="6206169B">
              <w:rPr>
                <w:rFonts w:ascii="Gadugi" w:hAnsi="Gadugi" w:cs="Arial"/>
              </w:rPr>
              <w:t>to be inspected by CQC</w:t>
            </w:r>
            <w:r w:rsidRPr="6206169B" w:rsidR="0E6F0228">
              <w:rPr>
                <w:rFonts w:ascii="Gadugi" w:hAnsi="Gadugi" w:cs="Arial"/>
              </w:rPr>
              <w:t xml:space="preserve"> with a single word judgement outcome</w:t>
            </w:r>
            <w:r w:rsidRPr="6206169B" w:rsidR="20270A18">
              <w:rPr>
                <w:rFonts w:ascii="Gadugi" w:hAnsi="Gadugi" w:cs="Arial"/>
              </w:rPr>
              <w:t xml:space="preserve">. </w:t>
            </w:r>
            <w:r w:rsidRPr="6206169B">
              <w:rPr>
                <w:rFonts w:ascii="Gadugi" w:hAnsi="Gadugi" w:cs="Arial"/>
              </w:rPr>
              <w:t>There are 5 pilot sites where aspects of reassurance framework will be teste</w:t>
            </w:r>
            <w:r w:rsidRPr="6206169B" w:rsidR="0E6F0228">
              <w:rPr>
                <w:rFonts w:ascii="Gadugi" w:hAnsi="Gadugi" w:cs="Arial"/>
              </w:rPr>
              <w:t>d</w:t>
            </w:r>
            <w:r w:rsidRPr="6206169B" w:rsidR="58B1B9B4">
              <w:rPr>
                <w:rFonts w:ascii="Gadugi" w:hAnsi="Gadugi" w:cs="Arial"/>
              </w:rPr>
              <w:t xml:space="preserve"> over the Summer</w:t>
            </w:r>
            <w:r w:rsidRPr="6206169B">
              <w:rPr>
                <w:rFonts w:ascii="Gadugi" w:hAnsi="Gadugi" w:cs="Arial"/>
              </w:rPr>
              <w:t>.</w:t>
            </w:r>
            <w:r w:rsidRPr="6206169B" w:rsidR="20270A18">
              <w:rPr>
                <w:rFonts w:ascii="Gadugi" w:hAnsi="Gadugi" w:cs="Arial"/>
              </w:rPr>
              <w:t xml:space="preserve"> After the 5 pilots are completed</w:t>
            </w:r>
            <w:r w:rsidRPr="6206169B" w:rsidR="58B1B9B4">
              <w:rPr>
                <w:rFonts w:ascii="Gadugi" w:hAnsi="Gadugi" w:cs="Arial"/>
              </w:rPr>
              <w:t>,</w:t>
            </w:r>
            <w:r w:rsidRPr="6206169B" w:rsidR="20270A18">
              <w:rPr>
                <w:rFonts w:ascii="Gadugi" w:hAnsi="Gadugi" w:cs="Arial"/>
              </w:rPr>
              <w:t xml:space="preserve"> there will be a slight pause before </w:t>
            </w:r>
            <w:r w:rsidRPr="6206169B" w:rsidR="58B1B9B4">
              <w:rPr>
                <w:rFonts w:ascii="Gadugi" w:hAnsi="Gadugi" w:cs="Arial"/>
              </w:rPr>
              <w:t>the next tranche of inspections are announced and undertaken.</w:t>
            </w:r>
          </w:p>
          <w:p w:rsidR="008F0327" w:rsidP="0014253F" w:rsidRDefault="008F0327" w14:paraId="1AF1D810" w14:textId="4596C9CD">
            <w:pPr>
              <w:tabs>
                <w:tab w:val="left" w:pos="2595"/>
              </w:tabs>
              <w:spacing w:after="120"/>
              <w:rPr>
                <w:rFonts w:ascii="Gadugi" w:hAnsi="Gadugi" w:cs="Arial"/>
              </w:rPr>
            </w:pPr>
            <w:r>
              <w:rPr>
                <w:rFonts w:ascii="Gadugi" w:hAnsi="Gadugi" w:cs="Arial"/>
              </w:rPr>
              <w:t>Assessments will focus on 4 overarching themes:</w:t>
            </w:r>
          </w:p>
          <w:p w:rsidR="008F0327" w:rsidP="0014253F" w:rsidRDefault="008F0327" w14:paraId="60EE2C60" w14:textId="46B58B4A">
            <w:pPr>
              <w:pStyle w:val="ListParagraph"/>
              <w:numPr>
                <w:ilvl w:val="0"/>
                <w:numId w:val="26"/>
              </w:numPr>
              <w:tabs>
                <w:tab w:val="left" w:pos="2595"/>
              </w:tabs>
              <w:spacing w:after="120"/>
              <w:rPr>
                <w:rFonts w:ascii="Gadugi" w:hAnsi="Gadugi" w:cs="Arial"/>
              </w:rPr>
            </w:pPr>
            <w:r>
              <w:rPr>
                <w:rFonts w:ascii="Gadugi" w:hAnsi="Gadugi" w:cs="Arial"/>
              </w:rPr>
              <w:t xml:space="preserve">How local authorities work with </w:t>
            </w:r>
            <w:proofErr w:type="gramStart"/>
            <w:r>
              <w:rPr>
                <w:rFonts w:ascii="Gadugi" w:hAnsi="Gadugi" w:cs="Arial"/>
              </w:rPr>
              <w:t>people</w:t>
            </w:r>
            <w:proofErr w:type="gramEnd"/>
          </w:p>
          <w:p w:rsidR="008F0327" w:rsidP="0014253F" w:rsidRDefault="008F0327" w14:paraId="3F39D9AF" w14:textId="1E6ED420">
            <w:pPr>
              <w:pStyle w:val="ListParagraph"/>
              <w:numPr>
                <w:ilvl w:val="0"/>
                <w:numId w:val="26"/>
              </w:numPr>
              <w:tabs>
                <w:tab w:val="left" w:pos="2595"/>
              </w:tabs>
              <w:spacing w:after="120"/>
              <w:rPr>
                <w:rFonts w:ascii="Gadugi" w:hAnsi="Gadugi" w:cs="Arial"/>
              </w:rPr>
            </w:pPr>
            <w:r>
              <w:rPr>
                <w:rFonts w:ascii="Gadugi" w:hAnsi="Gadugi" w:cs="Arial"/>
              </w:rPr>
              <w:t xml:space="preserve">How local authorities provide </w:t>
            </w:r>
            <w:proofErr w:type="gramStart"/>
            <w:r>
              <w:rPr>
                <w:rFonts w:ascii="Gadugi" w:hAnsi="Gadugi" w:cs="Arial"/>
              </w:rPr>
              <w:t>support</w:t>
            </w:r>
            <w:proofErr w:type="gramEnd"/>
          </w:p>
          <w:p w:rsidRPr="008F0327" w:rsidR="008F0327" w:rsidP="0014253F" w:rsidRDefault="008F0327" w14:paraId="6F4C7167" w14:textId="7C68AB4C">
            <w:pPr>
              <w:pStyle w:val="ListParagraph"/>
              <w:numPr>
                <w:ilvl w:val="0"/>
                <w:numId w:val="26"/>
              </w:numPr>
              <w:tabs>
                <w:tab w:val="left" w:pos="2595"/>
              </w:tabs>
              <w:spacing w:after="120"/>
              <w:rPr>
                <w:rFonts w:ascii="Gadugi" w:hAnsi="Gadugi" w:cs="Arial"/>
                <w:b/>
                <w:bCs/>
              </w:rPr>
            </w:pPr>
            <w:r w:rsidRPr="008F0327">
              <w:rPr>
                <w:rFonts w:ascii="Gadugi" w:hAnsi="Gadugi" w:cs="Arial"/>
                <w:b/>
                <w:bCs/>
              </w:rPr>
              <w:t xml:space="preserve">How local authorities ensure safety within the </w:t>
            </w:r>
            <w:proofErr w:type="gramStart"/>
            <w:r w:rsidRPr="008F0327">
              <w:rPr>
                <w:rFonts w:ascii="Gadugi" w:hAnsi="Gadugi" w:cs="Arial"/>
                <w:b/>
                <w:bCs/>
              </w:rPr>
              <w:t>system</w:t>
            </w:r>
            <w:proofErr w:type="gramEnd"/>
          </w:p>
          <w:p w:rsidRPr="00265510" w:rsidR="008F0327" w:rsidP="0014253F" w:rsidRDefault="008F0327" w14:paraId="3D6C471F" w14:textId="1423D284">
            <w:pPr>
              <w:pStyle w:val="ListParagraph"/>
              <w:numPr>
                <w:ilvl w:val="0"/>
                <w:numId w:val="26"/>
              </w:numPr>
              <w:tabs>
                <w:tab w:val="left" w:pos="2595"/>
              </w:tabs>
              <w:spacing w:after="120"/>
              <w:rPr>
                <w:rFonts w:ascii="Gadugi" w:hAnsi="Gadugi" w:cs="Arial"/>
              </w:rPr>
            </w:pPr>
            <w:r>
              <w:rPr>
                <w:rFonts w:ascii="Gadugi" w:hAnsi="Gadugi" w:cs="Arial"/>
              </w:rPr>
              <w:t>Leadership</w:t>
            </w:r>
          </w:p>
          <w:p w:rsidR="008F0327" w:rsidP="0014253F" w:rsidRDefault="00C6459D" w14:paraId="4E5FD7DA" w14:textId="0F2EAE23">
            <w:pPr>
              <w:tabs>
                <w:tab w:val="left" w:pos="2595"/>
              </w:tabs>
              <w:spacing w:after="120"/>
              <w:rPr>
                <w:rFonts w:ascii="Gadugi" w:hAnsi="Gadugi" w:cs="Arial"/>
              </w:rPr>
            </w:pPr>
            <w:r>
              <w:rPr>
                <w:rFonts w:ascii="Gadugi" w:hAnsi="Gadugi" w:cs="Arial"/>
              </w:rPr>
              <w:t>ASC are l</w:t>
            </w:r>
            <w:r w:rsidR="008F0327">
              <w:rPr>
                <w:rFonts w:ascii="Gadugi" w:hAnsi="Gadugi" w:cs="Arial"/>
              </w:rPr>
              <w:t>ooking to request</w:t>
            </w:r>
            <w:r w:rsidR="00BB3B90">
              <w:rPr>
                <w:rFonts w:ascii="Gadugi" w:hAnsi="Gadugi" w:cs="Arial"/>
              </w:rPr>
              <w:t xml:space="preserve"> </w:t>
            </w:r>
            <w:r w:rsidR="008F0327">
              <w:rPr>
                <w:rFonts w:ascii="Gadugi" w:hAnsi="Gadugi" w:cs="Arial"/>
              </w:rPr>
              <w:t xml:space="preserve">a commissioned Local Government Association peer review </w:t>
            </w:r>
            <w:r w:rsidR="0069428B">
              <w:rPr>
                <w:rFonts w:ascii="Gadugi" w:hAnsi="Gadugi" w:cs="Arial"/>
              </w:rPr>
              <w:t>in January-March</w:t>
            </w:r>
            <w:r w:rsidR="008F0327">
              <w:rPr>
                <w:rFonts w:ascii="Gadugi" w:hAnsi="Gadugi" w:cs="Arial"/>
              </w:rPr>
              <w:t xml:space="preserve">. </w:t>
            </w:r>
            <w:r w:rsidR="00E003C9">
              <w:rPr>
                <w:rFonts w:ascii="Gadugi" w:hAnsi="Gadugi" w:cs="Arial"/>
              </w:rPr>
              <w:t>Lots</w:t>
            </w:r>
            <w:r w:rsidR="008F0327">
              <w:rPr>
                <w:rFonts w:ascii="Gadugi" w:hAnsi="Gadugi" w:cs="Arial"/>
              </w:rPr>
              <w:t xml:space="preserve"> of internal preparation </w:t>
            </w:r>
            <w:r>
              <w:rPr>
                <w:rFonts w:ascii="Gadugi" w:hAnsi="Gadugi" w:cs="Arial"/>
              </w:rPr>
              <w:t xml:space="preserve">is </w:t>
            </w:r>
            <w:r w:rsidR="008F0327">
              <w:rPr>
                <w:rFonts w:ascii="Gadugi" w:hAnsi="Gadugi" w:cs="Arial"/>
              </w:rPr>
              <w:t xml:space="preserve">being done </w:t>
            </w:r>
            <w:r w:rsidR="00E003C9">
              <w:rPr>
                <w:rFonts w:ascii="Gadugi" w:hAnsi="Gadugi" w:cs="Arial"/>
              </w:rPr>
              <w:t xml:space="preserve">and </w:t>
            </w:r>
            <w:r w:rsidR="008F0327">
              <w:rPr>
                <w:rFonts w:ascii="Gadugi" w:hAnsi="Gadugi" w:cs="Arial"/>
              </w:rPr>
              <w:t xml:space="preserve">key stakeholders </w:t>
            </w:r>
            <w:r w:rsidR="00AB5E32">
              <w:rPr>
                <w:rFonts w:ascii="Gadugi" w:hAnsi="Gadugi" w:cs="Arial"/>
              </w:rPr>
              <w:t xml:space="preserve">are being </w:t>
            </w:r>
            <w:r w:rsidR="00E003C9">
              <w:rPr>
                <w:rFonts w:ascii="Gadugi" w:hAnsi="Gadugi" w:cs="Arial"/>
              </w:rPr>
              <w:t>made</w:t>
            </w:r>
            <w:r w:rsidR="008F0327">
              <w:rPr>
                <w:rFonts w:ascii="Gadugi" w:hAnsi="Gadugi" w:cs="Arial"/>
              </w:rPr>
              <w:t xml:space="preserve"> aware of the upcoming inspection</w:t>
            </w:r>
            <w:r w:rsidR="00E003C9">
              <w:rPr>
                <w:rFonts w:ascii="Gadugi" w:hAnsi="Gadugi" w:cs="Arial"/>
              </w:rPr>
              <w:t xml:space="preserve"> </w:t>
            </w:r>
            <w:r w:rsidR="008F0327">
              <w:rPr>
                <w:rFonts w:ascii="Gadugi" w:hAnsi="Gadugi" w:cs="Arial"/>
              </w:rPr>
              <w:t xml:space="preserve">– </w:t>
            </w:r>
            <w:r w:rsidR="00AB5E32">
              <w:rPr>
                <w:rFonts w:ascii="Gadugi" w:hAnsi="Gadugi" w:cs="Arial"/>
              </w:rPr>
              <w:t xml:space="preserve">the </w:t>
            </w:r>
            <w:r w:rsidR="00EF7D55">
              <w:rPr>
                <w:rFonts w:ascii="Gadugi" w:hAnsi="Gadugi" w:cs="Arial"/>
              </w:rPr>
              <w:t>CQC framework has a clear focus on feedback from</w:t>
            </w:r>
            <w:r w:rsidR="00E003C9">
              <w:rPr>
                <w:rFonts w:ascii="Gadugi" w:hAnsi="Gadugi" w:cs="Arial"/>
              </w:rPr>
              <w:t xml:space="preserve"> partners and stakeholders as well as </w:t>
            </w:r>
            <w:r w:rsidR="00EF7D55">
              <w:rPr>
                <w:rFonts w:ascii="Gadugi" w:hAnsi="Gadugi" w:cs="Arial"/>
              </w:rPr>
              <w:t>service users and</w:t>
            </w:r>
            <w:r w:rsidR="00E003C9">
              <w:rPr>
                <w:rFonts w:ascii="Gadugi" w:hAnsi="Gadugi" w:cs="Arial"/>
              </w:rPr>
              <w:t xml:space="preserve"> carers</w:t>
            </w:r>
            <w:r w:rsidR="00EF7D55">
              <w:rPr>
                <w:rFonts w:ascii="Gadugi" w:hAnsi="Gadugi" w:cs="Arial"/>
              </w:rPr>
              <w:t>.</w:t>
            </w:r>
          </w:p>
          <w:p w:rsidR="00BB3B90" w:rsidP="0014253F" w:rsidRDefault="00E003C9" w14:paraId="01E7C9F5" w14:textId="4A45C5B0">
            <w:pPr>
              <w:pStyle w:val="ListParagraph"/>
              <w:numPr>
                <w:ilvl w:val="0"/>
                <w:numId w:val="29"/>
              </w:numPr>
              <w:tabs>
                <w:tab w:val="left" w:pos="2595"/>
              </w:tabs>
              <w:spacing w:after="120"/>
              <w:rPr>
                <w:rFonts w:ascii="Gadugi" w:hAnsi="Gadugi" w:cs="Arial"/>
              </w:rPr>
            </w:pPr>
            <w:r>
              <w:rPr>
                <w:rFonts w:ascii="Gadugi" w:hAnsi="Gadugi" w:cs="Arial"/>
              </w:rPr>
              <w:t>T</w:t>
            </w:r>
            <w:r w:rsidR="00BB3B90">
              <w:rPr>
                <w:rFonts w:ascii="Gadugi" w:hAnsi="Gadugi" w:cs="Arial"/>
              </w:rPr>
              <w:t xml:space="preserve">o request space for adult safeguarding within </w:t>
            </w:r>
            <w:r>
              <w:rPr>
                <w:rFonts w:ascii="Gadugi" w:hAnsi="Gadugi" w:cs="Arial"/>
              </w:rPr>
              <w:t>peer review</w:t>
            </w:r>
            <w:r w:rsidR="00764CE6">
              <w:rPr>
                <w:rFonts w:ascii="Gadugi" w:hAnsi="Gadugi" w:cs="Arial"/>
              </w:rPr>
              <w:t xml:space="preserve">. Other areas of priority </w:t>
            </w:r>
            <w:r w:rsidR="00AB5E32">
              <w:rPr>
                <w:rFonts w:ascii="Gadugi" w:hAnsi="Gadugi" w:cs="Arial"/>
              </w:rPr>
              <w:t xml:space="preserve">are </w:t>
            </w:r>
            <w:r w:rsidR="00764CE6">
              <w:rPr>
                <w:rFonts w:ascii="Gadugi" w:hAnsi="Gadugi" w:cs="Arial"/>
              </w:rPr>
              <w:t>still being finalised.</w:t>
            </w:r>
          </w:p>
          <w:p w:rsidRPr="00265510" w:rsidR="00EF7D55" w:rsidP="0014253F" w:rsidRDefault="00EF7D55" w14:paraId="348502EE" w14:textId="1DF4519A">
            <w:pPr>
              <w:pStyle w:val="ListParagraph"/>
              <w:numPr>
                <w:ilvl w:val="0"/>
                <w:numId w:val="29"/>
              </w:numPr>
              <w:tabs>
                <w:tab w:val="left" w:pos="2595"/>
              </w:tabs>
              <w:spacing w:after="120"/>
              <w:rPr>
                <w:rFonts w:ascii="Gadugi" w:hAnsi="Gadugi" w:cs="Arial"/>
              </w:rPr>
            </w:pPr>
            <w:r w:rsidRPr="00E003C9">
              <w:rPr>
                <w:rFonts w:ascii="Gadugi" w:hAnsi="Gadugi" w:cs="Arial"/>
              </w:rPr>
              <w:t xml:space="preserve">Somerset, </w:t>
            </w:r>
            <w:proofErr w:type="gramStart"/>
            <w:r w:rsidRPr="00E003C9">
              <w:rPr>
                <w:rFonts w:ascii="Gadugi" w:hAnsi="Gadugi" w:cs="Arial"/>
              </w:rPr>
              <w:t>Devon</w:t>
            </w:r>
            <w:proofErr w:type="gramEnd"/>
            <w:r w:rsidRPr="00E003C9">
              <w:rPr>
                <w:rFonts w:ascii="Gadugi" w:hAnsi="Gadugi" w:cs="Arial"/>
              </w:rPr>
              <w:t xml:space="preserve"> and Gloucestershire (SW Regional Partners) to support each other in terms of critical friends and external peer reviews.</w:t>
            </w:r>
          </w:p>
          <w:p w:rsidR="00EF7D55" w:rsidP="0014253F" w:rsidRDefault="00EF7D55" w14:paraId="3DE6E4CB" w14:textId="77777777">
            <w:pPr>
              <w:tabs>
                <w:tab w:val="left" w:pos="2595"/>
              </w:tabs>
              <w:spacing w:after="120"/>
              <w:rPr>
                <w:rFonts w:ascii="Gadugi" w:hAnsi="Gadugi" w:cs="Arial"/>
              </w:rPr>
            </w:pPr>
            <w:r>
              <w:rPr>
                <w:rFonts w:ascii="Gadugi" w:hAnsi="Gadugi" w:cs="Arial"/>
              </w:rPr>
              <w:t>The SSAB is asked:</w:t>
            </w:r>
          </w:p>
          <w:p w:rsidR="00EF7D55" w:rsidP="0014253F" w:rsidRDefault="00EF7D55" w14:paraId="786C9A05" w14:textId="77777777">
            <w:pPr>
              <w:pStyle w:val="ListParagraph"/>
              <w:numPr>
                <w:ilvl w:val="0"/>
                <w:numId w:val="25"/>
              </w:numPr>
              <w:tabs>
                <w:tab w:val="left" w:pos="2595"/>
              </w:tabs>
              <w:spacing w:after="120"/>
              <w:rPr>
                <w:rFonts w:ascii="Gadugi" w:hAnsi="Gadugi" w:cs="Arial"/>
              </w:rPr>
            </w:pPr>
            <w:r>
              <w:rPr>
                <w:rFonts w:ascii="Gadugi" w:hAnsi="Gadugi" w:cs="Arial"/>
              </w:rPr>
              <w:t>To note developments in relation to new regulatory assessment framework of adult social care, related preparation activity within Somerset Council, and the associated expectations on/</w:t>
            </w:r>
            <w:proofErr w:type="spellStart"/>
            <w:r>
              <w:rPr>
                <w:rFonts w:ascii="Gadugi" w:hAnsi="Gadugi" w:cs="Arial"/>
              </w:rPr>
              <w:t>of</w:t>
            </w:r>
            <w:proofErr w:type="spellEnd"/>
            <w:r>
              <w:rPr>
                <w:rFonts w:ascii="Gadugi" w:hAnsi="Gadugi" w:cs="Arial"/>
              </w:rPr>
              <w:t xml:space="preserve"> key stakeholders.</w:t>
            </w:r>
          </w:p>
          <w:p w:rsidRPr="00265510" w:rsidR="007C0CE0" w:rsidP="0014253F" w:rsidRDefault="4A85C948" w14:paraId="2B648B73" w14:textId="534732FE">
            <w:pPr>
              <w:pStyle w:val="ListParagraph"/>
              <w:numPr>
                <w:ilvl w:val="0"/>
                <w:numId w:val="25"/>
              </w:numPr>
              <w:tabs>
                <w:tab w:val="left" w:pos="2595"/>
              </w:tabs>
              <w:spacing w:after="120"/>
              <w:rPr>
                <w:rFonts w:ascii="Gadugi" w:hAnsi="Gadugi" w:cs="Arial"/>
              </w:rPr>
            </w:pPr>
            <w:r w:rsidRPr="6206169B">
              <w:rPr>
                <w:rFonts w:ascii="Gadugi" w:hAnsi="Gadugi" w:cs="Arial"/>
              </w:rPr>
              <w:t xml:space="preserve">To confirm ongoing plans for the </w:t>
            </w:r>
            <w:r w:rsidRPr="6206169B" w:rsidR="008B1436">
              <w:rPr>
                <w:rFonts w:ascii="Gadugi" w:hAnsi="Gadugi" w:cs="Arial"/>
              </w:rPr>
              <w:t>Board</w:t>
            </w:r>
            <w:r w:rsidRPr="6206169B">
              <w:rPr>
                <w:rFonts w:ascii="Gadugi" w:hAnsi="Gadugi" w:cs="Arial"/>
              </w:rPr>
              <w:t xml:space="preserve"> and its members to contribute to and support ongoing local and national assurances in relation to Theme 3</w:t>
            </w:r>
            <w:r w:rsidRPr="6206169B" w:rsidR="25726C28">
              <w:rPr>
                <w:rFonts w:ascii="Gadugi" w:hAnsi="Gadugi" w:cs="Arial"/>
              </w:rPr>
              <w:t xml:space="preserve"> by the end of </w:t>
            </w:r>
            <w:proofErr w:type="gramStart"/>
            <w:r w:rsidRPr="6206169B" w:rsidR="25726C28">
              <w:rPr>
                <w:rFonts w:ascii="Gadugi" w:hAnsi="Gadugi" w:cs="Arial"/>
              </w:rPr>
              <w:t>July</w:t>
            </w:r>
            <w:proofErr w:type="gramEnd"/>
          </w:p>
          <w:p w:rsidR="007C0CE0" w:rsidP="0014253F" w:rsidRDefault="00EF7D55" w14:paraId="659CE296" w14:textId="0CCA3777">
            <w:pPr>
              <w:tabs>
                <w:tab w:val="left" w:pos="2595"/>
              </w:tabs>
              <w:spacing w:after="120"/>
              <w:rPr>
                <w:rFonts w:ascii="Gadugi" w:hAnsi="Gadugi" w:cs="Arial"/>
              </w:rPr>
            </w:pPr>
            <w:r>
              <w:rPr>
                <w:rFonts w:ascii="Gadugi" w:hAnsi="Gadugi" w:cs="Arial"/>
              </w:rPr>
              <w:t>An action plan has been created in response to an internal self-assessment</w:t>
            </w:r>
            <w:r w:rsidR="007C0CE0">
              <w:rPr>
                <w:rFonts w:ascii="Gadugi" w:hAnsi="Gadugi" w:cs="Arial"/>
              </w:rPr>
              <w:t>.</w:t>
            </w:r>
            <w:r w:rsidR="002019CE">
              <w:rPr>
                <w:rFonts w:ascii="Gadugi" w:hAnsi="Gadugi" w:cs="Arial"/>
              </w:rPr>
              <w:t xml:space="preserve"> </w:t>
            </w:r>
          </w:p>
          <w:p w:rsidR="007C0CE0" w:rsidP="0014253F" w:rsidRDefault="002019CE" w14:paraId="3E7CC26C" w14:textId="546FBD84">
            <w:pPr>
              <w:pStyle w:val="ListParagraph"/>
              <w:numPr>
                <w:ilvl w:val="0"/>
                <w:numId w:val="28"/>
              </w:numPr>
              <w:tabs>
                <w:tab w:val="left" w:pos="2595"/>
              </w:tabs>
              <w:spacing w:after="120"/>
              <w:rPr>
                <w:rFonts w:ascii="Gadugi" w:hAnsi="Gadugi" w:cs="Arial"/>
              </w:rPr>
            </w:pPr>
            <w:r>
              <w:rPr>
                <w:rFonts w:ascii="Gadugi" w:hAnsi="Gadugi" w:cs="Arial"/>
              </w:rPr>
              <w:t>Noticeable absence of narrative/feedback</w:t>
            </w:r>
            <w:r w:rsidR="00D645EE">
              <w:rPr>
                <w:rFonts w:ascii="Gadugi" w:hAnsi="Gadugi" w:cs="Arial"/>
              </w:rPr>
              <w:t xml:space="preserve"> (particularly positive)</w:t>
            </w:r>
            <w:r>
              <w:rPr>
                <w:rFonts w:ascii="Gadugi" w:hAnsi="Gadugi" w:cs="Arial"/>
              </w:rPr>
              <w:t xml:space="preserve"> from service users in Somerset. </w:t>
            </w:r>
            <w:r w:rsidR="00E003C9">
              <w:rPr>
                <w:rFonts w:ascii="Gadugi" w:hAnsi="Gadugi" w:cs="Arial"/>
              </w:rPr>
              <w:t>Partners t</w:t>
            </w:r>
            <w:r w:rsidR="00D645EE">
              <w:rPr>
                <w:rFonts w:ascii="Gadugi" w:hAnsi="Gadugi" w:cs="Arial"/>
              </w:rPr>
              <w:t>o provide th</w:t>
            </w:r>
            <w:r w:rsidR="00AB5E32">
              <w:rPr>
                <w:rFonts w:ascii="Gadugi" w:hAnsi="Gadugi" w:cs="Arial"/>
              </w:rPr>
              <w:t>is</w:t>
            </w:r>
            <w:r w:rsidR="00D645EE">
              <w:rPr>
                <w:rFonts w:ascii="Gadugi" w:hAnsi="Gadugi" w:cs="Arial"/>
              </w:rPr>
              <w:t xml:space="preserve"> if possible</w:t>
            </w:r>
            <w:r w:rsidR="00E003C9">
              <w:rPr>
                <w:rFonts w:ascii="Gadugi" w:hAnsi="Gadugi" w:cs="Arial"/>
              </w:rPr>
              <w:t>,</w:t>
            </w:r>
            <w:r w:rsidR="00D645EE">
              <w:rPr>
                <w:rFonts w:ascii="Gadugi" w:hAnsi="Gadugi" w:cs="Arial"/>
              </w:rPr>
              <w:t xml:space="preserve"> </w:t>
            </w:r>
            <w:r w:rsidR="00D645EE">
              <w:rPr>
                <w:rFonts w:ascii="Gadugi" w:hAnsi="Gadugi" w:cs="Arial"/>
              </w:rPr>
              <w:t xml:space="preserve">or link </w:t>
            </w:r>
            <w:r>
              <w:rPr>
                <w:rFonts w:ascii="Gadugi" w:hAnsi="Gadugi" w:cs="Arial"/>
              </w:rPr>
              <w:t xml:space="preserve">with service users who would be interested in providing </w:t>
            </w:r>
            <w:r w:rsidR="00D645EE">
              <w:rPr>
                <w:rFonts w:ascii="Gadugi" w:hAnsi="Gadugi" w:cs="Arial"/>
              </w:rPr>
              <w:t xml:space="preserve">this </w:t>
            </w:r>
            <w:r>
              <w:rPr>
                <w:rFonts w:ascii="Gadugi" w:hAnsi="Gadugi" w:cs="Arial"/>
              </w:rPr>
              <w:t>feedback.</w:t>
            </w:r>
          </w:p>
          <w:p w:rsidRPr="00AB5E32" w:rsidR="00764CE6" w:rsidP="6206169B" w:rsidRDefault="09F84B19" w14:paraId="59B8B050" w14:textId="01613805">
            <w:pPr>
              <w:pStyle w:val="ListParagraph"/>
              <w:numPr>
                <w:ilvl w:val="0"/>
                <w:numId w:val="28"/>
              </w:numPr>
              <w:tabs>
                <w:tab w:val="left" w:pos="2595"/>
              </w:tabs>
              <w:spacing w:after="120"/>
              <w:rPr>
                <w:rFonts w:ascii="Gadugi" w:hAnsi="Gadugi" w:cs="Arial"/>
              </w:rPr>
            </w:pPr>
            <w:r w:rsidRPr="6206169B">
              <w:rPr>
                <w:rFonts w:ascii="Gadugi" w:hAnsi="Gadugi" w:cs="Arial"/>
              </w:rPr>
              <w:t xml:space="preserve">Meeting to be arranged for </w:t>
            </w:r>
            <w:r w:rsidRPr="6206169B" w:rsidR="008B1436">
              <w:rPr>
                <w:rFonts w:ascii="Gadugi" w:hAnsi="Gadugi" w:cs="Arial"/>
              </w:rPr>
              <w:t>Board</w:t>
            </w:r>
            <w:r w:rsidRPr="6206169B">
              <w:rPr>
                <w:rFonts w:ascii="Gadugi" w:hAnsi="Gadugi" w:cs="Arial"/>
              </w:rPr>
              <w:t xml:space="preserve"> members to provide detailed feedback on the quality statements from self-assessment, opinions on accuracy and how to action/evidence.</w:t>
            </w:r>
          </w:p>
          <w:p w:rsidR="00D645EE" w:rsidP="6206169B" w:rsidRDefault="7DDC7ADC" w14:paraId="61996355" w14:textId="1AF19A04">
            <w:pPr>
              <w:tabs>
                <w:tab w:val="left" w:pos="2595"/>
              </w:tabs>
              <w:spacing w:after="120"/>
              <w:rPr>
                <w:rFonts w:ascii="Gadugi" w:hAnsi="Gadugi" w:cs="Arial"/>
              </w:rPr>
            </w:pPr>
            <w:r w:rsidRPr="6206169B">
              <w:rPr>
                <w:rFonts w:ascii="Gadugi" w:hAnsi="Gadugi" w:cs="Arial"/>
              </w:rPr>
              <w:t xml:space="preserve">Workforce preparation is </w:t>
            </w:r>
            <w:r w:rsidRPr="6206169B" w:rsidR="5CB12830">
              <w:rPr>
                <w:rFonts w:ascii="Gadugi" w:hAnsi="Gadugi" w:cs="Arial"/>
              </w:rPr>
              <w:t xml:space="preserve">a </w:t>
            </w:r>
            <w:r w:rsidRPr="6206169B">
              <w:rPr>
                <w:rFonts w:ascii="Gadugi" w:hAnsi="Gadugi" w:cs="Arial"/>
              </w:rPr>
              <w:t>priority, ensuring that practitioners and operational managers understand what to expect and the importance of preparedness.</w:t>
            </w:r>
          </w:p>
          <w:p w:rsidRPr="00764CE6" w:rsidR="00D645EE" w:rsidP="0014253F" w:rsidRDefault="00D645EE" w14:paraId="3C9FA9F6" w14:textId="7CCB40B2">
            <w:pPr>
              <w:pStyle w:val="ListParagraph"/>
              <w:numPr>
                <w:ilvl w:val="0"/>
                <w:numId w:val="28"/>
              </w:numPr>
              <w:tabs>
                <w:tab w:val="left" w:pos="2595"/>
              </w:tabs>
              <w:spacing w:after="120"/>
              <w:rPr>
                <w:rFonts w:ascii="Gadugi" w:hAnsi="Gadugi" w:cs="Arial"/>
              </w:rPr>
            </w:pPr>
            <w:r>
              <w:rPr>
                <w:rFonts w:ascii="Gadugi" w:hAnsi="Gadugi" w:cs="Arial"/>
              </w:rPr>
              <w:t xml:space="preserve">An inspection preparation booklet with </w:t>
            </w:r>
            <w:r w:rsidR="00E003C9">
              <w:rPr>
                <w:rFonts w:ascii="Gadugi" w:hAnsi="Gadugi" w:cs="Arial"/>
              </w:rPr>
              <w:t>FAQs</w:t>
            </w:r>
            <w:r>
              <w:rPr>
                <w:rFonts w:ascii="Gadugi" w:hAnsi="Gadugi" w:cs="Arial"/>
              </w:rPr>
              <w:t xml:space="preserve"> has been prepared, providing tailored information to specific teams – due to be published and distributed soon.</w:t>
            </w:r>
          </w:p>
        </w:tc>
        <w:tc>
          <w:tcPr>
            <w:tcW w:w="1429" w:type="dxa"/>
            <w:tcMar/>
          </w:tcPr>
          <w:p w:rsidR="00D05076" w:rsidP="00BC43DD" w:rsidRDefault="00D05076" w14:paraId="743EC331" w14:textId="77777777">
            <w:pPr>
              <w:jc w:val="center"/>
              <w:rPr>
                <w:rFonts w:ascii="Gadugi" w:hAnsi="Gadugi" w:cs="Arial"/>
                <w:b/>
                <w:bCs/>
              </w:rPr>
            </w:pPr>
          </w:p>
          <w:p w:rsidR="00EF7D55" w:rsidP="00BC43DD" w:rsidRDefault="00EF7D55" w14:paraId="0EBC2B51" w14:textId="77777777">
            <w:pPr>
              <w:jc w:val="center"/>
              <w:rPr>
                <w:rFonts w:ascii="Gadugi" w:hAnsi="Gadugi" w:cs="Arial"/>
                <w:b/>
                <w:bCs/>
              </w:rPr>
            </w:pPr>
          </w:p>
          <w:p w:rsidR="00EF7D55" w:rsidP="00BC43DD" w:rsidRDefault="00EF7D55" w14:paraId="38197233" w14:textId="77777777">
            <w:pPr>
              <w:jc w:val="center"/>
              <w:rPr>
                <w:rFonts w:ascii="Gadugi" w:hAnsi="Gadugi" w:cs="Arial"/>
                <w:b/>
                <w:bCs/>
              </w:rPr>
            </w:pPr>
          </w:p>
          <w:p w:rsidR="00EF7D55" w:rsidP="00BC43DD" w:rsidRDefault="00EF7D55" w14:paraId="5DECA0C3" w14:textId="77777777">
            <w:pPr>
              <w:jc w:val="center"/>
              <w:rPr>
                <w:rFonts w:ascii="Gadugi" w:hAnsi="Gadugi" w:cs="Arial"/>
                <w:b/>
                <w:bCs/>
              </w:rPr>
            </w:pPr>
          </w:p>
          <w:p w:rsidR="00EF7D55" w:rsidP="00BC43DD" w:rsidRDefault="00EF7D55" w14:paraId="095E2AE1" w14:textId="77777777">
            <w:pPr>
              <w:jc w:val="center"/>
              <w:rPr>
                <w:rFonts w:ascii="Gadugi" w:hAnsi="Gadugi" w:cs="Arial"/>
                <w:b/>
                <w:bCs/>
              </w:rPr>
            </w:pPr>
          </w:p>
          <w:p w:rsidR="00EF7D55" w:rsidP="00BC43DD" w:rsidRDefault="00EF7D55" w14:paraId="12CDDF4A" w14:textId="77777777">
            <w:pPr>
              <w:jc w:val="center"/>
              <w:rPr>
                <w:rFonts w:ascii="Gadugi" w:hAnsi="Gadugi" w:cs="Arial"/>
                <w:b/>
                <w:bCs/>
              </w:rPr>
            </w:pPr>
          </w:p>
          <w:p w:rsidR="00EF7D55" w:rsidP="00BC43DD" w:rsidRDefault="00EF7D55" w14:paraId="1BCBA210" w14:textId="77777777">
            <w:pPr>
              <w:jc w:val="center"/>
              <w:rPr>
                <w:rFonts w:ascii="Gadugi" w:hAnsi="Gadugi" w:cs="Arial"/>
                <w:b/>
                <w:bCs/>
              </w:rPr>
            </w:pPr>
          </w:p>
          <w:p w:rsidR="00EF7D55" w:rsidP="00BC43DD" w:rsidRDefault="00EF7D55" w14:paraId="3830083E" w14:textId="77777777">
            <w:pPr>
              <w:jc w:val="center"/>
              <w:rPr>
                <w:rFonts w:ascii="Gadugi" w:hAnsi="Gadugi" w:cs="Arial"/>
                <w:b/>
                <w:bCs/>
              </w:rPr>
            </w:pPr>
          </w:p>
          <w:p w:rsidR="00EF7D55" w:rsidP="00BC43DD" w:rsidRDefault="00EF7D55" w14:paraId="434AC96E" w14:textId="77777777">
            <w:pPr>
              <w:jc w:val="center"/>
              <w:rPr>
                <w:rFonts w:ascii="Gadugi" w:hAnsi="Gadugi" w:cs="Arial"/>
                <w:b/>
                <w:bCs/>
              </w:rPr>
            </w:pPr>
          </w:p>
          <w:p w:rsidR="00EF7D55" w:rsidP="00BC43DD" w:rsidRDefault="00EF7D55" w14:paraId="4FBF9C7A" w14:textId="77777777">
            <w:pPr>
              <w:jc w:val="center"/>
              <w:rPr>
                <w:rFonts w:ascii="Gadugi" w:hAnsi="Gadugi" w:cs="Arial"/>
                <w:b/>
                <w:bCs/>
              </w:rPr>
            </w:pPr>
          </w:p>
          <w:p w:rsidR="00EF7D55" w:rsidP="00BC43DD" w:rsidRDefault="00EF7D55" w14:paraId="0B25D6EA" w14:textId="77777777">
            <w:pPr>
              <w:jc w:val="center"/>
              <w:rPr>
                <w:rFonts w:ascii="Gadugi" w:hAnsi="Gadugi" w:cs="Arial"/>
                <w:b/>
                <w:bCs/>
              </w:rPr>
            </w:pPr>
          </w:p>
          <w:p w:rsidR="00EF7D55" w:rsidP="00BC43DD" w:rsidRDefault="00EF7D55" w14:paraId="6F9D3A2D" w14:textId="77777777">
            <w:pPr>
              <w:jc w:val="center"/>
              <w:rPr>
                <w:rFonts w:ascii="Gadugi" w:hAnsi="Gadugi" w:cs="Arial"/>
                <w:b/>
                <w:bCs/>
              </w:rPr>
            </w:pPr>
          </w:p>
          <w:p w:rsidR="00EF7D55" w:rsidP="00BC43DD" w:rsidRDefault="00EF7D55" w14:paraId="5BA40485" w14:textId="77777777">
            <w:pPr>
              <w:jc w:val="center"/>
              <w:rPr>
                <w:rFonts w:ascii="Gadugi" w:hAnsi="Gadugi" w:cs="Arial"/>
                <w:b/>
                <w:bCs/>
              </w:rPr>
            </w:pPr>
          </w:p>
          <w:p w:rsidR="00EF7D55" w:rsidP="00BC43DD" w:rsidRDefault="00EF7D55" w14:paraId="2C05983C" w14:textId="77777777">
            <w:pPr>
              <w:jc w:val="center"/>
              <w:rPr>
                <w:rFonts w:ascii="Gadugi" w:hAnsi="Gadugi" w:cs="Arial"/>
                <w:b/>
                <w:bCs/>
              </w:rPr>
            </w:pPr>
          </w:p>
          <w:p w:rsidR="00EF7D55" w:rsidP="00BC43DD" w:rsidRDefault="00EF7D55" w14:paraId="496CB3F5" w14:textId="77777777">
            <w:pPr>
              <w:jc w:val="center"/>
              <w:rPr>
                <w:rFonts w:ascii="Gadugi" w:hAnsi="Gadugi" w:cs="Arial"/>
                <w:b/>
                <w:bCs/>
              </w:rPr>
            </w:pPr>
          </w:p>
          <w:p w:rsidR="00FC4BDB" w:rsidP="00FC4BDB" w:rsidRDefault="00FC4BDB" w14:paraId="6747DC92" w14:textId="77777777">
            <w:pPr>
              <w:rPr>
                <w:rFonts w:ascii="Gadugi" w:hAnsi="Gadugi" w:cs="Arial"/>
                <w:b/>
                <w:bCs/>
              </w:rPr>
            </w:pPr>
          </w:p>
          <w:p w:rsidRPr="00AB5E32" w:rsidR="00EF7D55" w:rsidP="6206169B" w:rsidRDefault="00BB3B90" w14:paraId="13240125" w14:textId="67DF5C9B">
            <w:pPr>
              <w:jc w:val="center"/>
              <w:rPr>
                <w:rFonts w:ascii="Gadugi" w:hAnsi="Gadugi" w:cs="Arial"/>
                <w:b/>
                <w:bCs/>
              </w:rPr>
            </w:pPr>
            <w:r w:rsidRPr="6206169B">
              <w:rPr>
                <w:rFonts w:ascii="Gadugi" w:hAnsi="Gadugi" w:cs="Arial"/>
                <w:b/>
                <w:bCs/>
              </w:rPr>
              <w:t>EF</w:t>
            </w:r>
          </w:p>
          <w:p w:rsidRPr="00AB5E32" w:rsidR="00EF7D55" w:rsidP="00BC43DD" w:rsidRDefault="00EF7D55" w14:paraId="008D9D7B" w14:textId="77777777">
            <w:pPr>
              <w:jc w:val="center"/>
              <w:rPr>
                <w:rFonts w:ascii="Gadugi" w:hAnsi="Gadugi" w:cs="Arial"/>
                <w:b/>
                <w:bCs/>
                <w:highlight w:val="yellow"/>
              </w:rPr>
            </w:pPr>
          </w:p>
          <w:p w:rsidRPr="00AB5E32" w:rsidR="00EF7D55" w:rsidP="00BC43DD" w:rsidRDefault="00EF7D55" w14:paraId="30A7B6AD" w14:textId="77777777">
            <w:pPr>
              <w:jc w:val="center"/>
              <w:rPr>
                <w:rFonts w:ascii="Gadugi" w:hAnsi="Gadugi" w:cs="Arial"/>
                <w:b/>
                <w:bCs/>
                <w:highlight w:val="yellow"/>
              </w:rPr>
            </w:pPr>
          </w:p>
          <w:p w:rsidRPr="00AB5E32" w:rsidR="00EF7D55" w:rsidP="00BC43DD" w:rsidRDefault="00EF7D55" w14:paraId="0773B3B6" w14:textId="77777777">
            <w:pPr>
              <w:jc w:val="center"/>
              <w:rPr>
                <w:rFonts w:ascii="Gadugi" w:hAnsi="Gadugi" w:cs="Arial"/>
                <w:b/>
                <w:bCs/>
                <w:highlight w:val="yellow"/>
              </w:rPr>
            </w:pPr>
          </w:p>
          <w:p w:rsidRPr="00AB5E32" w:rsidR="00EF7D55" w:rsidP="00BC43DD" w:rsidRDefault="00EF7D55" w14:paraId="37E00CF0" w14:textId="77777777">
            <w:pPr>
              <w:jc w:val="center"/>
              <w:rPr>
                <w:rFonts w:ascii="Gadugi" w:hAnsi="Gadugi" w:cs="Arial"/>
                <w:b/>
                <w:bCs/>
                <w:highlight w:val="yellow"/>
              </w:rPr>
            </w:pPr>
          </w:p>
          <w:p w:rsidR="00EF7D55" w:rsidP="00BC43DD" w:rsidRDefault="00EF7D55" w14:paraId="74844F02" w14:textId="77777777">
            <w:pPr>
              <w:jc w:val="center"/>
              <w:rPr>
                <w:rFonts w:ascii="Gadugi" w:hAnsi="Gadugi" w:cs="Arial"/>
                <w:b/>
                <w:bCs/>
                <w:highlight w:val="yellow"/>
              </w:rPr>
            </w:pPr>
          </w:p>
          <w:p w:rsidRPr="00AB5E32" w:rsidR="00FC4BDB" w:rsidP="00BC43DD" w:rsidRDefault="00FC4BDB" w14:paraId="67AFF25D" w14:textId="77777777">
            <w:pPr>
              <w:jc w:val="center"/>
              <w:rPr>
                <w:rFonts w:ascii="Gadugi" w:hAnsi="Gadugi" w:cs="Arial"/>
                <w:b/>
                <w:bCs/>
                <w:highlight w:val="yellow"/>
              </w:rPr>
            </w:pPr>
          </w:p>
          <w:p w:rsidRPr="00AB5E32" w:rsidR="00E003C9" w:rsidP="6206169B" w:rsidRDefault="5CB12830" w14:paraId="4E09DADB" w14:textId="02450AB3">
            <w:pPr>
              <w:jc w:val="center"/>
              <w:rPr>
                <w:rFonts w:ascii="Gadugi" w:hAnsi="Gadugi" w:cs="Arial"/>
                <w:b/>
                <w:bCs/>
              </w:rPr>
            </w:pPr>
            <w:r w:rsidRPr="6206169B">
              <w:rPr>
                <w:rFonts w:ascii="Gadugi" w:hAnsi="Gadugi" w:cs="Arial"/>
                <w:b/>
                <w:bCs/>
              </w:rPr>
              <w:t>ALL</w:t>
            </w:r>
          </w:p>
          <w:p w:rsidRPr="00AB5E32" w:rsidR="00E003C9" w:rsidP="6206169B" w:rsidRDefault="00E003C9" w14:paraId="71B3EB6B" w14:textId="77777777">
            <w:pPr>
              <w:jc w:val="center"/>
              <w:rPr>
                <w:rFonts w:ascii="Gadugi" w:hAnsi="Gadugi" w:cs="Arial"/>
                <w:b/>
                <w:bCs/>
              </w:rPr>
            </w:pPr>
          </w:p>
          <w:p w:rsidR="00E003C9" w:rsidP="6206169B" w:rsidRDefault="00E003C9" w14:paraId="31758C84" w14:textId="77777777">
            <w:pPr>
              <w:jc w:val="center"/>
              <w:rPr>
                <w:rFonts w:ascii="Gadugi" w:hAnsi="Gadugi" w:cs="Arial"/>
                <w:b/>
                <w:bCs/>
              </w:rPr>
            </w:pPr>
          </w:p>
          <w:p w:rsidRPr="00AB5E32" w:rsidR="00F82CB8" w:rsidP="6206169B" w:rsidRDefault="00F82CB8" w14:paraId="28835332" w14:textId="77777777">
            <w:pPr>
              <w:jc w:val="center"/>
              <w:rPr>
                <w:rFonts w:ascii="Gadugi" w:hAnsi="Gadugi" w:cs="Arial"/>
                <w:b/>
                <w:bCs/>
              </w:rPr>
            </w:pPr>
          </w:p>
          <w:p w:rsidR="6206169B" w:rsidP="6206169B" w:rsidRDefault="6206169B" w14:paraId="2B990398" w14:textId="76DE5263">
            <w:pPr>
              <w:jc w:val="center"/>
              <w:rPr>
                <w:rFonts w:ascii="Gadugi" w:hAnsi="Gadugi" w:cs="Arial"/>
                <w:b/>
                <w:bCs/>
              </w:rPr>
            </w:pPr>
          </w:p>
          <w:p w:rsidRPr="00AB5E32" w:rsidR="00EF7D55" w:rsidP="6206169B" w:rsidRDefault="4A85C948" w14:paraId="42555EE6" w14:textId="4D588C8C">
            <w:pPr>
              <w:jc w:val="center"/>
              <w:rPr>
                <w:rFonts w:ascii="Gadugi" w:hAnsi="Gadugi" w:cs="Arial"/>
                <w:b/>
                <w:bCs/>
              </w:rPr>
            </w:pPr>
            <w:r w:rsidRPr="6206169B">
              <w:rPr>
                <w:rFonts w:ascii="Gadugi" w:hAnsi="Gadugi" w:cs="Arial"/>
                <w:b/>
                <w:bCs/>
              </w:rPr>
              <w:t>ALL</w:t>
            </w:r>
          </w:p>
          <w:p w:rsidRPr="00AB5E32" w:rsidR="007C0CE0" w:rsidP="6206169B" w:rsidRDefault="007C0CE0" w14:paraId="3DC7FA7C" w14:textId="77777777">
            <w:pPr>
              <w:jc w:val="center"/>
              <w:rPr>
                <w:rFonts w:ascii="Gadugi" w:hAnsi="Gadugi" w:cs="Arial"/>
                <w:b/>
                <w:bCs/>
              </w:rPr>
            </w:pPr>
          </w:p>
          <w:p w:rsidRPr="00AB5E32" w:rsidR="007C0CE0" w:rsidP="00BC43DD" w:rsidRDefault="007C0CE0" w14:paraId="4CD08722" w14:textId="77777777">
            <w:pPr>
              <w:jc w:val="center"/>
              <w:rPr>
                <w:rFonts w:ascii="Gadugi" w:hAnsi="Gadugi" w:cs="Arial"/>
                <w:b/>
                <w:bCs/>
                <w:highlight w:val="yellow"/>
              </w:rPr>
            </w:pPr>
          </w:p>
          <w:p w:rsidRPr="00AB5E32" w:rsidR="007C0CE0" w:rsidP="00BC43DD" w:rsidRDefault="007C0CE0" w14:paraId="19F22F8F" w14:textId="77777777">
            <w:pPr>
              <w:jc w:val="center"/>
              <w:rPr>
                <w:rFonts w:ascii="Gadugi" w:hAnsi="Gadugi" w:cs="Arial"/>
                <w:b/>
                <w:bCs/>
                <w:highlight w:val="yellow"/>
              </w:rPr>
            </w:pPr>
          </w:p>
          <w:p w:rsidRPr="00AB5E32" w:rsidR="007C0CE0" w:rsidP="00BC43DD" w:rsidRDefault="007C0CE0" w14:paraId="6ED41311" w14:textId="77777777">
            <w:pPr>
              <w:jc w:val="center"/>
              <w:rPr>
                <w:rFonts w:ascii="Gadugi" w:hAnsi="Gadugi" w:cs="Arial"/>
                <w:b/>
                <w:bCs/>
                <w:highlight w:val="yellow"/>
              </w:rPr>
            </w:pPr>
          </w:p>
          <w:p w:rsidRPr="00AB5E32" w:rsidR="007C0CE0" w:rsidP="00764CE6" w:rsidRDefault="007C0CE0" w14:paraId="76E5D876" w14:textId="51400DA6">
            <w:pPr>
              <w:rPr>
                <w:rFonts w:ascii="Gadugi" w:hAnsi="Gadugi" w:cs="Arial"/>
                <w:b/>
                <w:bCs/>
                <w:highlight w:val="yellow"/>
              </w:rPr>
            </w:pPr>
          </w:p>
          <w:p w:rsidRPr="00AB5E32" w:rsidR="002019CE" w:rsidP="6206169B" w:rsidRDefault="767B1D6F" w14:paraId="6CDEE4BE" w14:textId="0E943B2A">
            <w:pPr>
              <w:jc w:val="center"/>
              <w:rPr>
                <w:rFonts w:ascii="Gadugi" w:hAnsi="Gadugi" w:cs="Arial"/>
                <w:b/>
                <w:bCs/>
              </w:rPr>
            </w:pPr>
            <w:r w:rsidRPr="6206169B">
              <w:rPr>
                <w:rFonts w:ascii="Gadugi" w:hAnsi="Gadugi" w:cs="Arial"/>
                <w:b/>
                <w:bCs/>
              </w:rPr>
              <w:t>ALL</w:t>
            </w:r>
          </w:p>
          <w:p w:rsidRPr="00AB5E32" w:rsidR="00764CE6" w:rsidP="007C0CE0" w:rsidRDefault="00764CE6" w14:paraId="45748733" w14:textId="77777777">
            <w:pPr>
              <w:jc w:val="center"/>
              <w:rPr>
                <w:rFonts w:ascii="Gadugi" w:hAnsi="Gadugi" w:cs="Arial"/>
                <w:b/>
                <w:bCs/>
                <w:highlight w:val="yellow"/>
              </w:rPr>
            </w:pPr>
          </w:p>
          <w:p w:rsidRPr="00AB5E32" w:rsidR="00764CE6" w:rsidP="007C0CE0" w:rsidRDefault="00764CE6" w14:paraId="433EE5C8" w14:textId="77777777">
            <w:pPr>
              <w:jc w:val="center"/>
              <w:rPr>
                <w:rFonts w:ascii="Gadugi" w:hAnsi="Gadugi" w:cs="Arial"/>
                <w:b/>
                <w:bCs/>
                <w:highlight w:val="yellow"/>
              </w:rPr>
            </w:pPr>
          </w:p>
          <w:p w:rsidRPr="008B7AE1" w:rsidR="00764CE6" w:rsidP="007C0CE0" w:rsidRDefault="09F84B19" w14:paraId="54481F6D" w14:textId="16979070">
            <w:pPr>
              <w:jc w:val="center"/>
              <w:rPr>
                <w:rFonts w:ascii="Gadugi" w:hAnsi="Gadugi" w:cs="Arial"/>
                <w:b/>
                <w:bCs/>
              </w:rPr>
            </w:pPr>
            <w:r w:rsidRPr="6206169B">
              <w:rPr>
                <w:rFonts w:ascii="Gadugi" w:hAnsi="Gadugi" w:cs="Arial"/>
                <w:b/>
                <w:bCs/>
              </w:rPr>
              <w:t>NG, EF, NS</w:t>
            </w:r>
          </w:p>
        </w:tc>
      </w:tr>
      <w:tr w:rsidRPr="008B7AE1" w:rsidR="00D05076" w:rsidTr="5F8A2AC6" w14:paraId="411C111F" w14:textId="77777777">
        <w:trPr>
          <w:trHeight w:val="446"/>
        </w:trPr>
        <w:tc>
          <w:tcPr>
            <w:tcW w:w="795" w:type="dxa"/>
            <w:tcMar/>
          </w:tcPr>
          <w:p w:rsidRPr="00D05076" w:rsidR="00D05076" w:rsidP="009F18D1" w:rsidRDefault="00D05076" w14:paraId="64977B00" w14:textId="7F123466">
            <w:pPr>
              <w:rPr>
                <w:rFonts w:ascii="Gadugi" w:hAnsi="Gadugi" w:cs="Arial"/>
                <w:b/>
                <w:bCs/>
              </w:rPr>
            </w:pPr>
            <w:r w:rsidRPr="00D05076">
              <w:rPr>
                <w:rFonts w:ascii="Gadugi" w:hAnsi="Gadugi" w:cs="Arial"/>
                <w:b/>
                <w:bCs/>
              </w:rPr>
              <w:t>12</w:t>
            </w:r>
          </w:p>
        </w:tc>
        <w:tc>
          <w:tcPr>
            <w:tcW w:w="8013" w:type="dxa"/>
            <w:tcMar/>
          </w:tcPr>
          <w:p w:rsidRPr="00D05076" w:rsidR="00D05076" w:rsidP="0014253F" w:rsidRDefault="00D05076" w14:paraId="2256888B" w14:textId="2801A8FF">
            <w:pPr>
              <w:tabs>
                <w:tab w:val="left" w:pos="2595"/>
              </w:tabs>
              <w:spacing w:after="120"/>
              <w:rPr>
                <w:rFonts w:ascii="Gadugi" w:hAnsi="Gadugi" w:cs="Arial"/>
                <w:b/>
                <w:bCs/>
              </w:rPr>
            </w:pPr>
            <w:r w:rsidRPr="00D05076">
              <w:rPr>
                <w:rFonts w:ascii="Gadugi" w:hAnsi="Gadugi" w:cs="Arial"/>
                <w:b/>
                <w:bCs/>
              </w:rPr>
              <w:t>SSAB Effectiveness Survey</w:t>
            </w:r>
          </w:p>
        </w:tc>
        <w:tc>
          <w:tcPr>
            <w:tcW w:w="1429" w:type="dxa"/>
            <w:tcMar/>
          </w:tcPr>
          <w:p w:rsidRPr="008B7AE1" w:rsidR="00D05076" w:rsidP="00BC43DD" w:rsidRDefault="00D05076" w14:paraId="6CC0F24B" w14:textId="77777777">
            <w:pPr>
              <w:jc w:val="center"/>
              <w:rPr>
                <w:rFonts w:ascii="Gadugi" w:hAnsi="Gadugi" w:cs="Arial"/>
                <w:b/>
                <w:bCs/>
              </w:rPr>
            </w:pPr>
          </w:p>
        </w:tc>
      </w:tr>
      <w:tr w:rsidRPr="008B7AE1" w:rsidR="00D05076" w:rsidTr="5F8A2AC6" w14:paraId="594BAC73" w14:textId="77777777">
        <w:trPr>
          <w:trHeight w:val="446"/>
        </w:trPr>
        <w:tc>
          <w:tcPr>
            <w:tcW w:w="795" w:type="dxa"/>
            <w:tcMar/>
          </w:tcPr>
          <w:p w:rsidRPr="008B7AE1" w:rsidR="00D05076" w:rsidP="009F18D1" w:rsidRDefault="00D05076" w14:paraId="1ED65F96" w14:textId="77777777">
            <w:pPr>
              <w:rPr>
                <w:rFonts w:ascii="Gadugi" w:hAnsi="Gadugi" w:cs="Arial"/>
              </w:rPr>
            </w:pPr>
          </w:p>
        </w:tc>
        <w:tc>
          <w:tcPr>
            <w:tcW w:w="8013" w:type="dxa"/>
            <w:tcMar/>
          </w:tcPr>
          <w:p w:rsidR="00C6206A" w:rsidP="0014253F" w:rsidRDefault="57773207" w14:paraId="6C89DE09" w14:textId="7429B208">
            <w:pPr>
              <w:tabs>
                <w:tab w:val="left" w:pos="2595"/>
              </w:tabs>
              <w:spacing w:after="120"/>
              <w:rPr>
                <w:rFonts w:ascii="Gadugi" w:hAnsi="Gadugi" w:cs="Arial"/>
              </w:rPr>
            </w:pPr>
            <w:r w:rsidRPr="6206169B">
              <w:rPr>
                <w:rFonts w:ascii="Gadugi" w:hAnsi="Gadugi" w:cs="Arial"/>
              </w:rPr>
              <w:t xml:space="preserve">The SSAB Effectiveness Survey aims to monitor the </w:t>
            </w:r>
            <w:r w:rsidRPr="6206169B" w:rsidR="008B1436">
              <w:rPr>
                <w:rFonts w:ascii="Gadugi" w:hAnsi="Gadugi" w:cs="Arial"/>
              </w:rPr>
              <w:t>Board</w:t>
            </w:r>
            <w:r w:rsidRPr="6206169B" w:rsidR="091E9EE7">
              <w:rPr>
                <w:rFonts w:ascii="Gadugi" w:hAnsi="Gadugi" w:cs="Arial"/>
              </w:rPr>
              <w:t>’</w:t>
            </w:r>
            <w:r w:rsidRPr="6206169B">
              <w:rPr>
                <w:rFonts w:ascii="Gadugi" w:hAnsi="Gadugi" w:cs="Arial"/>
              </w:rPr>
              <w:t xml:space="preserve">s performance. It is based on 12 effectiveness statements outlined within a national adult safeguarding improvement tool. The most recent survey was issued throughout </w:t>
            </w:r>
            <w:proofErr w:type="gramStart"/>
            <w:r w:rsidRPr="6206169B">
              <w:rPr>
                <w:rFonts w:ascii="Gadugi" w:hAnsi="Gadugi" w:cs="Arial"/>
              </w:rPr>
              <w:t>March</w:t>
            </w:r>
            <w:proofErr w:type="gramEnd"/>
            <w:r w:rsidRPr="6206169B">
              <w:rPr>
                <w:rFonts w:ascii="Gadugi" w:hAnsi="Gadugi" w:cs="Arial"/>
              </w:rPr>
              <w:t xml:space="preserve"> and </w:t>
            </w:r>
            <w:r w:rsidRPr="6206169B" w:rsidR="091E9EE7">
              <w:rPr>
                <w:rFonts w:ascii="Gadugi" w:hAnsi="Gadugi" w:cs="Arial"/>
              </w:rPr>
              <w:t>i</w:t>
            </w:r>
            <w:r w:rsidRPr="6206169B" w:rsidR="5CB12830">
              <w:rPr>
                <w:rFonts w:ascii="Gadugi" w:hAnsi="Gadugi" w:cs="Arial"/>
              </w:rPr>
              <w:t>t received a</w:t>
            </w:r>
            <w:r w:rsidRPr="6206169B">
              <w:rPr>
                <w:rFonts w:ascii="Gadugi" w:hAnsi="Gadugi" w:cs="Arial"/>
              </w:rPr>
              <w:t xml:space="preserve"> 30% response rate from </w:t>
            </w:r>
            <w:r w:rsidRPr="6206169B" w:rsidR="008B1436">
              <w:rPr>
                <w:rFonts w:ascii="Gadugi" w:hAnsi="Gadugi" w:cs="Arial"/>
              </w:rPr>
              <w:t>Board</w:t>
            </w:r>
            <w:r w:rsidRPr="6206169B">
              <w:rPr>
                <w:rFonts w:ascii="Gadugi" w:hAnsi="Gadugi" w:cs="Arial"/>
              </w:rPr>
              <w:t>/subgroup members.</w:t>
            </w:r>
          </w:p>
          <w:p w:rsidR="00C6206A" w:rsidP="0014253F" w:rsidRDefault="00C6206A" w14:paraId="746C3D8A" w14:textId="77777777">
            <w:pPr>
              <w:tabs>
                <w:tab w:val="left" w:pos="2595"/>
              </w:tabs>
              <w:spacing w:after="120"/>
              <w:rPr>
                <w:rFonts w:ascii="Gadugi" w:hAnsi="Gadugi" w:cs="Arial"/>
              </w:rPr>
            </w:pPr>
            <w:r>
              <w:rPr>
                <w:rFonts w:ascii="Gadugi" w:hAnsi="Gadugi" w:cs="Arial"/>
              </w:rPr>
              <w:t>Since the previous survey, 5 of the effectiveness statements saw improved confidence levels.</w:t>
            </w:r>
          </w:p>
          <w:p w:rsidRPr="00FA1022" w:rsidR="00C6206A" w:rsidP="0014253F" w:rsidRDefault="008B1436" w14:paraId="2B399063" w14:textId="0A588820">
            <w:pPr>
              <w:pStyle w:val="ListParagraph"/>
              <w:numPr>
                <w:ilvl w:val="0"/>
                <w:numId w:val="28"/>
              </w:numPr>
              <w:tabs>
                <w:tab w:val="left" w:pos="2595"/>
              </w:tabs>
              <w:spacing w:after="120"/>
              <w:rPr>
                <w:rFonts w:ascii="Gadugi" w:hAnsi="Gadugi" w:cs="Arial"/>
                <w:i/>
                <w:iCs/>
              </w:rPr>
            </w:pPr>
            <w:r>
              <w:rPr>
                <w:rFonts w:ascii="Gadugi" w:hAnsi="Gadugi" w:cs="Arial"/>
                <w:i/>
                <w:iCs/>
              </w:rPr>
              <w:t>Board</w:t>
            </w:r>
            <w:r w:rsidRPr="00FA1022" w:rsidR="00FA1022">
              <w:rPr>
                <w:rFonts w:ascii="Gadugi" w:hAnsi="Gadugi" w:cs="Arial"/>
                <w:i/>
                <w:iCs/>
              </w:rPr>
              <w:t xml:space="preserve"> partners/members work in an atmosphere and culture of cooperation, mutual assurance, </w:t>
            </w:r>
            <w:proofErr w:type="gramStart"/>
            <w:r w:rsidRPr="00FA1022" w:rsidR="00FA1022">
              <w:rPr>
                <w:rFonts w:ascii="Gadugi" w:hAnsi="Gadugi" w:cs="Arial"/>
                <w:i/>
                <w:iCs/>
              </w:rPr>
              <w:t>accountability</w:t>
            </w:r>
            <w:proofErr w:type="gramEnd"/>
            <w:r w:rsidRPr="00FA1022" w:rsidR="00FA1022">
              <w:rPr>
                <w:rFonts w:ascii="Gadugi" w:hAnsi="Gadugi" w:cs="Arial"/>
                <w:i/>
                <w:iCs/>
              </w:rPr>
              <w:t xml:space="preserve"> and ownership of responsibility.</w:t>
            </w:r>
          </w:p>
          <w:p w:rsidRPr="00FA1022" w:rsidR="00FA1022" w:rsidP="0014253F" w:rsidRDefault="00FA1022" w14:paraId="2928304E" w14:textId="77777777">
            <w:pPr>
              <w:pStyle w:val="ListParagraph"/>
              <w:numPr>
                <w:ilvl w:val="0"/>
                <w:numId w:val="28"/>
              </w:numPr>
              <w:tabs>
                <w:tab w:val="left" w:pos="2595"/>
              </w:tabs>
              <w:spacing w:after="120"/>
              <w:rPr>
                <w:rFonts w:ascii="Gadugi" w:hAnsi="Gadugi" w:cs="Arial"/>
                <w:i/>
                <w:iCs/>
              </w:rPr>
            </w:pPr>
            <w:r w:rsidRPr="00FA1022">
              <w:rPr>
                <w:rFonts w:ascii="Gadugi" w:hAnsi="Gadugi" w:cs="Arial"/>
                <w:i/>
                <w:iCs/>
              </w:rPr>
              <w:t>There are clear policies and protocols in place that integrate agency procedures in relation to adult safeguarding.</w:t>
            </w:r>
          </w:p>
          <w:p w:rsidRPr="00FA1022" w:rsidR="00FA1022" w:rsidP="0014253F" w:rsidRDefault="00FA1022" w14:paraId="60CDA92C" w14:textId="77777777">
            <w:pPr>
              <w:pStyle w:val="ListParagraph"/>
              <w:numPr>
                <w:ilvl w:val="0"/>
                <w:numId w:val="28"/>
              </w:numPr>
              <w:tabs>
                <w:tab w:val="left" w:pos="2595"/>
              </w:tabs>
              <w:spacing w:after="120"/>
              <w:rPr>
                <w:rFonts w:ascii="Gadugi" w:hAnsi="Gadugi" w:cs="Arial"/>
                <w:i/>
                <w:iCs/>
              </w:rPr>
            </w:pPr>
            <w:r w:rsidRPr="00FA1022">
              <w:rPr>
                <w:rFonts w:ascii="Gadugi" w:hAnsi="Gadugi" w:cs="Arial"/>
                <w:i/>
                <w:iCs/>
              </w:rPr>
              <w:t>The SSAB provides challenge and support on the outcomes for and experiences of people needing services and the impact and effectiveness of service delivery to its member organisations.</w:t>
            </w:r>
          </w:p>
          <w:p w:rsidRPr="00FA1022" w:rsidR="00FA1022" w:rsidP="0014253F" w:rsidRDefault="00FA1022" w14:paraId="7671AE2B" w14:textId="7B3998BF">
            <w:pPr>
              <w:pStyle w:val="ListParagraph"/>
              <w:numPr>
                <w:ilvl w:val="0"/>
                <w:numId w:val="28"/>
              </w:numPr>
              <w:tabs>
                <w:tab w:val="left" w:pos="2595"/>
              </w:tabs>
              <w:spacing w:after="120"/>
              <w:rPr>
                <w:rFonts w:ascii="Gadugi" w:hAnsi="Gadugi" w:cs="Arial"/>
                <w:i/>
                <w:iCs/>
              </w:rPr>
            </w:pPr>
            <w:r w:rsidRPr="00FA1022">
              <w:rPr>
                <w:rFonts w:ascii="Gadugi" w:hAnsi="Gadugi" w:cs="Arial"/>
                <w:i/>
                <w:iCs/>
              </w:rPr>
              <w:t xml:space="preserve">The </w:t>
            </w:r>
            <w:r w:rsidR="008B1436">
              <w:rPr>
                <w:rFonts w:ascii="Gadugi" w:hAnsi="Gadugi" w:cs="Arial"/>
                <w:i/>
                <w:iCs/>
              </w:rPr>
              <w:t>Board</w:t>
            </w:r>
            <w:r w:rsidRPr="00FA1022">
              <w:rPr>
                <w:rFonts w:ascii="Gadugi" w:hAnsi="Gadugi" w:cs="Arial"/>
                <w:i/>
                <w:iCs/>
              </w:rPr>
              <w:t xml:space="preserve">/partnership uses data, </w:t>
            </w:r>
            <w:proofErr w:type="gramStart"/>
            <w:r w:rsidRPr="00FA1022">
              <w:rPr>
                <w:rFonts w:ascii="Gadugi" w:hAnsi="Gadugi" w:cs="Arial"/>
                <w:i/>
                <w:iCs/>
              </w:rPr>
              <w:t>information</w:t>
            </w:r>
            <w:proofErr w:type="gramEnd"/>
            <w:r w:rsidRPr="00FA1022">
              <w:rPr>
                <w:rFonts w:ascii="Gadugi" w:hAnsi="Gadugi" w:cs="Arial"/>
                <w:i/>
                <w:iCs/>
              </w:rPr>
              <w:t xml:space="preserve"> and intelligence to identify risks and trends and formulates action in response to these.</w:t>
            </w:r>
          </w:p>
          <w:p w:rsidRPr="00265510" w:rsidR="00FA1022" w:rsidP="0014253F" w:rsidRDefault="00FA1022" w14:paraId="15B5D23B" w14:textId="0C715DD7">
            <w:pPr>
              <w:pStyle w:val="ListParagraph"/>
              <w:numPr>
                <w:ilvl w:val="0"/>
                <w:numId w:val="28"/>
              </w:numPr>
              <w:tabs>
                <w:tab w:val="left" w:pos="2595"/>
              </w:tabs>
              <w:spacing w:after="120"/>
              <w:rPr>
                <w:rFonts w:ascii="Gadugi" w:hAnsi="Gadugi" w:cs="Arial"/>
                <w:i/>
                <w:iCs/>
              </w:rPr>
            </w:pPr>
            <w:r w:rsidRPr="00FA1022">
              <w:rPr>
                <w:rFonts w:ascii="Gadugi" w:hAnsi="Gadugi" w:cs="Arial"/>
                <w:i/>
                <w:iCs/>
              </w:rPr>
              <w:t xml:space="preserve">The </w:t>
            </w:r>
            <w:r w:rsidR="008B1436">
              <w:rPr>
                <w:rFonts w:ascii="Gadugi" w:hAnsi="Gadugi" w:cs="Arial"/>
                <w:i/>
                <w:iCs/>
              </w:rPr>
              <w:t>Board</w:t>
            </w:r>
            <w:r w:rsidRPr="00FA1022">
              <w:rPr>
                <w:rFonts w:ascii="Gadugi" w:hAnsi="Gadugi" w:cs="Arial"/>
                <w:i/>
                <w:iCs/>
              </w:rPr>
              <w:t xml:space="preserve"> has good quality legal, medical, nursing, social </w:t>
            </w:r>
            <w:proofErr w:type="gramStart"/>
            <w:r w:rsidRPr="00FA1022">
              <w:rPr>
                <w:rFonts w:ascii="Gadugi" w:hAnsi="Gadugi" w:cs="Arial"/>
                <w:i/>
                <w:iCs/>
              </w:rPr>
              <w:t>work</w:t>
            </w:r>
            <w:proofErr w:type="gramEnd"/>
            <w:r w:rsidRPr="00FA1022">
              <w:rPr>
                <w:rFonts w:ascii="Gadugi" w:hAnsi="Gadugi" w:cs="Arial"/>
                <w:i/>
                <w:iCs/>
              </w:rPr>
              <w:t xml:space="preserve"> and other advice available to it as necessary.</w:t>
            </w:r>
          </w:p>
          <w:p w:rsidR="00FA1022" w:rsidP="0014253F" w:rsidRDefault="00FA1022" w14:paraId="14DBB817" w14:textId="77777777">
            <w:pPr>
              <w:tabs>
                <w:tab w:val="left" w:pos="2595"/>
              </w:tabs>
              <w:spacing w:after="120"/>
              <w:rPr>
                <w:rFonts w:ascii="Gadugi" w:hAnsi="Gadugi" w:cs="Arial"/>
              </w:rPr>
            </w:pPr>
            <w:r>
              <w:rPr>
                <w:rFonts w:ascii="Gadugi" w:hAnsi="Gadugi" w:cs="Arial"/>
              </w:rPr>
              <w:t>Levels of confidence had reduced in the remaining 7 statements.</w:t>
            </w:r>
          </w:p>
          <w:p w:rsidRPr="00FA1022" w:rsidR="00FA1022" w:rsidP="0014253F" w:rsidRDefault="00FA1022" w14:paraId="7DAA9AFA" w14:textId="77777777">
            <w:pPr>
              <w:pStyle w:val="ListParagraph"/>
              <w:numPr>
                <w:ilvl w:val="0"/>
                <w:numId w:val="30"/>
              </w:numPr>
              <w:tabs>
                <w:tab w:val="left" w:pos="2595"/>
              </w:tabs>
              <w:spacing w:after="120"/>
              <w:rPr>
                <w:rFonts w:ascii="Gadugi" w:hAnsi="Gadugi" w:cs="Arial"/>
                <w:i/>
                <w:iCs/>
              </w:rPr>
            </w:pPr>
            <w:r w:rsidRPr="00FA1022">
              <w:rPr>
                <w:rFonts w:ascii="Gadugi" w:hAnsi="Gadugi" w:cs="Arial"/>
                <w:i/>
                <w:iCs/>
              </w:rPr>
              <w:t>The SSAB demonstrates effective leadership and coordinates the delivery of adult safeguarding policy and practice across all agencies, with representatives who are sufficiently senior to get things done.</w:t>
            </w:r>
          </w:p>
          <w:p w:rsidRPr="00FA1022" w:rsidR="00FA1022" w:rsidP="0014253F" w:rsidRDefault="00FA1022" w14:paraId="654BBCE8" w14:textId="77777777">
            <w:pPr>
              <w:pStyle w:val="ListParagraph"/>
              <w:numPr>
                <w:ilvl w:val="0"/>
                <w:numId w:val="30"/>
              </w:numPr>
              <w:tabs>
                <w:tab w:val="left" w:pos="2595"/>
              </w:tabs>
              <w:spacing w:after="120"/>
              <w:rPr>
                <w:rFonts w:ascii="Gadugi" w:hAnsi="Gadugi" w:cs="Arial"/>
                <w:i/>
                <w:iCs/>
              </w:rPr>
            </w:pPr>
            <w:r w:rsidRPr="00FA1022">
              <w:rPr>
                <w:rFonts w:ascii="Gadugi" w:hAnsi="Gadugi" w:cs="Arial"/>
                <w:i/>
                <w:iCs/>
              </w:rPr>
              <w:t xml:space="preserve">The SSAB has a clear understanding of how well it is performing and what difference it makes through regular self-assessment and </w:t>
            </w:r>
            <w:proofErr w:type="gramStart"/>
            <w:r w:rsidRPr="00FA1022">
              <w:rPr>
                <w:rFonts w:ascii="Gadugi" w:hAnsi="Gadugi" w:cs="Arial"/>
                <w:i/>
                <w:iCs/>
              </w:rPr>
              <w:t>benchmarking, and</w:t>
            </w:r>
            <w:proofErr w:type="gramEnd"/>
            <w:r w:rsidRPr="00FA1022">
              <w:rPr>
                <w:rFonts w:ascii="Gadugi" w:hAnsi="Gadugi" w:cs="Arial"/>
                <w:i/>
                <w:iCs/>
              </w:rPr>
              <w:t xml:space="preserve"> has a positive attitude to learning and improvement across partners.</w:t>
            </w:r>
          </w:p>
          <w:p w:rsidRPr="00FA1022" w:rsidR="00FA1022" w:rsidP="0014253F" w:rsidRDefault="00FA1022" w14:paraId="16837E54" w14:textId="77777777">
            <w:pPr>
              <w:pStyle w:val="ListParagraph"/>
              <w:numPr>
                <w:ilvl w:val="0"/>
                <w:numId w:val="30"/>
              </w:numPr>
              <w:tabs>
                <w:tab w:val="left" w:pos="2595"/>
              </w:tabs>
              <w:spacing w:after="120"/>
              <w:rPr>
                <w:rFonts w:ascii="Gadugi" w:hAnsi="Gadugi" w:cs="Arial"/>
                <w:i/>
                <w:iCs/>
              </w:rPr>
            </w:pPr>
            <w:r w:rsidRPr="00FA1022">
              <w:rPr>
                <w:rFonts w:ascii="Gadugi" w:hAnsi="Gadugi" w:cs="Arial"/>
                <w:i/>
                <w:iCs/>
              </w:rPr>
              <w:t>Partners contribute human and financial resources to the SSAB to enable it to function effectively.</w:t>
            </w:r>
          </w:p>
          <w:p w:rsidRPr="00FA1022" w:rsidR="00FA1022" w:rsidP="0014253F" w:rsidRDefault="00FA1022" w14:paraId="715C2E76" w14:textId="77777777">
            <w:pPr>
              <w:pStyle w:val="ListParagraph"/>
              <w:numPr>
                <w:ilvl w:val="0"/>
                <w:numId w:val="30"/>
              </w:numPr>
              <w:tabs>
                <w:tab w:val="left" w:pos="2595"/>
              </w:tabs>
              <w:spacing w:after="120"/>
              <w:rPr>
                <w:rFonts w:ascii="Gadugi" w:hAnsi="Gadugi" w:cs="Arial"/>
                <w:i/>
                <w:iCs/>
              </w:rPr>
            </w:pPr>
            <w:r w:rsidRPr="00FA1022">
              <w:rPr>
                <w:rFonts w:ascii="Gadugi" w:hAnsi="Gadugi" w:cs="Arial"/>
                <w:i/>
                <w:iCs/>
              </w:rPr>
              <w:t>The SSAB safeguards adults both proactively, through awareness raising and prevention of abuse and neglect, and responsively, by creating frameworks to effectively respond once concerns are raised.</w:t>
            </w:r>
          </w:p>
          <w:p w:rsidRPr="00FA1022" w:rsidR="00FA1022" w:rsidP="0014253F" w:rsidRDefault="00FA1022" w14:paraId="768B6BEC" w14:textId="352DD67B">
            <w:pPr>
              <w:pStyle w:val="ListParagraph"/>
              <w:numPr>
                <w:ilvl w:val="0"/>
                <w:numId w:val="30"/>
              </w:numPr>
              <w:tabs>
                <w:tab w:val="left" w:pos="2595"/>
              </w:tabs>
              <w:spacing w:after="120"/>
              <w:rPr>
                <w:rFonts w:ascii="Gadugi" w:hAnsi="Gadugi" w:cs="Arial"/>
                <w:i/>
                <w:iCs/>
              </w:rPr>
            </w:pPr>
            <w:r w:rsidRPr="00FA1022">
              <w:rPr>
                <w:rFonts w:ascii="Gadugi" w:hAnsi="Gadugi" w:cs="Arial"/>
                <w:i/>
                <w:iCs/>
              </w:rPr>
              <w:t xml:space="preserve">Reporting mechanisms (to the SAB and from the SAB to the Council and the </w:t>
            </w:r>
            <w:r w:rsidR="008B1436">
              <w:rPr>
                <w:rFonts w:ascii="Gadugi" w:hAnsi="Gadugi" w:cs="Arial"/>
                <w:i/>
                <w:iCs/>
              </w:rPr>
              <w:t>Board</w:t>
            </w:r>
            <w:r w:rsidRPr="00FA1022">
              <w:rPr>
                <w:rFonts w:ascii="Gadugi" w:hAnsi="Gadugi" w:cs="Arial"/>
                <w:i/>
                <w:iCs/>
              </w:rPr>
              <w:t>s of partner organisations) are clear and effective.</w:t>
            </w:r>
          </w:p>
          <w:p w:rsidRPr="00FA1022" w:rsidR="00FA1022" w:rsidP="0014253F" w:rsidRDefault="00FA1022" w14:paraId="2EF63ADF" w14:textId="77777777">
            <w:pPr>
              <w:pStyle w:val="ListParagraph"/>
              <w:numPr>
                <w:ilvl w:val="0"/>
                <w:numId w:val="30"/>
              </w:numPr>
              <w:tabs>
                <w:tab w:val="left" w:pos="2595"/>
              </w:tabs>
              <w:spacing w:after="120"/>
              <w:rPr>
                <w:rFonts w:ascii="Gadugi" w:hAnsi="Gadugi" w:cs="Arial"/>
                <w:i/>
                <w:iCs/>
              </w:rPr>
            </w:pPr>
            <w:r w:rsidRPr="00FA1022">
              <w:rPr>
                <w:rFonts w:ascii="Gadugi" w:hAnsi="Gadugi" w:cs="Arial"/>
                <w:i/>
                <w:iCs/>
              </w:rPr>
              <w:t>There are mechanisms in place to ensure that the views of people who are in situations that place them at risk of abuse and carers inform the work of the SAB.</w:t>
            </w:r>
          </w:p>
          <w:p w:rsidRPr="00265510" w:rsidR="00FA1022" w:rsidP="0014253F" w:rsidRDefault="00FA1022" w14:paraId="5AEEA42B" w14:textId="355C6AC5">
            <w:pPr>
              <w:pStyle w:val="ListParagraph"/>
              <w:numPr>
                <w:ilvl w:val="0"/>
                <w:numId w:val="30"/>
              </w:numPr>
              <w:tabs>
                <w:tab w:val="left" w:pos="2595"/>
              </w:tabs>
              <w:spacing w:after="120"/>
              <w:rPr>
                <w:rFonts w:ascii="Gadugi" w:hAnsi="Gadugi" w:cs="Arial"/>
              </w:rPr>
            </w:pPr>
            <w:r w:rsidRPr="00FA1022">
              <w:rPr>
                <w:rFonts w:ascii="Gadugi" w:hAnsi="Gadugi" w:cs="Arial"/>
                <w:i/>
                <w:iCs/>
              </w:rPr>
              <w:t>There are strong links between the SSAB and other local partnerships.</w:t>
            </w:r>
          </w:p>
          <w:p w:rsidR="00FA1022" w:rsidP="0014253F" w:rsidRDefault="00FA1022" w14:paraId="27AE1FBA" w14:textId="39224E0D">
            <w:pPr>
              <w:tabs>
                <w:tab w:val="left" w:pos="2595"/>
              </w:tabs>
              <w:spacing w:after="120"/>
              <w:rPr>
                <w:rFonts w:ascii="Gadugi" w:hAnsi="Gadugi" w:cs="Arial"/>
              </w:rPr>
            </w:pPr>
            <w:r>
              <w:rPr>
                <w:rFonts w:ascii="Gadugi" w:hAnsi="Gadugi" w:cs="Arial"/>
              </w:rPr>
              <w:t>The full report provides a detailed breakdown of each response including detailed feedback</w:t>
            </w:r>
            <w:r w:rsidR="00F04D1F">
              <w:rPr>
                <w:rFonts w:ascii="Gadugi" w:hAnsi="Gadugi" w:cs="Arial"/>
              </w:rPr>
              <w:t xml:space="preserve">, </w:t>
            </w:r>
            <w:r w:rsidR="00E003C9">
              <w:rPr>
                <w:rFonts w:ascii="Gadugi" w:hAnsi="Gadugi" w:cs="Arial"/>
              </w:rPr>
              <w:t xml:space="preserve">a summary of </w:t>
            </w:r>
            <w:r w:rsidR="00F04D1F">
              <w:rPr>
                <w:rFonts w:ascii="Gadugi" w:hAnsi="Gadugi" w:cs="Arial"/>
              </w:rPr>
              <w:t>key strengths and</w:t>
            </w:r>
            <w:r w:rsidR="00E003C9">
              <w:rPr>
                <w:rFonts w:ascii="Gadugi" w:hAnsi="Gadugi" w:cs="Arial"/>
              </w:rPr>
              <w:t xml:space="preserve"> of</w:t>
            </w:r>
            <w:r w:rsidR="00F04D1F">
              <w:rPr>
                <w:rFonts w:ascii="Gadugi" w:hAnsi="Gadugi" w:cs="Arial"/>
              </w:rPr>
              <w:t xml:space="preserve"> areas requiring further development.</w:t>
            </w:r>
          </w:p>
          <w:p w:rsidRPr="00E003C9" w:rsidR="00B64ACE" w:rsidP="0014253F" w:rsidRDefault="00945F69" w14:paraId="40B9735E" w14:textId="4D4C9C21">
            <w:pPr>
              <w:pStyle w:val="ListParagraph"/>
              <w:numPr>
                <w:ilvl w:val="0"/>
                <w:numId w:val="33"/>
              </w:numPr>
              <w:tabs>
                <w:tab w:val="left" w:pos="2595"/>
              </w:tabs>
              <w:spacing w:after="120"/>
              <w:rPr>
                <w:rFonts w:ascii="Gadugi" w:hAnsi="Gadugi" w:cs="Arial"/>
              </w:rPr>
            </w:pPr>
            <w:r w:rsidRPr="00E003C9">
              <w:rPr>
                <w:rFonts w:ascii="Gadugi" w:hAnsi="Gadugi" w:cs="Arial"/>
              </w:rPr>
              <w:t>To start production o</w:t>
            </w:r>
            <w:r w:rsidRPr="00E003C9" w:rsidR="00B64ACE">
              <w:rPr>
                <w:rFonts w:ascii="Gadugi" w:hAnsi="Gadugi" w:cs="Arial"/>
              </w:rPr>
              <w:t xml:space="preserve">f </w:t>
            </w:r>
            <w:r w:rsidR="00AB5E32">
              <w:rPr>
                <w:rFonts w:ascii="Gadugi" w:hAnsi="Gadugi" w:cs="Arial"/>
              </w:rPr>
              <w:t xml:space="preserve">the </w:t>
            </w:r>
            <w:r w:rsidRPr="00E003C9">
              <w:rPr>
                <w:rFonts w:ascii="Gadugi" w:hAnsi="Gadugi" w:cs="Arial"/>
              </w:rPr>
              <w:t>document ‘You Said, We Did’</w:t>
            </w:r>
            <w:r w:rsidR="00E003C9">
              <w:rPr>
                <w:rFonts w:ascii="Gadugi" w:hAnsi="Gadugi" w:cs="Arial"/>
              </w:rPr>
              <w:t>; to include</w:t>
            </w:r>
            <w:r w:rsidRPr="00E003C9" w:rsidR="007F7E17">
              <w:rPr>
                <w:rFonts w:ascii="Gadugi" w:hAnsi="Gadugi" w:cs="Arial"/>
              </w:rPr>
              <w:t xml:space="preserve"> action plan </w:t>
            </w:r>
            <w:r w:rsidRPr="00E003C9">
              <w:rPr>
                <w:rFonts w:ascii="Gadugi" w:hAnsi="Gadugi" w:cs="Arial"/>
              </w:rPr>
              <w:t>with particular focus on the areas with decreased level</w:t>
            </w:r>
            <w:r w:rsidRPr="00E003C9" w:rsidR="00B64ACE">
              <w:rPr>
                <w:rFonts w:ascii="Gadugi" w:hAnsi="Gadugi" w:cs="Arial"/>
              </w:rPr>
              <w:t>s</w:t>
            </w:r>
            <w:r w:rsidRPr="00E003C9">
              <w:rPr>
                <w:rFonts w:ascii="Gadugi" w:hAnsi="Gadugi" w:cs="Arial"/>
              </w:rPr>
              <w:t xml:space="preserve"> of satisfaction</w:t>
            </w:r>
            <w:r w:rsidRPr="00E003C9" w:rsidR="00B64ACE">
              <w:rPr>
                <w:rFonts w:ascii="Gadugi" w:hAnsi="Gadugi" w:cs="Arial"/>
              </w:rPr>
              <w:t xml:space="preserve">. </w:t>
            </w:r>
          </w:p>
          <w:p w:rsidRPr="00B64ACE" w:rsidR="00B64ACE" w:rsidP="0014253F" w:rsidRDefault="00B64ACE" w14:paraId="211DCBCB" w14:textId="5C5CD206">
            <w:pPr>
              <w:pStyle w:val="ListParagraph"/>
              <w:numPr>
                <w:ilvl w:val="0"/>
                <w:numId w:val="32"/>
              </w:numPr>
              <w:tabs>
                <w:tab w:val="left" w:pos="2595"/>
              </w:tabs>
              <w:spacing w:after="120"/>
              <w:rPr>
                <w:rFonts w:ascii="Gadugi" w:hAnsi="Gadugi" w:cs="Arial"/>
              </w:rPr>
            </w:pPr>
            <w:r>
              <w:rPr>
                <w:rFonts w:ascii="Gadugi" w:hAnsi="Gadugi" w:cs="Arial"/>
              </w:rPr>
              <w:t xml:space="preserve">Other </w:t>
            </w:r>
            <w:r w:rsidR="008B1436">
              <w:rPr>
                <w:rFonts w:ascii="Gadugi" w:hAnsi="Gadugi" w:cs="Arial"/>
              </w:rPr>
              <w:t>Board</w:t>
            </w:r>
            <w:r>
              <w:rPr>
                <w:rFonts w:ascii="Gadugi" w:hAnsi="Gadugi" w:cs="Arial"/>
              </w:rPr>
              <w:t xml:space="preserve"> members will be invited to contribute following the completion of the initial draft.</w:t>
            </w:r>
          </w:p>
        </w:tc>
        <w:tc>
          <w:tcPr>
            <w:tcW w:w="1429" w:type="dxa"/>
            <w:tcMar/>
          </w:tcPr>
          <w:p w:rsidR="00D05076" w:rsidP="00BC43DD" w:rsidRDefault="00D05076" w14:paraId="4C1A3B4F" w14:textId="77777777">
            <w:pPr>
              <w:jc w:val="center"/>
              <w:rPr>
                <w:rFonts w:ascii="Gadugi" w:hAnsi="Gadugi" w:cs="Arial"/>
                <w:b/>
                <w:bCs/>
              </w:rPr>
            </w:pPr>
          </w:p>
          <w:p w:rsidR="00945F69" w:rsidP="00BC43DD" w:rsidRDefault="00945F69" w14:paraId="41B9B349" w14:textId="77777777">
            <w:pPr>
              <w:jc w:val="center"/>
              <w:rPr>
                <w:rFonts w:ascii="Gadugi" w:hAnsi="Gadugi" w:cs="Arial"/>
                <w:b/>
                <w:bCs/>
              </w:rPr>
            </w:pPr>
          </w:p>
          <w:p w:rsidR="00945F69" w:rsidP="00BC43DD" w:rsidRDefault="00945F69" w14:paraId="3C3F41A1" w14:textId="77777777">
            <w:pPr>
              <w:jc w:val="center"/>
              <w:rPr>
                <w:rFonts w:ascii="Gadugi" w:hAnsi="Gadugi" w:cs="Arial"/>
                <w:b/>
                <w:bCs/>
              </w:rPr>
            </w:pPr>
          </w:p>
          <w:p w:rsidR="00945F69" w:rsidP="00BC43DD" w:rsidRDefault="00945F69" w14:paraId="7217DC88" w14:textId="77777777">
            <w:pPr>
              <w:jc w:val="center"/>
              <w:rPr>
                <w:rFonts w:ascii="Gadugi" w:hAnsi="Gadugi" w:cs="Arial"/>
                <w:b/>
                <w:bCs/>
              </w:rPr>
            </w:pPr>
          </w:p>
          <w:p w:rsidR="00945F69" w:rsidP="00BC43DD" w:rsidRDefault="00945F69" w14:paraId="41116893" w14:textId="77777777">
            <w:pPr>
              <w:jc w:val="center"/>
              <w:rPr>
                <w:rFonts w:ascii="Gadugi" w:hAnsi="Gadugi" w:cs="Arial"/>
                <w:b/>
                <w:bCs/>
              </w:rPr>
            </w:pPr>
          </w:p>
          <w:p w:rsidR="00945F69" w:rsidP="00BC43DD" w:rsidRDefault="00945F69" w14:paraId="2B7DEE00" w14:textId="77777777">
            <w:pPr>
              <w:jc w:val="center"/>
              <w:rPr>
                <w:rFonts w:ascii="Gadugi" w:hAnsi="Gadugi" w:cs="Arial"/>
                <w:b/>
                <w:bCs/>
              </w:rPr>
            </w:pPr>
          </w:p>
          <w:p w:rsidR="00945F69" w:rsidP="00BC43DD" w:rsidRDefault="00945F69" w14:paraId="0578F5BE" w14:textId="77777777">
            <w:pPr>
              <w:jc w:val="center"/>
              <w:rPr>
                <w:rFonts w:ascii="Gadugi" w:hAnsi="Gadugi" w:cs="Arial"/>
                <w:b/>
                <w:bCs/>
              </w:rPr>
            </w:pPr>
          </w:p>
          <w:p w:rsidR="00945F69" w:rsidP="00BC43DD" w:rsidRDefault="00945F69" w14:paraId="77DB4BAA" w14:textId="77777777">
            <w:pPr>
              <w:jc w:val="center"/>
              <w:rPr>
                <w:rFonts w:ascii="Gadugi" w:hAnsi="Gadugi" w:cs="Arial"/>
                <w:b/>
                <w:bCs/>
              </w:rPr>
            </w:pPr>
          </w:p>
          <w:p w:rsidR="00945F69" w:rsidP="00BC43DD" w:rsidRDefault="00945F69" w14:paraId="20F15242" w14:textId="77777777">
            <w:pPr>
              <w:jc w:val="center"/>
              <w:rPr>
                <w:rFonts w:ascii="Gadugi" w:hAnsi="Gadugi" w:cs="Arial"/>
                <w:b/>
                <w:bCs/>
              </w:rPr>
            </w:pPr>
          </w:p>
          <w:p w:rsidR="00945F69" w:rsidP="00BC43DD" w:rsidRDefault="00945F69" w14:paraId="027588AB" w14:textId="77777777">
            <w:pPr>
              <w:jc w:val="center"/>
              <w:rPr>
                <w:rFonts w:ascii="Gadugi" w:hAnsi="Gadugi" w:cs="Arial"/>
                <w:b/>
                <w:bCs/>
              </w:rPr>
            </w:pPr>
          </w:p>
          <w:p w:rsidR="00945F69" w:rsidP="00BC43DD" w:rsidRDefault="00945F69" w14:paraId="55567FA4" w14:textId="77777777">
            <w:pPr>
              <w:jc w:val="center"/>
              <w:rPr>
                <w:rFonts w:ascii="Gadugi" w:hAnsi="Gadugi" w:cs="Arial"/>
                <w:b/>
                <w:bCs/>
              </w:rPr>
            </w:pPr>
          </w:p>
          <w:p w:rsidR="00945F69" w:rsidP="00BC43DD" w:rsidRDefault="00945F69" w14:paraId="26254CCD" w14:textId="77777777">
            <w:pPr>
              <w:jc w:val="center"/>
              <w:rPr>
                <w:rFonts w:ascii="Gadugi" w:hAnsi="Gadugi" w:cs="Arial"/>
                <w:b/>
                <w:bCs/>
              </w:rPr>
            </w:pPr>
          </w:p>
          <w:p w:rsidR="00945F69" w:rsidP="00BC43DD" w:rsidRDefault="00945F69" w14:paraId="1DDBB454" w14:textId="77777777">
            <w:pPr>
              <w:jc w:val="center"/>
              <w:rPr>
                <w:rFonts w:ascii="Gadugi" w:hAnsi="Gadugi" w:cs="Arial"/>
                <w:b/>
                <w:bCs/>
              </w:rPr>
            </w:pPr>
          </w:p>
          <w:p w:rsidR="00945F69" w:rsidP="00BC43DD" w:rsidRDefault="00945F69" w14:paraId="28996655" w14:textId="77777777">
            <w:pPr>
              <w:jc w:val="center"/>
              <w:rPr>
                <w:rFonts w:ascii="Gadugi" w:hAnsi="Gadugi" w:cs="Arial"/>
                <w:b/>
                <w:bCs/>
              </w:rPr>
            </w:pPr>
          </w:p>
          <w:p w:rsidR="00945F69" w:rsidP="00BC43DD" w:rsidRDefault="00945F69" w14:paraId="79858360" w14:textId="77777777">
            <w:pPr>
              <w:jc w:val="center"/>
              <w:rPr>
                <w:rFonts w:ascii="Gadugi" w:hAnsi="Gadugi" w:cs="Arial"/>
                <w:b/>
                <w:bCs/>
              </w:rPr>
            </w:pPr>
          </w:p>
          <w:p w:rsidR="00945F69" w:rsidP="00BC43DD" w:rsidRDefault="00945F69" w14:paraId="3D50E23D" w14:textId="77777777">
            <w:pPr>
              <w:jc w:val="center"/>
              <w:rPr>
                <w:rFonts w:ascii="Gadugi" w:hAnsi="Gadugi" w:cs="Arial"/>
                <w:b/>
                <w:bCs/>
              </w:rPr>
            </w:pPr>
          </w:p>
          <w:p w:rsidR="00945F69" w:rsidP="00BC43DD" w:rsidRDefault="00945F69" w14:paraId="2C5F0919" w14:textId="77777777">
            <w:pPr>
              <w:jc w:val="center"/>
              <w:rPr>
                <w:rFonts w:ascii="Gadugi" w:hAnsi="Gadugi" w:cs="Arial"/>
                <w:b/>
                <w:bCs/>
              </w:rPr>
            </w:pPr>
          </w:p>
          <w:p w:rsidR="00945F69" w:rsidP="00BC43DD" w:rsidRDefault="00945F69" w14:paraId="1E919255" w14:textId="77777777">
            <w:pPr>
              <w:jc w:val="center"/>
              <w:rPr>
                <w:rFonts w:ascii="Gadugi" w:hAnsi="Gadugi" w:cs="Arial"/>
                <w:b/>
                <w:bCs/>
              </w:rPr>
            </w:pPr>
          </w:p>
          <w:p w:rsidR="00945F69" w:rsidP="00BC43DD" w:rsidRDefault="00945F69" w14:paraId="20B4AABE" w14:textId="77777777">
            <w:pPr>
              <w:jc w:val="center"/>
              <w:rPr>
                <w:rFonts w:ascii="Gadugi" w:hAnsi="Gadugi" w:cs="Arial"/>
                <w:b/>
                <w:bCs/>
              </w:rPr>
            </w:pPr>
          </w:p>
          <w:p w:rsidR="00945F69" w:rsidP="00BC43DD" w:rsidRDefault="00945F69" w14:paraId="7CCD0117" w14:textId="77777777">
            <w:pPr>
              <w:jc w:val="center"/>
              <w:rPr>
                <w:rFonts w:ascii="Gadugi" w:hAnsi="Gadugi" w:cs="Arial"/>
                <w:b/>
                <w:bCs/>
              </w:rPr>
            </w:pPr>
          </w:p>
          <w:p w:rsidR="00945F69" w:rsidP="00BC43DD" w:rsidRDefault="00945F69" w14:paraId="73BAF526" w14:textId="77777777">
            <w:pPr>
              <w:jc w:val="center"/>
              <w:rPr>
                <w:rFonts w:ascii="Gadugi" w:hAnsi="Gadugi" w:cs="Arial"/>
                <w:b/>
                <w:bCs/>
              </w:rPr>
            </w:pPr>
          </w:p>
          <w:p w:rsidR="00945F69" w:rsidP="00BC43DD" w:rsidRDefault="00945F69" w14:paraId="65095B67" w14:textId="77777777">
            <w:pPr>
              <w:jc w:val="center"/>
              <w:rPr>
                <w:rFonts w:ascii="Gadugi" w:hAnsi="Gadugi" w:cs="Arial"/>
                <w:b/>
                <w:bCs/>
              </w:rPr>
            </w:pPr>
          </w:p>
          <w:p w:rsidR="00945F69" w:rsidP="00BC43DD" w:rsidRDefault="00945F69" w14:paraId="4BA32C27" w14:textId="77777777">
            <w:pPr>
              <w:jc w:val="center"/>
              <w:rPr>
                <w:rFonts w:ascii="Gadugi" w:hAnsi="Gadugi" w:cs="Arial"/>
                <w:b/>
                <w:bCs/>
              </w:rPr>
            </w:pPr>
          </w:p>
          <w:p w:rsidR="00945F69" w:rsidP="00BC43DD" w:rsidRDefault="00945F69" w14:paraId="66D1A967" w14:textId="77777777">
            <w:pPr>
              <w:jc w:val="center"/>
              <w:rPr>
                <w:rFonts w:ascii="Gadugi" w:hAnsi="Gadugi" w:cs="Arial"/>
                <w:b/>
                <w:bCs/>
              </w:rPr>
            </w:pPr>
          </w:p>
          <w:p w:rsidR="00945F69" w:rsidP="00BC43DD" w:rsidRDefault="00945F69" w14:paraId="4783D2E0" w14:textId="77777777">
            <w:pPr>
              <w:jc w:val="center"/>
              <w:rPr>
                <w:rFonts w:ascii="Gadugi" w:hAnsi="Gadugi" w:cs="Arial"/>
                <w:b/>
                <w:bCs/>
              </w:rPr>
            </w:pPr>
          </w:p>
          <w:p w:rsidR="00945F69" w:rsidP="00BC43DD" w:rsidRDefault="00945F69" w14:paraId="0463BBE8" w14:textId="77777777">
            <w:pPr>
              <w:jc w:val="center"/>
              <w:rPr>
                <w:rFonts w:ascii="Gadugi" w:hAnsi="Gadugi" w:cs="Arial"/>
                <w:b/>
                <w:bCs/>
              </w:rPr>
            </w:pPr>
          </w:p>
          <w:p w:rsidR="00945F69" w:rsidP="00BC43DD" w:rsidRDefault="00945F69" w14:paraId="215A7C09" w14:textId="77777777">
            <w:pPr>
              <w:jc w:val="center"/>
              <w:rPr>
                <w:rFonts w:ascii="Gadugi" w:hAnsi="Gadugi" w:cs="Arial"/>
                <w:b/>
                <w:bCs/>
              </w:rPr>
            </w:pPr>
          </w:p>
          <w:p w:rsidR="00945F69" w:rsidP="00BC43DD" w:rsidRDefault="00945F69" w14:paraId="0A326B91" w14:textId="77777777">
            <w:pPr>
              <w:jc w:val="center"/>
              <w:rPr>
                <w:rFonts w:ascii="Gadugi" w:hAnsi="Gadugi" w:cs="Arial"/>
                <w:b/>
                <w:bCs/>
              </w:rPr>
            </w:pPr>
          </w:p>
          <w:p w:rsidR="00945F69" w:rsidP="00BC43DD" w:rsidRDefault="00945F69" w14:paraId="2450BDD4" w14:textId="77777777">
            <w:pPr>
              <w:jc w:val="center"/>
              <w:rPr>
                <w:rFonts w:ascii="Gadugi" w:hAnsi="Gadugi" w:cs="Arial"/>
                <w:b/>
                <w:bCs/>
              </w:rPr>
            </w:pPr>
          </w:p>
          <w:p w:rsidR="00945F69" w:rsidP="00BC43DD" w:rsidRDefault="00945F69" w14:paraId="36358E3F" w14:textId="77777777">
            <w:pPr>
              <w:jc w:val="center"/>
              <w:rPr>
                <w:rFonts w:ascii="Gadugi" w:hAnsi="Gadugi" w:cs="Arial"/>
                <w:b/>
                <w:bCs/>
              </w:rPr>
            </w:pPr>
          </w:p>
          <w:p w:rsidR="00945F69" w:rsidP="00BC43DD" w:rsidRDefault="00945F69" w14:paraId="4E0EA682" w14:textId="77777777">
            <w:pPr>
              <w:jc w:val="center"/>
              <w:rPr>
                <w:rFonts w:ascii="Gadugi" w:hAnsi="Gadugi" w:cs="Arial"/>
                <w:b/>
                <w:bCs/>
              </w:rPr>
            </w:pPr>
          </w:p>
          <w:p w:rsidR="00945F69" w:rsidP="00BC43DD" w:rsidRDefault="00945F69" w14:paraId="36E4F010" w14:textId="77777777">
            <w:pPr>
              <w:jc w:val="center"/>
              <w:rPr>
                <w:rFonts w:ascii="Gadugi" w:hAnsi="Gadugi" w:cs="Arial"/>
                <w:b/>
                <w:bCs/>
              </w:rPr>
            </w:pPr>
          </w:p>
          <w:p w:rsidR="00945F69" w:rsidP="00BC43DD" w:rsidRDefault="00945F69" w14:paraId="620E4A6F" w14:textId="77777777">
            <w:pPr>
              <w:jc w:val="center"/>
              <w:rPr>
                <w:rFonts w:ascii="Gadugi" w:hAnsi="Gadugi" w:cs="Arial"/>
                <w:b/>
                <w:bCs/>
              </w:rPr>
            </w:pPr>
          </w:p>
          <w:p w:rsidR="00945F69" w:rsidP="00BC43DD" w:rsidRDefault="00945F69" w14:paraId="16671349" w14:textId="77777777">
            <w:pPr>
              <w:jc w:val="center"/>
              <w:rPr>
                <w:rFonts w:ascii="Gadugi" w:hAnsi="Gadugi" w:cs="Arial"/>
                <w:b/>
                <w:bCs/>
              </w:rPr>
            </w:pPr>
          </w:p>
          <w:p w:rsidR="00945F69" w:rsidP="00BC43DD" w:rsidRDefault="00945F69" w14:paraId="51E1CAF4" w14:textId="77777777">
            <w:pPr>
              <w:jc w:val="center"/>
              <w:rPr>
                <w:rFonts w:ascii="Gadugi" w:hAnsi="Gadugi" w:cs="Arial"/>
                <w:b/>
                <w:bCs/>
              </w:rPr>
            </w:pPr>
          </w:p>
          <w:p w:rsidR="00945F69" w:rsidP="00BC43DD" w:rsidRDefault="00945F69" w14:paraId="073D9992" w14:textId="77777777">
            <w:pPr>
              <w:jc w:val="center"/>
              <w:rPr>
                <w:rFonts w:ascii="Gadugi" w:hAnsi="Gadugi" w:cs="Arial"/>
                <w:b/>
                <w:bCs/>
              </w:rPr>
            </w:pPr>
          </w:p>
          <w:p w:rsidR="00945F69" w:rsidP="00BC43DD" w:rsidRDefault="00945F69" w14:paraId="6981988B" w14:textId="77777777">
            <w:pPr>
              <w:jc w:val="center"/>
              <w:rPr>
                <w:rFonts w:ascii="Gadugi" w:hAnsi="Gadugi" w:cs="Arial"/>
                <w:b/>
                <w:bCs/>
              </w:rPr>
            </w:pPr>
          </w:p>
          <w:p w:rsidR="00945F69" w:rsidP="00BC43DD" w:rsidRDefault="00945F69" w14:paraId="6788E4B5" w14:textId="77777777">
            <w:pPr>
              <w:jc w:val="center"/>
              <w:rPr>
                <w:rFonts w:ascii="Gadugi" w:hAnsi="Gadugi" w:cs="Arial"/>
                <w:b/>
                <w:bCs/>
              </w:rPr>
            </w:pPr>
          </w:p>
          <w:p w:rsidR="00945F69" w:rsidP="00BC43DD" w:rsidRDefault="00945F69" w14:paraId="60429CCF" w14:textId="77777777">
            <w:pPr>
              <w:jc w:val="center"/>
              <w:rPr>
                <w:rFonts w:ascii="Gadugi" w:hAnsi="Gadugi" w:cs="Arial"/>
                <w:b/>
                <w:bCs/>
              </w:rPr>
            </w:pPr>
          </w:p>
          <w:p w:rsidR="00945F69" w:rsidP="00BC43DD" w:rsidRDefault="00945F69" w14:paraId="2551109F" w14:textId="77777777">
            <w:pPr>
              <w:jc w:val="center"/>
              <w:rPr>
                <w:rFonts w:ascii="Gadugi" w:hAnsi="Gadugi" w:cs="Arial"/>
                <w:b/>
                <w:bCs/>
              </w:rPr>
            </w:pPr>
          </w:p>
          <w:p w:rsidR="00945F69" w:rsidP="00BC43DD" w:rsidRDefault="00945F69" w14:paraId="7CB76457" w14:textId="77777777">
            <w:pPr>
              <w:jc w:val="center"/>
              <w:rPr>
                <w:rFonts w:ascii="Gadugi" w:hAnsi="Gadugi" w:cs="Arial"/>
                <w:b/>
                <w:bCs/>
              </w:rPr>
            </w:pPr>
          </w:p>
          <w:p w:rsidR="00945F69" w:rsidP="00BC43DD" w:rsidRDefault="00945F69" w14:paraId="3DFC5D9E" w14:textId="77777777">
            <w:pPr>
              <w:jc w:val="center"/>
              <w:rPr>
                <w:rFonts w:ascii="Gadugi" w:hAnsi="Gadugi" w:cs="Arial"/>
                <w:b/>
                <w:bCs/>
              </w:rPr>
            </w:pPr>
          </w:p>
          <w:p w:rsidR="00945F69" w:rsidP="00BC43DD" w:rsidRDefault="00945F69" w14:paraId="438ED62F" w14:textId="77777777">
            <w:pPr>
              <w:jc w:val="center"/>
              <w:rPr>
                <w:rFonts w:ascii="Gadugi" w:hAnsi="Gadugi" w:cs="Arial"/>
                <w:b/>
                <w:bCs/>
              </w:rPr>
            </w:pPr>
          </w:p>
          <w:p w:rsidR="00945F69" w:rsidP="00BC43DD" w:rsidRDefault="00945F69" w14:paraId="0E575D54" w14:textId="77777777">
            <w:pPr>
              <w:jc w:val="center"/>
              <w:rPr>
                <w:rFonts w:ascii="Gadugi" w:hAnsi="Gadugi" w:cs="Arial"/>
                <w:b/>
                <w:bCs/>
              </w:rPr>
            </w:pPr>
          </w:p>
          <w:p w:rsidR="00945F69" w:rsidP="00BC43DD" w:rsidRDefault="00945F69" w14:paraId="5C7EA928" w14:textId="77777777">
            <w:pPr>
              <w:jc w:val="center"/>
              <w:rPr>
                <w:rFonts w:ascii="Gadugi" w:hAnsi="Gadugi" w:cs="Arial"/>
                <w:b/>
                <w:bCs/>
              </w:rPr>
            </w:pPr>
          </w:p>
          <w:p w:rsidR="00945F69" w:rsidP="00BC43DD" w:rsidRDefault="00945F69" w14:paraId="76C2511A" w14:textId="77777777">
            <w:pPr>
              <w:jc w:val="center"/>
              <w:rPr>
                <w:rFonts w:ascii="Gadugi" w:hAnsi="Gadugi" w:cs="Arial"/>
                <w:b/>
                <w:bCs/>
              </w:rPr>
            </w:pPr>
          </w:p>
          <w:p w:rsidR="00945F69" w:rsidP="00BC43DD" w:rsidRDefault="00945F69" w14:paraId="154C7711" w14:textId="77777777">
            <w:pPr>
              <w:jc w:val="center"/>
              <w:rPr>
                <w:rFonts w:ascii="Gadugi" w:hAnsi="Gadugi" w:cs="Arial"/>
                <w:b/>
                <w:bCs/>
              </w:rPr>
            </w:pPr>
          </w:p>
          <w:p w:rsidR="00945F69" w:rsidP="00BC43DD" w:rsidRDefault="00945F69" w14:paraId="2A7238E2" w14:textId="77777777">
            <w:pPr>
              <w:jc w:val="center"/>
              <w:rPr>
                <w:rFonts w:ascii="Gadugi" w:hAnsi="Gadugi" w:cs="Arial"/>
                <w:b/>
                <w:bCs/>
              </w:rPr>
            </w:pPr>
          </w:p>
          <w:p w:rsidR="00945F69" w:rsidP="00BC43DD" w:rsidRDefault="00945F69" w14:paraId="5665643C" w14:textId="77777777">
            <w:pPr>
              <w:jc w:val="center"/>
              <w:rPr>
                <w:rFonts w:ascii="Gadugi" w:hAnsi="Gadugi" w:cs="Arial"/>
                <w:b/>
                <w:bCs/>
              </w:rPr>
            </w:pPr>
          </w:p>
          <w:p w:rsidR="00945F69" w:rsidP="00BC43DD" w:rsidRDefault="00945F69" w14:paraId="7DD24DD9" w14:textId="77777777">
            <w:pPr>
              <w:jc w:val="center"/>
              <w:rPr>
                <w:rFonts w:ascii="Gadugi" w:hAnsi="Gadugi" w:cs="Arial"/>
                <w:b/>
                <w:bCs/>
              </w:rPr>
            </w:pPr>
          </w:p>
          <w:p w:rsidRPr="008B7AE1" w:rsidR="00945F69" w:rsidP="00BC43DD" w:rsidRDefault="00945F69" w14:paraId="0F1FFD78" w14:textId="38F22B7B">
            <w:pPr>
              <w:jc w:val="center"/>
              <w:rPr>
                <w:rFonts w:ascii="Gadugi" w:hAnsi="Gadugi" w:cs="Arial"/>
                <w:b/>
                <w:bCs/>
              </w:rPr>
            </w:pPr>
            <w:r>
              <w:rPr>
                <w:rFonts w:ascii="Gadugi" w:hAnsi="Gadugi" w:cs="Arial"/>
                <w:b/>
                <w:bCs/>
              </w:rPr>
              <w:t>NG</w:t>
            </w:r>
          </w:p>
        </w:tc>
      </w:tr>
      <w:tr w:rsidRPr="008B7AE1" w:rsidR="00D05076" w:rsidTr="5F8A2AC6" w14:paraId="2CB8EFF8" w14:textId="77777777">
        <w:trPr>
          <w:trHeight w:val="446"/>
        </w:trPr>
        <w:tc>
          <w:tcPr>
            <w:tcW w:w="795" w:type="dxa"/>
            <w:tcMar/>
          </w:tcPr>
          <w:p w:rsidRPr="00D05076" w:rsidR="00D05076" w:rsidP="009F18D1" w:rsidRDefault="00D05076" w14:paraId="375F87C3" w14:textId="5C2186C6">
            <w:pPr>
              <w:rPr>
                <w:rFonts w:ascii="Gadugi" w:hAnsi="Gadugi" w:cs="Arial"/>
                <w:b/>
                <w:bCs/>
              </w:rPr>
            </w:pPr>
            <w:r w:rsidRPr="00D05076">
              <w:rPr>
                <w:rFonts w:ascii="Gadugi" w:hAnsi="Gadugi" w:cs="Arial"/>
                <w:b/>
                <w:bCs/>
              </w:rPr>
              <w:t>13</w:t>
            </w:r>
          </w:p>
        </w:tc>
        <w:tc>
          <w:tcPr>
            <w:tcW w:w="8013" w:type="dxa"/>
            <w:tcMar/>
          </w:tcPr>
          <w:p w:rsidRPr="00D05076" w:rsidR="00D05076" w:rsidP="0014253F" w:rsidRDefault="008B1436" w14:paraId="66E80C38" w14:textId="33C7AFDE">
            <w:pPr>
              <w:tabs>
                <w:tab w:val="left" w:pos="2595"/>
              </w:tabs>
              <w:spacing w:after="120"/>
              <w:rPr>
                <w:rFonts w:ascii="Gadugi" w:hAnsi="Gadugi" w:cs="Arial"/>
                <w:b/>
                <w:bCs/>
              </w:rPr>
            </w:pPr>
            <w:r>
              <w:rPr>
                <w:rFonts w:ascii="Gadugi" w:hAnsi="Gadugi" w:cs="Arial"/>
                <w:b/>
                <w:bCs/>
              </w:rPr>
              <w:t>Board</w:t>
            </w:r>
            <w:r w:rsidRPr="00D05076" w:rsidR="00D05076">
              <w:rPr>
                <w:rFonts w:ascii="Gadugi" w:hAnsi="Gadugi" w:cs="Arial"/>
                <w:b/>
                <w:bCs/>
              </w:rPr>
              <w:t xml:space="preserve"> Governance Matters</w:t>
            </w:r>
          </w:p>
        </w:tc>
        <w:tc>
          <w:tcPr>
            <w:tcW w:w="1429" w:type="dxa"/>
            <w:tcMar/>
          </w:tcPr>
          <w:p w:rsidRPr="008B7AE1" w:rsidR="00D05076" w:rsidP="00BC43DD" w:rsidRDefault="00D05076" w14:paraId="6F29AC03" w14:textId="77777777">
            <w:pPr>
              <w:jc w:val="center"/>
              <w:rPr>
                <w:rFonts w:ascii="Gadugi" w:hAnsi="Gadugi" w:cs="Arial"/>
                <w:b/>
                <w:bCs/>
              </w:rPr>
            </w:pPr>
          </w:p>
        </w:tc>
      </w:tr>
      <w:tr w:rsidRPr="008B7AE1" w:rsidR="00D05076" w:rsidTr="5F8A2AC6" w14:paraId="20C15BE9" w14:textId="77777777">
        <w:trPr>
          <w:trHeight w:val="446"/>
        </w:trPr>
        <w:tc>
          <w:tcPr>
            <w:tcW w:w="795" w:type="dxa"/>
            <w:tcMar/>
          </w:tcPr>
          <w:p w:rsidRPr="008B7AE1" w:rsidR="00D05076" w:rsidP="009F18D1" w:rsidRDefault="00D05076" w14:paraId="582164D3" w14:textId="77777777">
            <w:pPr>
              <w:rPr>
                <w:rFonts w:ascii="Gadugi" w:hAnsi="Gadugi" w:cs="Arial"/>
              </w:rPr>
            </w:pPr>
          </w:p>
        </w:tc>
        <w:tc>
          <w:tcPr>
            <w:tcW w:w="8013" w:type="dxa"/>
            <w:tcMar/>
          </w:tcPr>
          <w:p w:rsidR="007F7E17" w:rsidP="0014253F" w:rsidRDefault="00E003C9" w14:paraId="537FD3EF" w14:textId="7DB80620">
            <w:pPr>
              <w:tabs>
                <w:tab w:val="left" w:pos="2595"/>
              </w:tabs>
              <w:spacing w:after="120"/>
              <w:rPr>
                <w:rFonts w:ascii="Gadugi" w:hAnsi="Gadugi" w:cs="Arial"/>
              </w:rPr>
            </w:pPr>
            <w:r>
              <w:rPr>
                <w:rFonts w:ascii="Gadugi" w:hAnsi="Gadugi" w:cs="Arial"/>
              </w:rPr>
              <w:t xml:space="preserve">A </w:t>
            </w:r>
            <w:r w:rsidR="008B1436">
              <w:rPr>
                <w:rFonts w:ascii="Gadugi" w:hAnsi="Gadugi" w:cs="Arial"/>
              </w:rPr>
              <w:t>Board</w:t>
            </w:r>
            <w:r w:rsidR="007F7E17">
              <w:rPr>
                <w:rFonts w:ascii="Gadugi" w:hAnsi="Gadugi" w:cs="Arial"/>
              </w:rPr>
              <w:t xml:space="preserve"> development day </w:t>
            </w:r>
            <w:r w:rsidR="00AB5E32">
              <w:rPr>
                <w:rFonts w:ascii="Gadugi" w:hAnsi="Gadugi" w:cs="Arial"/>
              </w:rPr>
              <w:t xml:space="preserve">was </w:t>
            </w:r>
            <w:r>
              <w:rPr>
                <w:rFonts w:ascii="Gadugi" w:hAnsi="Gadugi" w:cs="Arial"/>
              </w:rPr>
              <w:t xml:space="preserve">proposed for </w:t>
            </w:r>
            <w:r w:rsidR="007F7E17">
              <w:rPr>
                <w:rFonts w:ascii="Gadugi" w:hAnsi="Gadugi" w:cs="Arial"/>
              </w:rPr>
              <w:t>later in the year</w:t>
            </w:r>
            <w:r>
              <w:rPr>
                <w:rFonts w:ascii="Gadugi" w:hAnsi="Gadugi" w:cs="Arial"/>
              </w:rPr>
              <w:t>,</w:t>
            </w:r>
            <w:r w:rsidR="007F7E17">
              <w:rPr>
                <w:rFonts w:ascii="Gadugi" w:hAnsi="Gadugi" w:cs="Arial"/>
              </w:rPr>
              <w:t xml:space="preserve"> focusing on governance.</w:t>
            </w:r>
          </w:p>
          <w:p w:rsidR="007F7E17" w:rsidP="0014253F" w:rsidRDefault="25284182" w14:paraId="48616C0F" w14:textId="12107D06">
            <w:pPr>
              <w:tabs>
                <w:tab w:val="left" w:pos="2595"/>
              </w:tabs>
              <w:spacing w:after="120"/>
              <w:rPr>
                <w:rFonts w:ascii="Gadugi" w:hAnsi="Gadugi" w:cs="Arial"/>
              </w:rPr>
            </w:pPr>
            <w:r w:rsidRPr="6206169B">
              <w:rPr>
                <w:rFonts w:ascii="Gadugi" w:hAnsi="Gadugi" w:cs="Arial"/>
              </w:rPr>
              <w:t>MPS provided clarity</w:t>
            </w:r>
            <w:r w:rsidRPr="6206169B" w:rsidR="38DAA5FA">
              <w:rPr>
                <w:rFonts w:ascii="Gadugi" w:hAnsi="Gadugi" w:cs="Arial"/>
              </w:rPr>
              <w:t xml:space="preserve"> that the </w:t>
            </w:r>
            <w:r w:rsidRPr="6206169B" w:rsidR="008B1436">
              <w:rPr>
                <w:rFonts w:ascii="Gadugi" w:hAnsi="Gadugi" w:cs="Arial"/>
              </w:rPr>
              <w:t>Board</w:t>
            </w:r>
            <w:r w:rsidRPr="6206169B" w:rsidR="38DAA5FA">
              <w:rPr>
                <w:rFonts w:ascii="Gadugi" w:hAnsi="Gadugi" w:cs="Arial"/>
              </w:rPr>
              <w:t xml:space="preserve"> is responsible for ensuring that the statutory guidance and section 43 roles and responsibilities are met. The </w:t>
            </w:r>
            <w:r w:rsidRPr="6206169B" w:rsidR="091E9EE7">
              <w:rPr>
                <w:rFonts w:ascii="Gadugi" w:hAnsi="Gadugi" w:cs="Arial"/>
              </w:rPr>
              <w:t>E</w:t>
            </w:r>
            <w:r w:rsidRPr="6206169B" w:rsidR="38DAA5FA">
              <w:rPr>
                <w:rFonts w:ascii="Gadugi" w:hAnsi="Gadugi" w:cs="Arial"/>
              </w:rPr>
              <w:t>xecutive</w:t>
            </w:r>
            <w:r w:rsidRPr="6206169B" w:rsidR="091E9EE7">
              <w:rPr>
                <w:rFonts w:ascii="Gadugi" w:hAnsi="Gadugi" w:cs="Arial"/>
              </w:rPr>
              <w:t>’</w:t>
            </w:r>
            <w:r w:rsidRPr="6206169B" w:rsidR="38DAA5FA">
              <w:rPr>
                <w:rFonts w:ascii="Gadugi" w:hAnsi="Gadugi" w:cs="Arial"/>
              </w:rPr>
              <w:t>s and subgroups</w:t>
            </w:r>
            <w:r w:rsidRPr="6206169B" w:rsidR="091E9EE7">
              <w:rPr>
                <w:rFonts w:ascii="Gadugi" w:hAnsi="Gadugi" w:cs="Arial"/>
              </w:rPr>
              <w:t>’</w:t>
            </w:r>
            <w:r w:rsidRPr="6206169B" w:rsidR="38DAA5FA">
              <w:rPr>
                <w:rFonts w:ascii="Gadugi" w:hAnsi="Gadugi" w:cs="Arial"/>
              </w:rPr>
              <w:t xml:space="preserve"> function is to enable the </w:t>
            </w:r>
            <w:r w:rsidRPr="6206169B" w:rsidR="008B1436">
              <w:rPr>
                <w:rFonts w:ascii="Gadugi" w:hAnsi="Gadugi" w:cs="Arial"/>
              </w:rPr>
              <w:t>Board</w:t>
            </w:r>
            <w:r w:rsidRPr="6206169B" w:rsidR="38DAA5FA">
              <w:rPr>
                <w:rFonts w:ascii="Gadugi" w:hAnsi="Gadugi" w:cs="Arial"/>
              </w:rPr>
              <w:t xml:space="preserve"> to complete and comply with </w:t>
            </w:r>
            <w:r w:rsidRPr="6206169B" w:rsidR="5CB12830">
              <w:rPr>
                <w:rFonts w:ascii="Gadugi" w:hAnsi="Gadugi" w:cs="Arial"/>
              </w:rPr>
              <w:t xml:space="preserve">its </w:t>
            </w:r>
            <w:r w:rsidRPr="6206169B" w:rsidR="38DAA5FA">
              <w:rPr>
                <w:rFonts w:ascii="Gadugi" w:hAnsi="Gadugi" w:cs="Arial"/>
              </w:rPr>
              <w:t>statutory duties.</w:t>
            </w:r>
          </w:p>
          <w:p w:rsidRPr="00AB5E32" w:rsidR="007F7E17" w:rsidP="6206169B" w:rsidRDefault="38DAA5FA" w14:paraId="3CF307D3" w14:textId="52E56A3E">
            <w:pPr>
              <w:tabs>
                <w:tab w:val="left" w:pos="2595"/>
              </w:tabs>
              <w:spacing w:after="120"/>
              <w:rPr>
                <w:rFonts w:ascii="Gadugi" w:hAnsi="Gadugi" w:cs="Arial"/>
              </w:rPr>
            </w:pPr>
            <w:r w:rsidRPr="6206169B">
              <w:rPr>
                <w:rFonts w:ascii="Gadugi" w:hAnsi="Gadugi" w:cs="Arial"/>
              </w:rPr>
              <w:t xml:space="preserve">The </w:t>
            </w:r>
            <w:r w:rsidRPr="6206169B" w:rsidR="008B1436">
              <w:rPr>
                <w:rFonts w:ascii="Gadugi" w:hAnsi="Gadugi" w:cs="Arial"/>
              </w:rPr>
              <w:t>Board</w:t>
            </w:r>
            <w:r w:rsidRPr="6206169B">
              <w:rPr>
                <w:rFonts w:ascii="Gadugi" w:hAnsi="Gadugi" w:cs="Arial"/>
              </w:rPr>
              <w:t xml:space="preserve"> does not have a budget available that enables it to meet its statutory responsibilities</w:t>
            </w:r>
            <w:r w:rsidRPr="6206169B" w:rsidR="047AB41B">
              <w:rPr>
                <w:rFonts w:ascii="Gadugi" w:hAnsi="Gadugi" w:cs="Arial"/>
              </w:rPr>
              <w:t xml:space="preserve"> but is currently supported through</w:t>
            </w:r>
            <w:r w:rsidRPr="6206169B" w:rsidR="3E11E152">
              <w:rPr>
                <w:rFonts w:ascii="Gadugi" w:hAnsi="Gadugi" w:cs="Arial"/>
              </w:rPr>
              <w:t xml:space="preserve"> annual contributions from </w:t>
            </w:r>
            <w:r w:rsidRPr="6206169B" w:rsidR="3CB902E8">
              <w:rPr>
                <w:rFonts w:ascii="Gadugi" w:hAnsi="Gadugi" w:cs="Arial"/>
              </w:rPr>
              <w:t xml:space="preserve">statutory </w:t>
            </w:r>
            <w:r w:rsidRPr="6206169B" w:rsidR="3E11E152">
              <w:rPr>
                <w:rFonts w:ascii="Gadugi" w:hAnsi="Gadugi" w:cs="Arial"/>
              </w:rPr>
              <w:t>partners</w:t>
            </w:r>
            <w:r w:rsidR="00132649">
              <w:rPr>
                <w:rFonts w:ascii="Gadugi" w:hAnsi="Gadugi" w:cs="Arial"/>
              </w:rPr>
              <w:t xml:space="preserve"> when funds are requested, mainly for SAR’s</w:t>
            </w:r>
            <w:r w:rsidRPr="6206169B" w:rsidR="3E11E152">
              <w:rPr>
                <w:rFonts w:ascii="Gadugi" w:hAnsi="Gadugi" w:cs="Arial"/>
              </w:rPr>
              <w:t>.</w:t>
            </w:r>
          </w:p>
          <w:p w:rsidRPr="00D74DD7" w:rsidR="00D74DD7" w:rsidP="6206169B" w:rsidRDefault="36D69EA6" w14:paraId="1425E3B9" w14:textId="1FC84889">
            <w:pPr>
              <w:pStyle w:val="ListParagraph"/>
              <w:numPr>
                <w:ilvl w:val="0"/>
                <w:numId w:val="32"/>
              </w:numPr>
              <w:tabs>
                <w:tab w:val="left" w:pos="2595"/>
              </w:tabs>
              <w:spacing w:after="120" w:line="259" w:lineRule="auto"/>
              <w:rPr>
                <w:rFonts w:ascii="Gadugi" w:hAnsi="Gadugi" w:cs="Arial"/>
              </w:rPr>
            </w:pPr>
            <w:r w:rsidRPr="6206169B">
              <w:rPr>
                <w:rFonts w:ascii="Gadugi" w:hAnsi="Gadugi" w:cs="Arial"/>
              </w:rPr>
              <w:t>Second development day to be arranged.</w:t>
            </w:r>
          </w:p>
        </w:tc>
        <w:tc>
          <w:tcPr>
            <w:tcW w:w="1429" w:type="dxa"/>
            <w:tcMar/>
          </w:tcPr>
          <w:p w:rsidR="00D05076" w:rsidP="00BC43DD" w:rsidRDefault="00D05076" w14:paraId="4F8B24B6" w14:textId="77777777">
            <w:pPr>
              <w:jc w:val="center"/>
              <w:rPr>
                <w:rFonts w:ascii="Gadugi" w:hAnsi="Gadugi" w:cs="Arial"/>
                <w:b/>
                <w:bCs/>
              </w:rPr>
            </w:pPr>
          </w:p>
          <w:p w:rsidR="00056B1E" w:rsidP="00BC43DD" w:rsidRDefault="00056B1E" w14:paraId="76D613D0" w14:textId="77777777">
            <w:pPr>
              <w:jc w:val="center"/>
              <w:rPr>
                <w:rFonts w:ascii="Gadugi" w:hAnsi="Gadugi" w:cs="Arial"/>
                <w:b/>
                <w:bCs/>
              </w:rPr>
            </w:pPr>
          </w:p>
          <w:p w:rsidR="00056B1E" w:rsidP="00BC43DD" w:rsidRDefault="00056B1E" w14:paraId="0C66A0FA" w14:textId="77777777">
            <w:pPr>
              <w:jc w:val="center"/>
              <w:rPr>
                <w:rFonts w:ascii="Gadugi" w:hAnsi="Gadugi" w:cs="Arial"/>
                <w:b/>
                <w:bCs/>
              </w:rPr>
            </w:pPr>
          </w:p>
          <w:p w:rsidR="00056B1E" w:rsidP="00BC43DD" w:rsidRDefault="00056B1E" w14:paraId="4DD407B5" w14:textId="77777777">
            <w:pPr>
              <w:jc w:val="center"/>
              <w:rPr>
                <w:rFonts w:ascii="Gadugi" w:hAnsi="Gadugi" w:cs="Arial"/>
                <w:b/>
                <w:bCs/>
              </w:rPr>
            </w:pPr>
          </w:p>
          <w:p w:rsidR="00056B1E" w:rsidP="00BC43DD" w:rsidRDefault="00056B1E" w14:paraId="43244555" w14:textId="77777777">
            <w:pPr>
              <w:jc w:val="center"/>
              <w:rPr>
                <w:rFonts w:ascii="Gadugi" w:hAnsi="Gadugi" w:cs="Arial"/>
                <w:b/>
                <w:bCs/>
              </w:rPr>
            </w:pPr>
          </w:p>
          <w:p w:rsidR="00056B1E" w:rsidP="00BC43DD" w:rsidRDefault="00056B1E" w14:paraId="3ACF5C3F" w14:textId="77777777">
            <w:pPr>
              <w:jc w:val="center"/>
              <w:rPr>
                <w:rFonts w:ascii="Gadugi" w:hAnsi="Gadugi" w:cs="Arial"/>
                <w:b/>
                <w:bCs/>
              </w:rPr>
            </w:pPr>
          </w:p>
          <w:p w:rsidR="00056B1E" w:rsidP="00BC43DD" w:rsidRDefault="00056B1E" w14:paraId="28DEF068" w14:textId="77777777">
            <w:pPr>
              <w:jc w:val="center"/>
              <w:rPr>
                <w:rFonts w:ascii="Gadugi" w:hAnsi="Gadugi" w:cs="Arial"/>
                <w:b/>
                <w:bCs/>
              </w:rPr>
            </w:pPr>
          </w:p>
          <w:p w:rsidR="00056B1E" w:rsidP="00BC43DD" w:rsidRDefault="00056B1E" w14:paraId="4DB35D31" w14:textId="77777777">
            <w:pPr>
              <w:jc w:val="center"/>
              <w:rPr>
                <w:rFonts w:ascii="Gadugi" w:hAnsi="Gadugi" w:cs="Arial"/>
                <w:b/>
                <w:bCs/>
              </w:rPr>
            </w:pPr>
          </w:p>
          <w:p w:rsidR="00056B1E" w:rsidP="00BC43DD" w:rsidRDefault="00056B1E" w14:paraId="41DC5023" w14:textId="77777777">
            <w:pPr>
              <w:jc w:val="center"/>
              <w:rPr>
                <w:rFonts w:ascii="Gadugi" w:hAnsi="Gadugi" w:cs="Arial"/>
                <w:b/>
                <w:bCs/>
              </w:rPr>
            </w:pPr>
          </w:p>
          <w:p w:rsidR="00056B1E" w:rsidP="00BC43DD" w:rsidRDefault="00056B1E" w14:paraId="55F98247" w14:textId="77777777">
            <w:pPr>
              <w:jc w:val="center"/>
              <w:rPr>
                <w:rFonts w:ascii="Gadugi" w:hAnsi="Gadugi" w:cs="Arial"/>
                <w:b/>
                <w:bCs/>
              </w:rPr>
            </w:pPr>
          </w:p>
          <w:p w:rsidR="00FC4BDB" w:rsidP="00BC43DD" w:rsidRDefault="00FC4BDB" w14:paraId="7006E0A7" w14:textId="77777777">
            <w:pPr>
              <w:jc w:val="center"/>
              <w:rPr>
                <w:rFonts w:ascii="Gadugi" w:hAnsi="Gadugi" w:cs="Arial"/>
                <w:b/>
                <w:bCs/>
              </w:rPr>
            </w:pPr>
          </w:p>
          <w:p w:rsidRPr="008B7AE1" w:rsidR="00056B1E" w:rsidP="00BC43DD" w:rsidRDefault="3E11E152" w14:paraId="0C9DE75C" w14:textId="0BFF11A3">
            <w:pPr>
              <w:jc w:val="center"/>
              <w:rPr>
                <w:rFonts w:ascii="Gadugi" w:hAnsi="Gadugi" w:cs="Arial"/>
                <w:b/>
                <w:bCs/>
              </w:rPr>
            </w:pPr>
            <w:r w:rsidRPr="6206169B">
              <w:rPr>
                <w:rFonts w:ascii="Gadugi" w:hAnsi="Gadugi" w:cs="Arial"/>
                <w:b/>
                <w:bCs/>
              </w:rPr>
              <w:t>MPS</w:t>
            </w:r>
            <w:r w:rsidRPr="6206169B" w:rsidR="2ACDB12A">
              <w:rPr>
                <w:rFonts w:ascii="Gadugi" w:hAnsi="Gadugi" w:cs="Arial"/>
                <w:b/>
                <w:bCs/>
              </w:rPr>
              <w:t>/NG</w:t>
            </w:r>
          </w:p>
        </w:tc>
      </w:tr>
      <w:tr w:rsidRPr="008B7AE1" w:rsidR="00D05076" w:rsidTr="5F8A2AC6" w14:paraId="2747E90A" w14:textId="77777777">
        <w:trPr>
          <w:trHeight w:val="446"/>
        </w:trPr>
        <w:tc>
          <w:tcPr>
            <w:tcW w:w="795" w:type="dxa"/>
            <w:tcMar/>
          </w:tcPr>
          <w:p w:rsidRPr="00D05076" w:rsidR="00D05076" w:rsidP="009F18D1" w:rsidRDefault="00D05076" w14:paraId="75D9D455" w14:textId="1E445C85">
            <w:pPr>
              <w:rPr>
                <w:rFonts w:ascii="Gadugi" w:hAnsi="Gadugi" w:cs="Arial"/>
                <w:b/>
                <w:bCs/>
              </w:rPr>
            </w:pPr>
            <w:r w:rsidRPr="00D05076">
              <w:rPr>
                <w:rFonts w:ascii="Gadugi" w:hAnsi="Gadugi" w:cs="Arial"/>
                <w:b/>
                <w:bCs/>
              </w:rPr>
              <w:t>14</w:t>
            </w:r>
          </w:p>
        </w:tc>
        <w:tc>
          <w:tcPr>
            <w:tcW w:w="8013" w:type="dxa"/>
            <w:tcMar/>
          </w:tcPr>
          <w:p w:rsidRPr="00D05076" w:rsidR="00D05076" w:rsidP="0014253F" w:rsidRDefault="00D05076" w14:paraId="40B3AF66" w14:textId="1AF824EB">
            <w:pPr>
              <w:tabs>
                <w:tab w:val="left" w:pos="2595"/>
              </w:tabs>
              <w:spacing w:after="120"/>
              <w:rPr>
                <w:rFonts w:ascii="Gadugi" w:hAnsi="Gadugi" w:cs="Arial"/>
                <w:b/>
                <w:bCs/>
              </w:rPr>
            </w:pPr>
            <w:r w:rsidRPr="00D05076">
              <w:rPr>
                <w:rFonts w:ascii="Gadugi" w:hAnsi="Gadugi" w:cs="Arial"/>
                <w:b/>
                <w:bCs/>
              </w:rPr>
              <w:t>Any Other Business</w:t>
            </w:r>
          </w:p>
        </w:tc>
        <w:tc>
          <w:tcPr>
            <w:tcW w:w="1429" w:type="dxa"/>
            <w:tcMar/>
          </w:tcPr>
          <w:p w:rsidRPr="008B7AE1" w:rsidR="00D05076" w:rsidP="00BC43DD" w:rsidRDefault="00D05076" w14:paraId="485CB2E5" w14:textId="77777777">
            <w:pPr>
              <w:jc w:val="center"/>
              <w:rPr>
                <w:rFonts w:ascii="Gadugi" w:hAnsi="Gadugi" w:cs="Arial"/>
                <w:b/>
                <w:bCs/>
              </w:rPr>
            </w:pPr>
          </w:p>
        </w:tc>
      </w:tr>
      <w:tr w:rsidRPr="008B7AE1" w:rsidR="00D05076" w:rsidTr="5F8A2AC6" w14:paraId="52EB7988" w14:textId="77777777">
        <w:trPr>
          <w:trHeight w:val="446"/>
        </w:trPr>
        <w:tc>
          <w:tcPr>
            <w:tcW w:w="795" w:type="dxa"/>
            <w:tcMar/>
          </w:tcPr>
          <w:p w:rsidRPr="008B7AE1" w:rsidR="00D05076" w:rsidP="009F18D1" w:rsidRDefault="00D05076" w14:paraId="677011C0" w14:textId="77777777">
            <w:pPr>
              <w:rPr>
                <w:rFonts w:ascii="Gadugi" w:hAnsi="Gadugi" w:cs="Arial"/>
              </w:rPr>
            </w:pPr>
          </w:p>
        </w:tc>
        <w:tc>
          <w:tcPr>
            <w:tcW w:w="8013" w:type="dxa"/>
            <w:tcBorders>
              <w:bottom w:val="single" w:color="auto" w:sz="4" w:space="0"/>
            </w:tcBorders>
            <w:tcMar/>
          </w:tcPr>
          <w:p w:rsidR="00AF5E2F" w:rsidP="6206169B" w:rsidRDefault="008B1436" w14:paraId="5DE3D20C" w14:textId="6762E343">
            <w:pPr>
              <w:tabs>
                <w:tab w:val="left" w:pos="2595"/>
              </w:tabs>
              <w:spacing w:before="240" w:after="120" w:line="276" w:lineRule="auto"/>
              <w:rPr>
                <w:rFonts w:ascii="Gadugi" w:hAnsi="Gadugi" w:cs="Arial"/>
              </w:rPr>
            </w:pPr>
            <w:r w:rsidRPr="6206169B">
              <w:rPr>
                <w:rFonts w:ascii="Gadugi" w:hAnsi="Gadugi" w:cs="Arial"/>
              </w:rPr>
              <w:t>Board</w:t>
            </w:r>
            <w:r w:rsidRPr="6206169B" w:rsidR="00E34684">
              <w:rPr>
                <w:rFonts w:ascii="Gadugi" w:hAnsi="Gadugi" w:cs="Arial"/>
              </w:rPr>
              <w:t xml:space="preserve"> members were made aware of the </w:t>
            </w:r>
            <w:hyperlink r:id="rId20">
              <w:r w:rsidRPr="6206169B" w:rsidR="00E34684">
                <w:rPr>
                  <w:rStyle w:val="Hyperlink"/>
                  <w:rFonts w:ascii="Gadugi" w:hAnsi="Gadugi" w:cs="Arial"/>
                </w:rPr>
                <w:t>Social Work Sessions podcast</w:t>
              </w:r>
            </w:hyperlink>
            <w:r w:rsidRPr="6206169B" w:rsidR="00E34684">
              <w:rPr>
                <w:rFonts w:ascii="Gadugi" w:hAnsi="Gadugi" w:cs="Arial"/>
              </w:rPr>
              <w:t xml:space="preserve"> created by Carolyn Smith, </w:t>
            </w:r>
            <w:r w:rsidRPr="6206169B" w:rsidR="7B5DE819">
              <w:rPr>
                <w:rFonts w:ascii="Gadugi" w:hAnsi="Gadugi" w:cs="Arial"/>
              </w:rPr>
              <w:t>which provide information through discussions with people in social work, from the front line, academia and elsewhere.</w:t>
            </w:r>
          </w:p>
          <w:p w:rsidR="00AF5E2F" w:rsidP="6206169B" w:rsidRDefault="7B5DE819" w14:paraId="2DDB9CB3" w14:textId="35592333">
            <w:pPr>
              <w:pStyle w:val="ListParagraph"/>
              <w:numPr>
                <w:ilvl w:val="0"/>
                <w:numId w:val="22"/>
              </w:numPr>
              <w:tabs>
                <w:tab w:val="left" w:pos="2595"/>
              </w:tabs>
              <w:spacing w:before="240" w:after="120" w:line="276" w:lineRule="auto"/>
              <w:rPr>
                <w:rFonts w:ascii="Gadugi" w:hAnsi="Gadugi" w:cs="Arial"/>
              </w:rPr>
            </w:pPr>
            <w:r w:rsidRPr="6206169B">
              <w:rPr>
                <w:rFonts w:ascii="Gadugi" w:hAnsi="Gadugi" w:cs="Arial"/>
              </w:rPr>
              <w:t xml:space="preserve">A </w:t>
            </w:r>
            <w:r w:rsidRPr="6206169B" w:rsidR="091E9EE7">
              <w:rPr>
                <w:rFonts w:ascii="Gadugi" w:hAnsi="Gadugi" w:cs="Arial"/>
              </w:rPr>
              <w:t>further podcast</w:t>
            </w:r>
            <w:r w:rsidRPr="6206169B">
              <w:rPr>
                <w:rFonts w:ascii="Gadugi" w:hAnsi="Gadugi" w:cs="Arial"/>
              </w:rPr>
              <w:t xml:space="preserve"> will be released</w:t>
            </w:r>
            <w:r w:rsidRPr="6206169B" w:rsidR="091E9EE7">
              <w:rPr>
                <w:rFonts w:ascii="Gadugi" w:hAnsi="Gadugi" w:cs="Arial"/>
              </w:rPr>
              <w:t>,</w:t>
            </w:r>
            <w:r w:rsidRPr="6206169B">
              <w:rPr>
                <w:rFonts w:ascii="Gadugi" w:hAnsi="Gadugi" w:cs="Arial"/>
              </w:rPr>
              <w:t xml:space="preserve"> featuring MPS</w:t>
            </w:r>
            <w:r w:rsidRPr="6206169B" w:rsidR="091E9EE7">
              <w:rPr>
                <w:rFonts w:ascii="Gadugi" w:hAnsi="Gadugi" w:cs="Arial"/>
              </w:rPr>
              <w:t>,</w:t>
            </w:r>
            <w:r w:rsidRPr="6206169B">
              <w:rPr>
                <w:rFonts w:ascii="Gadugi" w:hAnsi="Gadugi" w:cs="Arial"/>
              </w:rPr>
              <w:t xml:space="preserve"> at the end of the month with the theme ‘Making </w:t>
            </w:r>
            <w:r w:rsidRPr="6206169B" w:rsidR="091E9EE7">
              <w:rPr>
                <w:rFonts w:ascii="Gadugi" w:hAnsi="Gadugi" w:cs="Arial"/>
              </w:rPr>
              <w:t>S</w:t>
            </w:r>
            <w:r w:rsidRPr="6206169B">
              <w:rPr>
                <w:rFonts w:ascii="Gadugi" w:hAnsi="Gadugi" w:cs="Arial"/>
              </w:rPr>
              <w:t xml:space="preserve">afeguarding </w:t>
            </w:r>
            <w:r w:rsidRPr="6206169B" w:rsidR="091E9EE7">
              <w:rPr>
                <w:rFonts w:ascii="Gadugi" w:hAnsi="Gadugi" w:cs="Arial"/>
              </w:rPr>
              <w:t>P</w:t>
            </w:r>
            <w:r w:rsidRPr="6206169B">
              <w:rPr>
                <w:rFonts w:ascii="Gadugi" w:hAnsi="Gadugi" w:cs="Arial"/>
              </w:rPr>
              <w:t>ersonal’.</w:t>
            </w:r>
          </w:p>
          <w:p w:rsidRPr="008B1436" w:rsidR="00647943" w:rsidP="6206169B" w:rsidRDefault="5A6D2DD3" w14:paraId="5BD9E3EF" w14:textId="7E3A285F">
            <w:pPr>
              <w:spacing w:before="240" w:line="276" w:lineRule="auto"/>
              <w:rPr>
                <w:rFonts w:ascii="Gadugi" w:hAnsi="Gadugi" w:cs="Arial"/>
              </w:rPr>
            </w:pPr>
            <w:r w:rsidRPr="6206169B">
              <w:rPr>
                <w:rFonts w:ascii="Gadugi" w:hAnsi="Gadugi" w:cs="Arial"/>
              </w:rPr>
              <w:t xml:space="preserve">MPS </w:t>
            </w:r>
            <w:r w:rsidRPr="6206169B" w:rsidR="5CB12830">
              <w:rPr>
                <w:rFonts w:ascii="Gadugi" w:hAnsi="Gadugi" w:cs="Arial"/>
              </w:rPr>
              <w:t>formally thanked</w:t>
            </w:r>
            <w:r w:rsidRPr="6206169B">
              <w:rPr>
                <w:rFonts w:ascii="Gadugi" w:hAnsi="Gadugi" w:cs="Arial"/>
              </w:rPr>
              <w:t xml:space="preserve"> Cllr</w:t>
            </w:r>
            <w:r w:rsidRPr="6206169B" w:rsidR="008B1436">
              <w:rPr>
                <w:rFonts w:ascii="Gadugi" w:hAnsi="Gadugi" w:cs="Arial"/>
              </w:rPr>
              <w:t xml:space="preserve"> </w:t>
            </w:r>
            <w:r w:rsidRPr="6206169B">
              <w:rPr>
                <w:rFonts w:ascii="Gadugi" w:hAnsi="Gadugi" w:cs="Arial"/>
              </w:rPr>
              <w:t xml:space="preserve">Heather </w:t>
            </w:r>
            <w:r w:rsidRPr="6206169B">
              <w:rPr>
                <w:rFonts w:ascii="Gadugi" w:hAnsi="Gadugi" w:eastAsia="Arial" w:cs="Arial"/>
              </w:rPr>
              <w:t>Shearer</w:t>
            </w:r>
            <w:r w:rsidRPr="6206169B">
              <w:rPr>
                <w:rFonts w:ascii="Gadugi" w:hAnsi="Gadugi" w:cs="Arial"/>
              </w:rPr>
              <w:t xml:space="preserve"> for her contributions during her time as</w:t>
            </w:r>
            <w:r w:rsidRPr="6206169B">
              <w:rPr>
                <w:rFonts w:ascii="Gadugi" w:hAnsi="Gadugi" w:eastAsia="Arial" w:cs="Arial"/>
              </w:rPr>
              <w:t xml:space="preserve"> </w:t>
            </w:r>
            <w:r w:rsidRPr="6206169B" w:rsidR="091E9EE7">
              <w:rPr>
                <w:rFonts w:ascii="Gadugi" w:hAnsi="Gadugi" w:eastAsia="Arial" w:cs="Arial"/>
              </w:rPr>
              <w:t xml:space="preserve">the </w:t>
            </w:r>
            <w:r w:rsidRPr="6206169B">
              <w:rPr>
                <w:rFonts w:ascii="Gadugi" w:hAnsi="Gadugi" w:eastAsia="Arial" w:cs="Arial"/>
              </w:rPr>
              <w:t>Somerset Council Lead Member for Adult Social Care.</w:t>
            </w:r>
          </w:p>
          <w:p w:rsidRPr="00D74DD7" w:rsidR="00AB5E32" w:rsidP="6206169B" w:rsidRDefault="2D781881" w14:paraId="5165D56E" w14:textId="5F78BF47">
            <w:pPr>
              <w:spacing w:before="240" w:line="276" w:lineRule="auto"/>
              <w:rPr>
                <w:rFonts w:ascii="Gadugi" w:hAnsi="Gadugi" w:eastAsia="Arial" w:cs="Arial"/>
              </w:rPr>
            </w:pPr>
            <w:r w:rsidRPr="6206169B">
              <w:rPr>
                <w:rFonts w:ascii="Gadugi" w:hAnsi="Gadugi" w:eastAsia="Arial" w:cs="Arial"/>
              </w:rPr>
              <w:t>It was requested going forward</w:t>
            </w:r>
            <w:r w:rsidRPr="6206169B" w:rsidR="091E9EE7">
              <w:rPr>
                <w:rFonts w:ascii="Gadugi" w:hAnsi="Gadugi" w:eastAsia="Arial" w:cs="Arial"/>
              </w:rPr>
              <w:t>,</w:t>
            </w:r>
            <w:r w:rsidRPr="6206169B" w:rsidR="5CB12830">
              <w:rPr>
                <w:rFonts w:ascii="Gadugi" w:hAnsi="Gadugi" w:eastAsia="Arial" w:cs="Arial"/>
              </w:rPr>
              <w:t xml:space="preserve"> that</w:t>
            </w:r>
            <w:r w:rsidRPr="6206169B">
              <w:rPr>
                <w:rFonts w:ascii="Gadugi" w:hAnsi="Gadugi" w:eastAsia="Arial" w:cs="Arial"/>
              </w:rPr>
              <w:t xml:space="preserve"> the </w:t>
            </w:r>
            <w:proofErr w:type="gramStart"/>
            <w:r w:rsidRPr="6206169B" w:rsidR="091E9EE7">
              <w:rPr>
                <w:rFonts w:ascii="Gadugi" w:hAnsi="Gadugi" w:eastAsia="Arial" w:cs="Arial"/>
              </w:rPr>
              <w:t>A</w:t>
            </w:r>
            <w:r w:rsidRPr="6206169B">
              <w:rPr>
                <w:rFonts w:ascii="Gadugi" w:hAnsi="Gadugi" w:eastAsia="Arial" w:cs="Arial"/>
              </w:rPr>
              <w:t>genda</w:t>
            </w:r>
            <w:proofErr w:type="gramEnd"/>
            <w:r w:rsidRPr="6206169B">
              <w:rPr>
                <w:rFonts w:ascii="Gadugi" w:hAnsi="Gadugi" w:eastAsia="Arial" w:cs="Arial"/>
              </w:rPr>
              <w:t xml:space="preserve"> is circulated sooner</w:t>
            </w:r>
            <w:r w:rsidRPr="6206169B" w:rsidR="091E9EE7">
              <w:rPr>
                <w:rFonts w:ascii="Gadugi" w:hAnsi="Gadugi" w:eastAsia="Arial" w:cs="Arial"/>
              </w:rPr>
              <w:t>,</w:t>
            </w:r>
            <w:r w:rsidRPr="6206169B">
              <w:rPr>
                <w:rFonts w:ascii="Gadugi" w:hAnsi="Gadugi" w:eastAsia="Arial" w:cs="Arial"/>
              </w:rPr>
              <w:t xml:space="preserve"> to allow more time for attendees to read and familiarise themselves prior to the meeting.</w:t>
            </w:r>
          </w:p>
        </w:tc>
        <w:tc>
          <w:tcPr>
            <w:tcW w:w="1429" w:type="dxa"/>
            <w:tcMar/>
          </w:tcPr>
          <w:p w:rsidRPr="008B7AE1" w:rsidR="00D05076" w:rsidP="00BC43DD" w:rsidRDefault="00D05076" w14:paraId="4AB9BF44" w14:textId="77777777">
            <w:pPr>
              <w:jc w:val="center"/>
              <w:rPr>
                <w:rFonts w:ascii="Gadugi" w:hAnsi="Gadugi" w:cs="Arial"/>
                <w:b/>
                <w:bCs/>
              </w:rPr>
            </w:pPr>
          </w:p>
        </w:tc>
      </w:tr>
      <w:tr w:rsidRPr="00EC010C" w:rsidR="00D05076" w:rsidTr="5F8A2AC6" w14:paraId="4B2BD72B" w14:textId="77777777">
        <w:trPr>
          <w:trHeight w:val="446"/>
        </w:trPr>
        <w:tc>
          <w:tcPr>
            <w:tcW w:w="10237" w:type="dxa"/>
            <w:gridSpan w:val="3"/>
            <w:tcMar/>
          </w:tcPr>
          <w:p w:rsidRPr="00D05076" w:rsidR="00D05076" w:rsidP="009F18D1" w:rsidRDefault="00D05076" w14:paraId="0C7A4EC0" w14:textId="4E6C1071">
            <w:pPr>
              <w:rPr>
                <w:rFonts w:ascii="Gadugi" w:hAnsi="Gadugi" w:cs="Arial"/>
              </w:rPr>
            </w:pPr>
            <w:r w:rsidRPr="00D05076">
              <w:rPr>
                <w:rFonts w:ascii="Gadugi" w:hAnsi="Gadugi" w:cs="Arial"/>
              </w:rPr>
              <w:t>12:30 CLOSE</w:t>
            </w:r>
          </w:p>
        </w:tc>
      </w:tr>
      <w:tr w:rsidRPr="00EC010C" w:rsidR="009F18D1" w:rsidTr="5F8A2AC6" w14:paraId="1A014F45" w14:textId="77777777">
        <w:trPr>
          <w:trHeight w:val="1237"/>
        </w:trPr>
        <w:tc>
          <w:tcPr>
            <w:tcW w:w="10237" w:type="dxa"/>
            <w:gridSpan w:val="3"/>
            <w:tcMar/>
          </w:tcPr>
          <w:p w:rsidRPr="00EC010C" w:rsidR="009F18D1" w:rsidP="009F18D1" w:rsidRDefault="009F18D1" w14:paraId="079D78F5" w14:textId="68238F95">
            <w:pPr>
              <w:autoSpaceDE w:val="0"/>
              <w:autoSpaceDN w:val="0"/>
              <w:adjustRightInd w:val="0"/>
              <w:jc w:val="center"/>
              <w:rPr>
                <w:rFonts w:ascii="Gadugi" w:hAnsi="Gadugi" w:cs="Arial"/>
                <w:b/>
                <w:lang w:eastAsia="en-GB"/>
              </w:rPr>
            </w:pPr>
            <w:r w:rsidRPr="00EC010C">
              <w:rPr>
                <w:rFonts w:ascii="Gadugi" w:hAnsi="Gadugi" w:cs="Arial"/>
                <w:b/>
                <w:lang w:eastAsia="en-GB"/>
              </w:rPr>
              <w:t xml:space="preserve">Future </w:t>
            </w:r>
            <w:r w:rsidR="008B1436">
              <w:rPr>
                <w:rFonts w:ascii="Gadugi" w:hAnsi="Gadugi" w:cs="Arial"/>
                <w:b/>
                <w:lang w:eastAsia="en-GB"/>
              </w:rPr>
              <w:t>Board</w:t>
            </w:r>
            <w:r w:rsidRPr="00EC010C">
              <w:rPr>
                <w:rFonts w:ascii="Gadugi" w:hAnsi="Gadugi" w:cs="Arial"/>
                <w:b/>
                <w:lang w:eastAsia="en-GB"/>
              </w:rPr>
              <w:t xml:space="preserve"> Meeting dates</w:t>
            </w:r>
          </w:p>
          <w:p w:rsidRPr="00EC010C" w:rsidR="009F18D1" w:rsidP="009F18D1" w:rsidRDefault="00D05076" w14:paraId="03F2F082" w14:textId="7DF81409">
            <w:pPr>
              <w:autoSpaceDE w:val="0"/>
              <w:autoSpaceDN w:val="0"/>
              <w:adjustRightInd w:val="0"/>
              <w:jc w:val="center"/>
              <w:rPr>
                <w:rFonts w:ascii="Gadugi" w:hAnsi="Gadugi" w:cs="Arial"/>
                <w:b/>
                <w:lang w:eastAsia="en-GB"/>
              </w:rPr>
            </w:pPr>
            <w:r>
              <w:rPr>
                <w:rFonts w:ascii="Gadugi" w:hAnsi="Gadugi" w:cs="Arial"/>
              </w:rPr>
              <w:t>25</w:t>
            </w:r>
            <w:r w:rsidRPr="00CF2899" w:rsidR="009F18D1">
              <w:rPr>
                <w:rFonts w:ascii="Gadugi" w:hAnsi="Gadugi" w:cs="Arial"/>
                <w:vertAlign w:val="superscript"/>
              </w:rPr>
              <w:t>th</w:t>
            </w:r>
            <w:r w:rsidR="009F18D1">
              <w:rPr>
                <w:rFonts w:ascii="Gadugi" w:hAnsi="Gadugi" w:cs="Arial"/>
              </w:rPr>
              <w:t xml:space="preserve"> </w:t>
            </w:r>
            <w:r>
              <w:rPr>
                <w:rFonts w:ascii="Gadugi" w:hAnsi="Gadugi" w:cs="Arial"/>
              </w:rPr>
              <w:t>October</w:t>
            </w:r>
            <w:r w:rsidR="009F18D1">
              <w:rPr>
                <w:rFonts w:ascii="Gadugi" w:hAnsi="Gadugi" w:cs="Arial"/>
              </w:rPr>
              <w:t xml:space="preserve"> </w:t>
            </w:r>
            <w:r w:rsidRPr="000D398D" w:rsidR="009F18D1">
              <w:rPr>
                <w:rFonts w:ascii="Gadugi" w:hAnsi="Gadugi" w:cs="Arial"/>
              </w:rPr>
              <w:t>202</w:t>
            </w:r>
            <w:r w:rsidR="009F18D1">
              <w:rPr>
                <w:rFonts w:ascii="Gadugi" w:hAnsi="Gadugi" w:cs="Arial"/>
              </w:rPr>
              <w:t>3</w:t>
            </w:r>
            <w:r w:rsidRPr="000D398D" w:rsidR="009F18D1">
              <w:rPr>
                <w:rFonts w:ascii="Gadugi" w:hAnsi="Gadugi" w:cs="Arial"/>
              </w:rPr>
              <w:t>,</w:t>
            </w:r>
            <w:r w:rsidR="00484EEF">
              <w:rPr>
                <w:rFonts w:ascii="Gadugi" w:hAnsi="Gadugi" w:cs="Arial"/>
              </w:rPr>
              <w:t xml:space="preserve"> Microsoft Teams Meeting.</w:t>
            </w:r>
            <w:r w:rsidRPr="000D398D" w:rsidR="009F18D1">
              <w:rPr>
                <w:rFonts w:ascii="Gadugi" w:hAnsi="Gadugi" w:cs="Arial"/>
              </w:rPr>
              <w:t xml:space="preserve"> </w:t>
            </w:r>
            <w:r w:rsidR="009F18D1">
              <w:rPr>
                <w:rFonts w:ascii="Gadugi" w:hAnsi="Gadugi" w:cs="Arial"/>
              </w:rPr>
              <w:t>09:30-12:30 Venue TBC</w:t>
            </w:r>
          </w:p>
        </w:tc>
      </w:tr>
    </w:tbl>
    <w:p w:rsidR="691AF101" w:rsidRDefault="691AF101" w14:paraId="569FB685" w14:textId="0FDEBA71"/>
    <w:p w:rsidR="7B0D3D44" w:rsidRDefault="7B0D3D44" w14:paraId="17A4223E" w14:textId="4089A2C1"/>
    <w:p w:rsidRPr="00EC010C" w:rsidR="004721AD" w:rsidP="009F7144" w:rsidRDefault="004721AD" w14:paraId="3F4ACBB4" w14:textId="77777777">
      <w:pPr>
        <w:autoSpaceDE w:val="0"/>
        <w:autoSpaceDN w:val="0"/>
        <w:adjustRightInd w:val="0"/>
        <w:rPr>
          <w:rFonts w:ascii="Gadugi" w:hAnsi="Gadugi" w:cs="Arial"/>
          <w:lang w:eastAsia="en-GB"/>
        </w:rPr>
      </w:pPr>
    </w:p>
    <w:sectPr w:rsidRPr="00EC010C" w:rsidR="004721AD" w:rsidSect="004E635D">
      <w:headerReference w:type="default" r:id="rId21"/>
      <w:footerReference w:type="even" r:id="rId22"/>
      <w:footerReference w:type="default" r:id="rId23"/>
      <w:pgSz w:w="11906" w:h="16838" w:orient="portrait" w:code="9"/>
      <w:pgMar w:top="900" w:right="707" w:bottom="5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35D8" w:rsidRDefault="009535D8" w14:paraId="776CAAF6" w14:textId="77777777">
      <w:r>
        <w:separator/>
      </w:r>
    </w:p>
  </w:endnote>
  <w:endnote w:type="continuationSeparator" w:id="0">
    <w:p w:rsidR="009535D8" w:rsidRDefault="009535D8" w14:paraId="32F642FF" w14:textId="77777777">
      <w:r>
        <w:continuationSeparator/>
      </w:r>
    </w:p>
  </w:endnote>
  <w:endnote w:type="continuationNotice" w:id="1">
    <w:p w:rsidR="009535D8" w:rsidRDefault="009535D8" w14:paraId="2036E67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Microsoft New Tai Lue">
    <w:panose1 w:val="020B0502040204020203"/>
    <w:charset w:val="00"/>
    <w:family w:val="swiss"/>
    <w:pitch w:val="variable"/>
    <w:sig w:usb0="00000003" w:usb1="00000000" w:usb2="8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CE6" w:rsidP="005D58AE" w:rsidRDefault="00C56CE6" w14:paraId="0A0E5F9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6CE6" w:rsidP="005D58AE" w:rsidRDefault="00C56CE6" w14:paraId="6476A5D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16113" w:rsidR="00C56CE6" w:rsidRDefault="00C56CE6" w14:paraId="35CB5A48" w14:textId="77777777">
    <w:pPr>
      <w:pStyle w:val="Footer"/>
      <w:rPr>
        <w:rFonts w:ascii="Arial" w:hAnsi="Arial" w:cs="Arial"/>
        <w:sz w:val="20"/>
        <w:szCs w:val="20"/>
      </w:rPr>
    </w:pPr>
    <w:r w:rsidRPr="00416113">
      <w:rPr>
        <w:rFonts w:ascii="Arial" w:hAnsi="Arial" w:cs="Arial"/>
        <w:sz w:val="20"/>
        <w:szCs w:val="20"/>
      </w:rPr>
      <w:t xml:space="preserve">Page </w:t>
    </w:r>
    <w:r w:rsidRPr="00416113">
      <w:rPr>
        <w:rFonts w:ascii="Arial" w:hAnsi="Arial" w:cs="Arial"/>
        <w:b/>
        <w:bCs/>
        <w:sz w:val="20"/>
        <w:szCs w:val="20"/>
      </w:rPr>
      <w:fldChar w:fldCharType="begin"/>
    </w:r>
    <w:r w:rsidRPr="00416113">
      <w:rPr>
        <w:rFonts w:ascii="Arial" w:hAnsi="Arial" w:cs="Arial"/>
        <w:b/>
        <w:bCs/>
        <w:sz w:val="20"/>
        <w:szCs w:val="20"/>
      </w:rPr>
      <w:instrText xml:space="preserve"> PAGE </w:instrText>
    </w:r>
    <w:r w:rsidRPr="00416113">
      <w:rPr>
        <w:rFonts w:ascii="Arial" w:hAnsi="Arial" w:cs="Arial"/>
        <w:b/>
        <w:bCs/>
        <w:sz w:val="20"/>
        <w:szCs w:val="20"/>
      </w:rPr>
      <w:fldChar w:fldCharType="separate"/>
    </w:r>
    <w:r w:rsidR="00132649">
      <w:rPr>
        <w:rFonts w:ascii="Arial" w:hAnsi="Arial" w:cs="Arial"/>
        <w:b/>
        <w:bCs/>
        <w:noProof/>
        <w:sz w:val="20"/>
        <w:szCs w:val="20"/>
      </w:rPr>
      <w:t>11</w:t>
    </w:r>
    <w:r w:rsidRPr="00416113">
      <w:rPr>
        <w:rFonts w:ascii="Arial" w:hAnsi="Arial" w:cs="Arial"/>
        <w:b/>
        <w:bCs/>
        <w:sz w:val="20"/>
        <w:szCs w:val="20"/>
      </w:rPr>
      <w:fldChar w:fldCharType="end"/>
    </w:r>
    <w:r w:rsidRPr="00416113">
      <w:rPr>
        <w:rFonts w:ascii="Arial" w:hAnsi="Arial" w:cs="Arial"/>
        <w:sz w:val="20"/>
        <w:szCs w:val="20"/>
      </w:rPr>
      <w:t xml:space="preserve"> of </w:t>
    </w:r>
    <w:r w:rsidRPr="00416113">
      <w:rPr>
        <w:rFonts w:ascii="Arial" w:hAnsi="Arial" w:cs="Arial"/>
        <w:b/>
        <w:bCs/>
        <w:sz w:val="20"/>
        <w:szCs w:val="20"/>
      </w:rPr>
      <w:fldChar w:fldCharType="begin"/>
    </w:r>
    <w:r w:rsidRPr="00416113">
      <w:rPr>
        <w:rFonts w:ascii="Arial" w:hAnsi="Arial" w:cs="Arial"/>
        <w:b/>
        <w:bCs/>
        <w:sz w:val="20"/>
        <w:szCs w:val="20"/>
      </w:rPr>
      <w:instrText xml:space="preserve"> NUMPAGES  </w:instrText>
    </w:r>
    <w:r w:rsidRPr="00416113">
      <w:rPr>
        <w:rFonts w:ascii="Arial" w:hAnsi="Arial" w:cs="Arial"/>
        <w:b/>
        <w:bCs/>
        <w:sz w:val="20"/>
        <w:szCs w:val="20"/>
      </w:rPr>
      <w:fldChar w:fldCharType="separate"/>
    </w:r>
    <w:r w:rsidR="00132649">
      <w:rPr>
        <w:rFonts w:ascii="Arial" w:hAnsi="Arial" w:cs="Arial"/>
        <w:b/>
        <w:bCs/>
        <w:noProof/>
        <w:sz w:val="20"/>
        <w:szCs w:val="20"/>
      </w:rPr>
      <w:t>12</w:t>
    </w:r>
    <w:r w:rsidRPr="00416113">
      <w:rPr>
        <w:rFonts w:ascii="Arial" w:hAnsi="Arial" w:cs="Arial"/>
        <w:b/>
        <w:bCs/>
        <w:sz w:val="20"/>
        <w:szCs w:val="20"/>
      </w:rPr>
      <w:fldChar w:fldCharType="end"/>
    </w:r>
  </w:p>
  <w:p w:rsidRPr="00204177" w:rsidR="00C56CE6" w:rsidP="005D58AE" w:rsidRDefault="00C56CE6" w14:paraId="55534715" w14:textId="77777777">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35D8" w:rsidRDefault="009535D8" w14:paraId="4D3E5F67" w14:textId="77777777">
      <w:r>
        <w:separator/>
      </w:r>
    </w:p>
  </w:footnote>
  <w:footnote w:type="continuationSeparator" w:id="0">
    <w:p w:rsidR="009535D8" w:rsidRDefault="009535D8" w14:paraId="3965FC20" w14:textId="77777777">
      <w:r>
        <w:continuationSeparator/>
      </w:r>
    </w:p>
  </w:footnote>
  <w:footnote w:type="continuationNotice" w:id="1">
    <w:p w:rsidR="009535D8" w:rsidRDefault="009535D8" w14:paraId="6D5E485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1205D" w:rsidR="00D05076" w:rsidP="00D05076" w:rsidRDefault="00C56CE6" w14:paraId="6DCE9CCE" w14:textId="7EE098C0">
    <w:pPr>
      <w:pStyle w:val="Header"/>
      <w:tabs>
        <w:tab w:val="clear" w:pos="8306"/>
        <w:tab w:val="right" w:pos="9781"/>
      </w:tabs>
      <w:jc w:val="right"/>
      <w:rPr>
        <w:rFonts w:ascii="Arial" w:hAnsi="Arial" w:cs="Arial"/>
        <w:color w:val="808080"/>
        <w:sz w:val="20"/>
        <w:szCs w:val="20"/>
      </w:rPr>
    </w:pPr>
    <w:r>
      <w:rPr>
        <w:rFonts w:ascii="Arial" w:hAnsi="Arial" w:cs="Arial"/>
        <w:color w:val="808080"/>
        <w:sz w:val="20"/>
        <w:szCs w:val="20"/>
      </w:rPr>
      <w:tab/>
    </w:r>
    <w:r>
      <w:rPr>
        <w:rFonts w:ascii="Arial" w:hAnsi="Arial" w:cs="Arial"/>
        <w:color w:val="808080"/>
        <w:sz w:val="20"/>
        <w:szCs w:val="20"/>
      </w:rPr>
      <w:t xml:space="preserve">                                                                               </w:t>
    </w:r>
    <w:r w:rsidRPr="00E1205D">
      <w:rPr>
        <w:rFonts w:ascii="Arial" w:hAnsi="Arial" w:cs="Arial"/>
        <w:color w:val="808080"/>
        <w:sz w:val="20"/>
        <w:szCs w:val="20"/>
      </w:rPr>
      <w:t xml:space="preserve">Somerset Safeguarding Adults </w:t>
    </w:r>
    <w:r w:rsidR="008B1436">
      <w:rPr>
        <w:rFonts w:ascii="Arial" w:hAnsi="Arial" w:cs="Arial"/>
        <w:color w:val="808080"/>
        <w:sz w:val="20"/>
        <w:szCs w:val="20"/>
      </w:rPr>
      <w:t>Board</w:t>
    </w:r>
    <w:r w:rsidRPr="00E1205D">
      <w:rPr>
        <w:rFonts w:ascii="Arial" w:hAnsi="Arial" w:cs="Arial"/>
        <w:color w:val="808080"/>
        <w:sz w:val="20"/>
        <w:szCs w:val="20"/>
      </w:rPr>
      <w:t xml:space="preserve"> – </w:t>
    </w:r>
    <w:r w:rsidR="00883339">
      <w:rPr>
        <w:rFonts w:ascii="Arial" w:hAnsi="Arial" w:cs="Arial"/>
        <w:color w:val="808080"/>
        <w:sz w:val="20"/>
        <w:szCs w:val="20"/>
      </w:rPr>
      <w:t>1</w:t>
    </w:r>
    <w:r w:rsidR="00D05076">
      <w:rPr>
        <w:rFonts w:ascii="Arial" w:hAnsi="Arial" w:cs="Arial"/>
        <w:color w:val="808080"/>
        <w:sz w:val="20"/>
        <w:szCs w:val="20"/>
      </w:rPr>
      <w:t>5</w:t>
    </w:r>
    <w:r w:rsidR="00883339">
      <w:rPr>
        <w:rFonts w:ascii="Arial" w:hAnsi="Arial" w:cs="Arial"/>
        <w:color w:val="808080"/>
        <w:sz w:val="20"/>
        <w:szCs w:val="20"/>
      </w:rPr>
      <w:t xml:space="preserve"> </w:t>
    </w:r>
    <w:r w:rsidR="006073A5">
      <w:rPr>
        <w:rFonts w:ascii="Arial" w:hAnsi="Arial" w:cs="Arial"/>
        <w:color w:val="808080"/>
        <w:sz w:val="20"/>
        <w:szCs w:val="20"/>
      </w:rPr>
      <w:t>June 202</w:t>
    </w:r>
    <w:r w:rsidR="00D05076">
      <w:rPr>
        <w:rFonts w:ascii="Arial" w:hAnsi="Arial" w:cs="Arial"/>
        <w:color w:val="808080"/>
        <w:sz w:val="20"/>
        <w:szCs w:val="20"/>
      </w:rPr>
      <w:t>3</w:t>
    </w:r>
  </w:p>
  <w:p w:rsidRPr="00605B95" w:rsidR="00C56CE6" w:rsidP="00C40084" w:rsidRDefault="00C56CE6" w14:paraId="7688751A" w14:textId="77777777">
    <w:pPr>
      <w:pStyle w:val="Header"/>
      <w:ind w:firstLine="720"/>
      <w:rPr>
        <w:rFonts w:ascii="Arial" w:hAnsi="Arial" w:cs="Arial"/>
        <w:b/>
      </w:rPr>
    </w:pPr>
  </w:p>
</w:hdr>
</file>

<file path=word/intelligence2.xml><?xml version="1.0" encoding="utf-8"?>
<int2:intelligence xmlns:int2="http://schemas.microsoft.com/office/intelligence/2020/intelligence" xmlns:oel="http://schemas.microsoft.com/office/2019/extlst">
  <int2:observations>
    <int2:bookmark int2:bookmarkName="_Int_EPPqrwRB" int2:invalidationBookmarkName="" int2:hashCode="0lXQ0GySJQ8tJA" int2:id="nf4lJ7Gk">
      <int2:state int2:value="Rejected" int2:type="AugLoop_Text_Critique"/>
    </int2:bookmark>
    <int2:bookmark int2:bookmarkName="_Int_xt0hznZj" int2:invalidationBookmarkName="" int2:hashCode="Tyaur9sjZ2IKOT" int2:id="Syb21pP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B8A"/>
    <w:multiLevelType w:val="hybridMultilevel"/>
    <w:tmpl w:val="47A281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7935D4"/>
    <w:multiLevelType w:val="hybridMultilevel"/>
    <w:tmpl w:val="A5843B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C5C6922"/>
    <w:multiLevelType w:val="hybridMultilevel"/>
    <w:tmpl w:val="1C3461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34114B"/>
    <w:multiLevelType w:val="hybridMultilevel"/>
    <w:tmpl w:val="2390C55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30D17C2"/>
    <w:multiLevelType w:val="hybridMultilevel"/>
    <w:tmpl w:val="5E6E02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66C675A"/>
    <w:multiLevelType w:val="hybridMultilevel"/>
    <w:tmpl w:val="46DCE3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6F37BA"/>
    <w:multiLevelType w:val="hybridMultilevel"/>
    <w:tmpl w:val="10863C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CD677DD"/>
    <w:multiLevelType w:val="hybridMultilevel"/>
    <w:tmpl w:val="5EDEE4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8115442"/>
    <w:multiLevelType w:val="hybridMultilevel"/>
    <w:tmpl w:val="7EB8C9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3A20422"/>
    <w:multiLevelType w:val="hybridMultilevel"/>
    <w:tmpl w:val="5F3ABD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6C906B7"/>
    <w:multiLevelType w:val="hybridMultilevel"/>
    <w:tmpl w:val="B3CAE1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AAF0F48"/>
    <w:multiLevelType w:val="hybridMultilevel"/>
    <w:tmpl w:val="229862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E185613"/>
    <w:multiLevelType w:val="hybridMultilevel"/>
    <w:tmpl w:val="CA50F4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1632AFB"/>
    <w:multiLevelType w:val="hybridMultilevel"/>
    <w:tmpl w:val="C1C89F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3E02331"/>
    <w:multiLevelType w:val="hybridMultilevel"/>
    <w:tmpl w:val="95CC58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6F038AF"/>
    <w:multiLevelType w:val="hybridMultilevel"/>
    <w:tmpl w:val="7E0024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8620C7B"/>
    <w:multiLevelType w:val="multilevel"/>
    <w:tmpl w:val="16C0435E"/>
    <w:name w:val="Legal Numbering"/>
    <w:lvl w:ilvl="0">
      <w:start w:val="1"/>
      <w:numFmt w:val="decimal"/>
      <w:lvlRestart w:val="0"/>
      <w:pStyle w:val="LegalNum"/>
      <w:isLg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C6C19F7"/>
    <w:multiLevelType w:val="hybridMultilevel"/>
    <w:tmpl w:val="8B7CBB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4FFA663D"/>
    <w:multiLevelType w:val="hybridMultilevel"/>
    <w:tmpl w:val="FF24B2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3FD4F67"/>
    <w:multiLevelType w:val="hybridMultilevel"/>
    <w:tmpl w:val="58484386"/>
    <w:lvl w:ilvl="0" w:tplc="F5EAB426">
      <w:start w:val="1"/>
      <w:numFmt w:val="bullet"/>
      <w:lvlText w:val=""/>
      <w:lvlJc w:val="left"/>
      <w:pPr>
        <w:ind w:left="720" w:hanging="360"/>
      </w:pPr>
      <w:rPr>
        <w:rFonts w:hint="default" w:ascii="Symbol" w:hAnsi="Symbol"/>
      </w:rPr>
    </w:lvl>
    <w:lvl w:ilvl="1" w:tplc="9C2CB504">
      <w:start w:val="1"/>
      <w:numFmt w:val="bullet"/>
      <w:lvlText w:val="o"/>
      <w:lvlJc w:val="left"/>
      <w:pPr>
        <w:ind w:left="1440" w:hanging="360"/>
      </w:pPr>
      <w:rPr>
        <w:rFonts w:hint="default" w:ascii="Courier New" w:hAnsi="Courier New"/>
      </w:rPr>
    </w:lvl>
    <w:lvl w:ilvl="2" w:tplc="100027B8" w:tentative="1">
      <w:start w:val="1"/>
      <w:numFmt w:val="bullet"/>
      <w:lvlText w:val=""/>
      <w:lvlJc w:val="left"/>
      <w:pPr>
        <w:ind w:left="2160" w:hanging="360"/>
      </w:pPr>
      <w:rPr>
        <w:rFonts w:hint="default" w:ascii="Wingdings" w:hAnsi="Wingdings"/>
      </w:rPr>
    </w:lvl>
    <w:lvl w:ilvl="3" w:tplc="294251FA" w:tentative="1">
      <w:start w:val="1"/>
      <w:numFmt w:val="bullet"/>
      <w:lvlText w:val=""/>
      <w:lvlJc w:val="left"/>
      <w:pPr>
        <w:ind w:left="2880" w:hanging="360"/>
      </w:pPr>
      <w:rPr>
        <w:rFonts w:hint="default" w:ascii="Symbol" w:hAnsi="Symbol"/>
      </w:rPr>
    </w:lvl>
    <w:lvl w:ilvl="4" w:tplc="7E1A3D72" w:tentative="1">
      <w:start w:val="1"/>
      <w:numFmt w:val="bullet"/>
      <w:lvlText w:val="o"/>
      <w:lvlJc w:val="left"/>
      <w:pPr>
        <w:ind w:left="3600" w:hanging="360"/>
      </w:pPr>
      <w:rPr>
        <w:rFonts w:hint="default" w:ascii="Courier New" w:hAnsi="Courier New"/>
      </w:rPr>
    </w:lvl>
    <w:lvl w:ilvl="5" w:tplc="A3207696" w:tentative="1">
      <w:start w:val="1"/>
      <w:numFmt w:val="bullet"/>
      <w:lvlText w:val=""/>
      <w:lvlJc w:val="left"/>
      <w:pPr>
        <w:ind w:left="4320" w:hanging="360"/>
      </w:pPr>
      <w:rPr>
        <w:rFonts w:hint="default" w:ascii="Wingdings" w:hAnsi="Wingdings"/>
      </w:rPr>
    </w:lvl>
    <w:lvl w:ilvl="6" w:tplc="E95CF264" w:tentative="1">
      <w:start w:val="1"/>
      <w:numFmt w:val="bullet"/>
      <w:lvlText w:val=""/>
      <w:lvlJc w:val="left"/>
      <w:pPr>
        <w:ind w:left="5040" w:hanging="360"/>
      </w:pPr>
      <w:rPr>
        <w:rFonts w:hint="default" w:ascii="Symbol" w:hAnsi="Symbol"/>
      </w:rPr>
    </w:lvl>
    <w:lvl w:ilvl="7" w:tplc="7C22AE16" w:tentative="1">
      <w:start w:val="1"/>
      <w:numFmt w:val="bullet"/>
      <w:lvlText w:val="o"/>
      <w:lvlJc w:val="left"/>
      <w:pPr>
        <w:ind w:left="5760" w:hanging="360"/>
      </w:pPr>
      <w:rPr>
        <w:rFonts w:hint="default" w:ascii="Courier New" w:hAnsi="Courier New"/>
      </w:rPr>
    </w:lvl>
    <w:lvl w:ilvl="8" w:tplc="F4A04518" w:tentative="1">
      <w:start w:val="1"/>
      <w:numFmt w:val="bullet"/>
      <w:lvlText w:val=""/>
      <w:lvlJc w:val="left"/>
      <w:pPr>
        <w:ind w:left="6480" w:hanging="360"/>
      </w:pPr>
      <w:rPr>
        <w:rFonts w:hint="default" w:ascii="Wingdings" w:hAnsi="Wingdings"/>
      </w:rPr>
    </w:lvl>
  </w:abstractNum>
  <w:abstractNum w:abstractNumId="20" w15:restartNumberingAfterBreak="0">
    <w:nsid w:val="56C16B8F"/>
    <w:multiLevelType w:val="hybridMultilevel"/>
    <w:tmpl w:val="40F41A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82F551A"/>
    <w:multiLevelType w:val="hybridMultilevel"/>
    <w:tmpl w:val="085E527C"/>
    <w:lvl w:ilvl="0" w:tplc="08090001">
      <w:start w:val="1"/>
      <w:numFmt w:val="bullet"/>
      <w:lvlText w:val=""/>
      <w:lvlJc w:val="left"/>
      <w:pPr>
        <w:ind w:left="394" w:hanging="360"/>
      </w:pPr>
      <w:rPr>
        <w:rFonts w:hint="default" w:ascii="Symbol" w:hAnsi="Symbol"/>
      </w:rPr>
    </w:lvl>
    <w:lvl w:ilvl="1" w:tplc="08090003" w:tentative="1">
      <w:start w:val="1"/>
      <w:numFmt w:val="bullet"/>
      <w:lvlText w:val="o"/>
      <w:lvlJc w:val="left"/>
      <w:pPr>
        <w:ind w:left="1114" w:hanging="360"/>
      </w:pPr>
      <w:rPr>
        <w:rFonts w:hint="default" w:ascii="Courier New" w:hAnsi="Courier New" w:cs="Courier New"/>
      </w:rPr>
    </w:lvl>
    <w:lvl w:ilvl="2" w:tplc="08090005" w:tentative="1">
      <w:start w:val="1"/>
      <w:numFmt w:val="bullet"/>
      <w:lvlText w:val=""/>
      <w:lvlJc w:val="left"/>
      <w:pPr>
        <w:ind w:left="1834" w:hanging="360"/>
      </w:pPr>
      <w:rPr>
        <w:rFonts w:hint="default" w:ascii="Wingdings" w:hAnsi="Wingdings"/>
      </w:rPr>
    </w:lvl>
    <w:lvl w:ilvl="3" w:tplc="08090001" w:tentative="1">
      <w:start w:val="1"/>
      <w:numFmt w:val="bullet"/>
      <w:lvlText w:val=""/>
      <w:lvlJc w:val="left"/>
      <w:pPr>
        <w:ind w:left="2554" w:hanging="360"/>
      </w:pPr>
      <w:rPr>
        <w:rFonts w:hint="default" w:ascii="Symbol" w:hAnsi="Symbol"/>
      </w:rPr>
    </w:lvl>
    <w:lvl w:ilvl="4" w:tplc="08090003" w:tentative="1">
      <w:start w:val="1"/>
      <w:numFmt w:val="bullet"/>
      <w:lvlText w:val="o"/>
      <w:lvlJc w:val="left"/>
      <w:pPr>
        <w:ind w:left="3274" w:hanging="360"/>
      </w:pPr>
      <w:rPr>
        <w:rFonts w:hint="default" w:ascii="Courier New" w:hAnsi="Courier New" w:cs="Courier New"/>
      </w:rPr>
    </w:lvl>
    <w:lvl w:ilvl="5" w:tplc="08090005" w:tentative="1">
      <w:start w:val="1"/>
      <w:numFmt w:val="bullet"/>
      <w:lvlText w:val=""/>
      <w:lvlJc w:val="left"/>
      <w:pPr>
        <w:ind w:left="3994" w:hanging="360"/>
      </w:pPr>
      <w:rPr>
        <w:rFonts w:hint="default" w:ascii="Wingdings" w:hAnsi="Wingdings"/>
      </w:rPr>
    </w:lvl>
    <w:lvl w:ilvl="6" w:tplc="08090001" w:tentative="1">
      <w:start w:val="1"/>
      <w:numFmt w:val="bullet"/>
      <w:lvlText w:val=""/>
      <w:lvlJc w:val="left"/>
      <w:pPr>
        <w:ind w:left="4714" w:hanging="360"/>
      </w:pPr>
      <w:rPr>
        <w:rFonts w:hint="default" w:ascii="Symbol" w:hAnsi="Symbol"/>
      </w:rPr>
    </w:lvl>
    <w:lvl w:ilvl="7" w:tplc="08090003" w:tentative="1">
      <w:start w:val="1"/>
      <w:numFmt w:val="bullet"/>
      <w:lvlText w:val="o"/>
      <w:lvlJc w:val="left"/>
      <w:pPr>
        <w:ind w:left="5434" w:hanging="360"/>
      </w:pPr>
      <w:rPr>
        <w:rFonts w:hint="default" w:ascii="Courier New" w:hAnsi="Courier New" w:cs="Courier New"/>
      </w:rPr>
    </w:lvl>
    <w:lvl w:ilvl="8" w:tplc="08090005" w:tentative="1">
      <w:start w:val="1"/>
      <w:numFmt w:val="bullet"/>
      <w:lvlText w:val=""/>
      <w:lvlJc w:val="left"/>
      <w:pPr>
        <w:ind w:left="6154" w:hanging="360"/>
      </w:pPr>
      <w:rPr>
        <w:rFonts w:hint="default" w:ascii="Wingdings" w:hAnsi="Wingdings"/>
      </w:rPr>
    </w:lvl>
  </w:abstractNum>
  <w:abstractNum w:abstractNumId="22" w15:restartNumberingAfterBreak="0">
    <w:nsid w:val="5D0D06A6"/>
    <w:multiLevelType w:val="hybridMultilevel"/>
    <w:tmpl w:val="622CB23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E540FBE"/>
    <w:multiLevelType w:val="hybridMultilevel"/>
    <w:tmpl w:val="5018216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61CC2BE5"/>
    <w:multiLevelType w:val="hybridMultilevel"/>
    <w:tmpl w:val="7214F5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98308A2"/>
    <w:multiLevelType w:val="hybridMultilevel"/>
    <w:tmpl w:val="14C670F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6" w15:restartNumberingAfterBreak="0">
    <w:nsid w:val="6C5C5D08"/>
    <w:multiLevelType w:val="hybridMultilevel"/>
    <w:tmpl w:val="9732DD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6DC55B60"/>
    <w:multiLevelType w:val="hybridMultilevel"/>
    <w:tmpl w:val="4A8EB7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E935545"/>
    <w:multiLevelType w:val="hybridMultilevel"/>
    <w:tmpl w:val="E828D1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2823EE4"/>
    <w:multiLevelType w:val="hybridMultilevel"/>
    <w:tmpl w:val="ECCE54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2CA03B9"/>
    <w:multiLevelType w:val="hybridMultilevel"/>
    <w:tmpl w:val="F5E61EA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312572A"/>
    <w:multiLevelType w:val="hybridMultilevel"/>
    <w:tmpl w:val="661EF5D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5DF38D5"/>
    <w:multiLevelType w:val="hybridMultilevel"/>
    <w:tmpl w:val="F06C1C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91C7C87"/>
    <w:multiLevelType w:val="hybridMultilevel"/>
    <w:tmpl w:val="CC9AE3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EF37A0D"/>
    <w:multiLevelType w:val="hybridMultilevel"/>
    <w:tmpl w:val="3E94237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918514896">
    <w:abstractNumId w:val="16"/>
  </w:num>
  <w:num w:numId="2" w16cid:durableId="1147554675">
    <w:abstractNumId w:val="21"/>
  </w:num>
  <w:num w:numId="3" w16cid:durableId="480314382">
    <w:abstractNumId w:val="7"/>
  </w:num>
  <w:num w:numId="4" w16cid:durableId="1189877452">
    <w:abstractNumId w:val="34"/>
  </w:num>
  <w:num w:numId="5" w16cid:durableId="1894273173">
    <w:abstractNumId w:val="26"/>
  </w:num>
  <w:num w:numId="6" w16cid:durableId="631181522">
    <w:abstractNumId w:val="1"/>
  </w:num>
  <w:num w:numId="7" w16cid:durableId="1240941219">
    <w:abstractNumId w:val="15"/>
  </w:num>
  <w:num w:numId="8" w16cid:durableId="904804809">
    <w:abstractNumId w:val="17"/>
  </w:num>
  <w:num w:numId="9" w16cid:durableId="258484822">
    <w:abstractNumId w:val="23"/>
  </w:num>
  <w:num w:numId="10" w16cid:durableId="2083409281">
    <w:abstractNumId w:val="22"/>
  </w:num>
  <w:num w:numId="11" w16cid:durableId="1204058919">
    <w:abstractNumId w:val="30"/>
  </w:num>
  <w:num w:numId="12" w16cid:durableId="1854218670">
    <w:abstractNumId w:val="3"/>
  </w:num>
  <w:num w:numId="13" w16cid:durableId="1852375191">
    <w:abstractNumId w:val="31"/>
  </w:num>
  <w:num w:numId="14" w16cid:durableId="1483505288">
    <w:abstractNumId w:val="24"/>
  </w:num>
  <w:num w:numId="15" w16cid:durableId="1350257051">
    <w:abstractNumId w:val="6"/>
  </w:num>
  <w:num w:numId="16" w16cid:durableId="1052073215">
    <w:abstractNumId w:val="2"/>
  </w:num>
  <w:num w:numId="17" w16cid:durableId="993754895">
    <w:abstractNumId w:val="19"/>
  </w:num>
  <w:num w:numId="18" w16cid:durableId="1896358541">
    <w:abstractNumId w:val="5"/>
  </w:num>
  <w:num w:numId="19" w16cid:durableId="1068924067">
    <w:abstractNumId w:val="0"/>
  </w:num>
  <w:num w:numId="20" w16cid:durableId="1018897246">
    <w:abstractNumId w:val="13"/>
  </w:num>
  <w:num w:numId="21" w16cid:durableId="220751669">
    <w:abstractNumId w:val="4"/>
  </w:num>
  <w:num w:numId="22" w16cid:durableId="410811435">
    <w:abstractNumId w:val="32"/>
  </w:num>
  <w:num w:numId="23" w16cid:durableId="101346378">
    <w:abstractNumId w:val="10"/>
  </w:num>
  <w:num w:numId="24" w16cid:durableId="1584071618">
    <w:abstractNumId w:val="18"/>
  </w:num>
  <w:num w:numId="25" w16cid:durableId="353044101">
    <w:abstractNumId w:val="29"/>
  </w:num>
  <w:num w:numId="26" w16cid:durableId="1031951186">
    <w:abstractNumId w:val="25"/>
  </w:num>
  <w:num w:numId="27" w16cid:durableId="437333246">
    <w:abstractNumId w:val="28"/>
  </w:num>
  <w:num w:numId="28" w16cid:durableId="693776193">
    <w:abstractNumId w:val="33"/>
  </w:num>
  <w:num w:numId="29" w16cid:durableId="405107805">
    <w:abstractNumId w:val="11"/>
  </w:num>
  <w:num w:numId="30" w16cid:durableId="1541165700">
    <w:abstractNumId w:val="9"/>
  </w:num>
  <w:num w:numId="31" w16cid:durableId="1291013465">
    <w:abstractNumId w:val="20"/>
  </w:num>
  <w:num w:numId="32" w16cid:durableId="1712992023">
    <w:abstractNumId w:val="27"/>
  </w:num>
  <w:num w:numId="33" w16cid:durableId="1850950452">
    <w:abstractNumId w:val="8"/>
  </w:num>
  <w:num w:numId="34" w16cid:durableId="1393966665">
    <w:abstractNumId w:val="12"/>
  </w:num>
  <w:num w:numId="35" w16cid:durableId="1897815534">
    <w:abstractNumId w:val="14"/>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95"/>
    <w:rsid w:val="00001008"/>
    <w:rsid w:val="0000158F"/>
    <w:rsid w:val="000016AA"/>
    <w:rsid w:val="000021E0"/>
    <w:rsid w:val="00003D77"/>
    <w:rsid w:val="00003F73"/>
    <w:rsid w:val="00004ADD"/>
    <w:rsid w:val="000054AA"/>
    <w:rsid w:val="000059EA"/>
    <w:rsid w:val="00005D93"/>
    <w:rsid w:val="00006062"/>
    <w:rsid w:val="00006090"/>
    <w:rsid w:val="00007C1B"/>
    <w:rsid w:val="00007E1B"/>
    <w:rsid w:val="00010F1E"/>
    <w:rsid w:val="0001283B"/>
    <w:rsid w:val="00013428"/>
    <w:rsid w:val="00013A9E"/>
    <w:rsid w:val="00013EC8"/>
    <w:rsid w:val="00013F6A"/>
    <w:rsid w:val="00014741"/>
    <w:rsid w:val="00015AAB"/>
    <w:rsid w:val="00015C25"/>
    <w:rsid w:val="000165E5"/>
    <w:rsid w:val="00017A1E"/>
    <w:rsid w:val="00017AC5"/>
    <w:rsid w:val="00017F1D"/>
    <w:rsid w:val="000209E4"/>
    <w:rsid w:val="00021389"/>
    <w:rsid w:val="000216FC"/>
    <w:rsid w:val="00021B30"/>
    <w:rsid w:val="000227B1"/>
    <w:rsid w:val="00022A58"/>
    <w:rsid w:val="00022C77"/>
    <w:rsid w:val="00022D0C"/>
    <w:rsid w:val="00022DC3"/>
    <w:rsid w:val="0002395C"/>
    <w:rsid w:val="00023DC3"/>
    <w:rsid w:val="00024889"/>
    <w:rsid w:val="0002686F"/>
    <w:rsid w:val="00026DD8"/>
    <w:rsid w:val="00027355"/>
    <w:rsid w:val="00030503"/>
    <w:rsid w:val="00030677"/>
    <w:rsid w:val="00030C9E"/>
    <w:rsid w:val="00030E3D"/>
    <w:rsid w:val="00030FE8"/>
    <w:rsid w:val="00030FED"/>
    <w:rsid w:val="0003201A"/>
    <w:rsid w:val="000336A0"/>
    <w:rsid w:val="0003389E"/>
    <w:rsid w:val="00034A59"/>
    <w:rsid w:val="00036E38"/>
    <w:rsid w:val="00037016"/>
    <w:rsid w:val="000409A7"/>
    <w:rsid w:val="00040E29"/>
    <w:rsid w:val="00040F5A"/>
    <w:rsid w:val="00041EB0"/>
    <w:rsid w:val="000426CA"/>
    <w:rsid w:val="000430AF"/>
    <w:rsid w:val="00043783"/>
    <w:rsid w:val="000451A3"/>
    <w:rsid w:val="00045843"/>
    <w:rsid w:val="00045A3F"/>
    <w:rsid w:val="00047657"/>
    <w:rsid w:val="00047772"/>
    <w:rsid w:val="0005041D"/>
    <w:rsid w:val="00050CB2"/>
    <w:rsid w:val="000512A8"/>
    <w:rsid w:val="00051506"/>
    <w:rsid w:val="00051758"/>
    <w:rsid w:val="000520CC"/>
    <w:rsid w:val="000535AA"/>
    <w:rsid w:val="00053E0A"/>
    <w:rsid w:val="000541C3"/>
    <w:rsid w:val="00056471"/>
    <w:rsid w:val="00056B1E"/>
    <w:rsid w:val="00060287"/>
    <w:rsid w:val="00060311"/>
    <w:rsid w:val="0006073C"/>
    <w:rsid w:val="0006093C"/>
    <w:rsid w:val="00062696"/>
    <w:rsid w:val="000630E7"/>
    <w:rsid w:val="00063DB8"/>
    <w:rsid w:val="00064B04"/>
    <w:rsid w:val="00064E11"/>
    <w:rsid w:val="00064E63"/>
    <w:rsid w:val="000651D8"/>
    <w:rsid w:val="000654AA"/>
    <w:rsid w:val="00065FB0"/>
    <w:rsid w:val="000666C1"/>
    <w:rsid w:val="00066CAE"/>
    <w:rsid w:val="0007070F"/>
    <w:rsid w:val="00071032"/>
    <w:rsid w:val="00071F70"/>
    <w:rsid w:val="00072537"/>
    <w:rsid w:val="00072CD2"/>
    <w:rsid w:val="000734C6"/>
    <w:rsid w:val="00073524"/>
    <w:rsid w:val="00074A95"/>
    <w:rsid w:val="00075447"/>
    <w:rsid w:val="00075BB6"/>
    <w:rsid w:val="00076764"/>
    <w:rsid w:val="00076D5C"/>
    <w:rsid w:val="00076E22"/>
    <w:rsid w:val="00076E3F"/>
    <w:rsid w:val="00077069"/>
    <w:rsid w:val="000771A3"/>
    <w:rsid w:val="00077BC7"/>
    <w:rsid w:val="00081D23"/>
    <w:rsid w:val="0008204F"/>
    <w:rsid w:val="00083870"/>
    <w:rsid w:val="00083891"/>
    <w:rsid w:val="000847AD"/>
    <w:rsid w:val="00084A5E"/>
    <w:rsid w:val="00084CD7"/>
    <w:rsid w:val="000855DD"/>
    <w:rsid w:val="00085B16"/>
    <w:rsid w:val="00086584"/>
    <w:rsid w:val="000879AD"/>
    <w:rsid w:val="00090B7A"/>
    <w:rsid w:val="00091CEE"/>
    <w:rsid w:val="00091ED5"/>
    <w:rsid w:val="00091F4C"/>
    <w:rsid w:val="00092353"/>
    <w:rsid w:val="00092400"/>
    <w:rsid w:val="000937FB"/>
    <w:rsid w:val="00094560"/>
    <w:rsid w:val="00094F55"/>
    <w:rsid w:val="0009534A"/>
    <w:rsid w:val="00095E01"/>
    <w:rsid w:val="00095E04"/>
    <w:rsid w:val="00095E7C"/>
    <w:rsid w:val="00095EB6"/>
    <w:rsid w:val="0009643D"/>
    <w:rsid w:val="000965BD"/>
    <w:rsid w:val="00096B9D"/>
    <w:rsid w:val="00097FB4"/>
    <w:rsid w:val="000A0A3C"/>
    <w:rsid w:val="000A2447"/>
    <w:rsid w:val="000A299F"/>
    <w:rsid w:val="000A38BB"/>
    <w:rsid w:val="000A4873"/>
    <w:rsid w:val="000A4E09"/>
    <w:rsid w:val="000A613C"/>
    <w:rsid w:val="000A714F"/>
    <w:rsid w:val="000A73E6"/>
    <w:rsid w:val="000A76DE"/>
    <w:rsid w:val="000B1168"/>
    <w:rsid w:val="000B1F9D"/>
    <w:rsid w:val="000B225F"/>
    <w:rsid w:val="000B260A"/>
    <w:rsid w:val="000B2E7C"/>
    <w:rsid w:val="000B318E"/>
    <w:rsid w:val="000B3C04"/>
    <w:rsid w:val="000B3EF5"/>
    <w:rsid w:val="000B4CB4"/>
    <w:rsid w:val="000B55C3"/>
    <w:rsid w:val="000B594E"/>
    <w:rsid w:val="000B7E5B"/>
    <w:rsid w:val="000C0F48"/>
    <w:rsid w:val="000C1A70"/>
    <w:rsid w:val="000C2B94"/>
    <w:rsid w:val="000C3315"/>
    <w:rsid w:val="000C3FF8"/>
    <w:rsid w:val="000C486F"/>
    <w:rsid w:val="000C51C8"/>
    <w:rsid w:val="000C56DD"/>
    <w:rsid w:val="000C6AEC"/>
    <w:rsid w:val="000C7278"/>
    <w:rsid w:val="000C799E"/>
    <w:rsid w:val="000D0118"/>
    <w:rsid w:val="000D15C2"/>
    <w:rsid w:val="000D18DF"/>
    <w:rsid w:val="000D1900"/>
    <w:rsid w:val="000D2872"/>
    <w:rsid w:val="000D3049"/>
    <w:rsid w:val="000D4122"/>
    <w:rsid w:val="000D5143"/>
    <w:rsid w:val="000D5A45"/>
    <w:rsid w:val="000D6BB5"/>
    <w:rsid w:val="000D6FFC"/>
    <w:rsid w:val="000E0197"/>
    <w:rsid w:val="000E0295"/>
    <w:rsid w:val="000E0489"/>
    <w:rsid w:val="000E0A63"/>
    <w:rsid w:val="000E0D6F"/>
    <w:rsid w:val="000E1D00"/>
    <w:rsid w:val="000E2025"/>
    <w:rsid w:val="000E20B4"/>
    <w:rsid w:val="000E2739"/>
    <w:rsid w:val="000E56EF"/>
    <w:rsid w:val="000E6B96"/>
    <w:rsid w:val="000E73CA"/>
    <w:rsid w:val="000E74A4"/>
    <w:rsid w:val="000E7E21"/>
    <w:rsid w:val="000F052A"/>
    <w:rsid w:val="000F08EF"/>
    <w:rsid w:val="000F0F04"/>
    <w:rsid w:val="000F1672"/>
    <w:rsid w:val="000F2194"/>
    <w:rsid w:val="000F2231"/>
    <w:rsid w:val="000F2395"/>
    <w:rsid w:val="000F2B18"/>
    <w:rsid w:val="000F30E5"/>
    <w:rsid w:val="000F4002"/>
    <w:rsid w:val="000F42EB"/>
    <w:rsid w:val="000F4735"/>
    <w:rsid w:val="000F545E"/>
    <w:rsid w:val="000F5B21"/>
    <w:rsid w:val="000F5C8E"/>
    <w:rsid w:val="000F5EBD"/>
    <w:rsid w:val="000F6B28"/>
    <w:rsid w:val="000F6CD1"/>
    <w:rsid w:val="000F7116"/>
    <w:rsid w:val="000F7682"/>
    <w:rsid w:val="00100B08"/>
    <w:rsid w:val="00101F55"/>
    <w:rsid w:val="0010237B"/>
    <w:rsid w:val="00102742"/>
    <w:rsid w:val="00102E16"/>
    <w:rsid w:val="001035CE"/>
    <w:rsid w:val="0010389A"/>
    <w:rsid w:val="00104033"/>
    <w:rsid w:val="00104E0F"/>
    <w:rsid w:val="001056E6"/>
    <w:rsid w:val="00105B1E"/>
    <w:rsid w:val="00105B55"/>
    <w:rsid w:val="00105B8F"/>
    <w:rsid w:val="00105DC4"/>
    <w:rsid w:val="00106896"/>
    <w:rsid w:val="00106CC5"/>
    <w:rsid w:val="00107926"/>
    <w:rsid w:val="00110E4A"/>
    <w:rsid w:val="00111413"/>
    <w:rsid w:val="00111B2B"/>
    <w:rsid w:val="00111B57"/>
    <w:rsid w:val="00112016"/>
    <w:rsid w:val="00112161"/>
    <w:rsid w:val="001125F6"/>
    <w:rsid w:val="0011322D"/>
    <w:rsid w:val="00113866"/>
    <w:rsid w:val="00114CFC"/>
    <w:rsid w:val="00115089"/>
    <w:rsid w:val="0011540F"/>
    <w:rsid w:val="00116018"/>
    <w:rsid w:val="00116808"/>
    <w:rsid w:val="00116C0A"/>
    <w:rsid w:val="00117A8C"/>
    <w:rsid w:val="00120760"/>
    <w:rsid w:val="00120A78"/>
    <w:rsid w:val="00120DA2"/>
    <w:rsid w:val="00120E32"/>
    <w:rsid w:val="00121DED"/>
    <w:rsid w:val="0012256C"/>
    <w:rsid w:val="00122A38"/>
    <w:rsid w:val="00122C33"/>
    <w:rsid w:val="0012397E"/>
    <w:rsid w:val="00123A48"/>
    <w:rsid w:val="00123DBB"/>
    <w:rsid w:val="00124031"/>
    <w:rsid w:val="0012409A"/>
    <w:rsid w:val="00124438"/>
    <w:rsid w:val="001249DE"/>
    <w:rsid w:val="00124B40"/>
    <w:rsid w:val="00124CD7"/>
    <w:rsid w:val="0012568B"/>
    <w:rsid w:val="00125A87"/>
    <w:rsid w:val="00126F93"/>
    <w:rsid w:val="0012716D"/>
    <w:rsid w:val="0013026A"/>
    <w:rsid w:val="00130650"/>
    <w:rsid w:val="00130FBD"/>
    <w:rsid w:val="00131946"/>
    <w:rsid w:val="00131A26"/>
    <w:rsid w:val="00132649"/>
    <w:rsid w:val="0013352C"/>
    <w:rsid w:val="0013391E"/>
    <w:rsid w:val="00133FD9"/>
    <w:rsid w:val="00134434"/>
    <w:rsid w:val="0013561A"/>
    <w:rsid w:val="00137332"/>
    <w:rsid w:val="001375B1"/>
    <w:rsid w:val="0014012D"/>
    <w:rsid w:val="0014075A"/>
    <w:rsid w:val="001408A8"/>
    <w:rsid w:val="001409CE"/>
    <w:rsid w:val="0014253F"/>
    <w:rsid w:val="00142D0D"/>
    <w:rsid w:val="0014364D"/>
    <w:rsid w:val="00143F5D"/>
    <w:rsid w:val="001440D4"/>
    <w:rsid w:val="001452AF"/>
    <w:rsid w:val="0014647E"/>
    <w:rsid w:val="001469DF"/>
    <w:rsid w:val="0014740B"/>
    <w:rsid w:val="00147A46"/>
    <w:rsid w:val="00147C75"/>
    <w:rsid w:val="00150C29"/>
    <w:rsid w:val="00150CAC"/>
    <w:rsid w:val="00150DB6"/>
    <w:rsid w:val="001511CF"/>
    <w:rsid w:val="00151D1E"/>
    <w:rsid w:val="001522B3"/>
    <w:rsid w:val="0015375A"/>
    <w:rsid w:val="00154473"/>
    <w:rsid w:val="0015479B"/>
    <w:rsid w:val="00154B77"/>
    <w:rsid w:val="00154C53"/>
    <w:rsid w:val="00155716"/>
    <w:rsid w:val="00157030"/>
    <w:rsid w:val="001572A7"/>
    <w:rsid w:val="001573B0"/>
    <w:rsid w:val="00157E08"/>
    <w:rsid w:val="0016050C"/>
    <w:rsid w:val="00161039"/>
    <w:rsid w:val="00162083"/>
    <w:rsid w:val="00162773"/>
    <w:rsid w:val="0016296A"/>
    <w:rsid w:val="001637E8"/>
    <w:rsid w:val="0016406D"/>
    <w:rsid w:val="00164A48"/>
    <w:rsid w:val="00165513"/>
    <w:rsid w:val="001659BF"/>
    <w:rsid w:val="00166B6A"/>
    <w:rsid w:val="001672D0"/>
    <w:rsid w:val="00167796"/>
    <w:rsid w:val="00171534"/>
    <w:rsid w:val="00171603"/>
    <w:rsid w:val="00171B99"/>
    <w:rsid w:val="00172639"/>
    <w:rsid w:val="00172862"/>
    <w:rsid w:val="00173ECD"/>
    <w:rsid w:val="0017688A"/>
    <w:rsid w:val="001776A9"/>
    <w:rsid w:val="00177739"/>
    <w:rsid w:val="00177D36"/>
    <w:rsid w:val="00177D90"/>
    <w:rsid w:val="00181468"/>
    <w:rsid w:val="00181951"/>
    <w:rsid w:val="0018232D"/>
    <w:rsid w:val="001823E8"/>
    <w:rsid w:val="001826A5"/>
    <w:rsid w:val="00182C99"/>
    <w:rsid w:val="00184065"/>
    <w:rsid w:val="00185870"/>
    <w:rsid w:val="001866E3"/>
    <w:rsid w:val="00186B41"/>
    <w:rsid w:val="001876D4"/>
    <w:rsid w:val="001908A9"/>
    <w:rsid w:val="00192051"/>
    <w:rsid w:val="001932F9"/>
    <w:rsid w:val="0019330E"/>
    <w:rsid w:val="0019338C"/>
    <w:rsid w:val="001948F9"/>
    <w:rsid w:val="00194B70"/>
    <w:rsid w:val="00195EA4"/>
    <w:rsid w:val="00197F57"/>
    <w:rsid w:val="001A0769"/>
    <w:rsid w:val="001A0DF0"/>
    <w:rsid w:val="001A1077"/>
    <w:rsid w:val="001A1DB5"/>
    <w:rsid w:val="001A2032"/>
    <w:rsid w:val="001A217B"/>
    <w:rsid w:val="001A2AD9"/>
    <w:rsid w:val="001A2C06"/>
    <w:rsid w:val="001A31CB"/>
    <w:rsid w:val="001A4721"/>
    <w:rsid w:val="001A4C9A"/>
    <w:rsid w:val="001A5EC5"/>
    <w:rsid w:val="001A729B"/>
    <w:rsid w:val="001A72D0"/>
    <w:rsid w:val="001B019B"/>
    <w:rsid w:val="001B01F5"/>
    <w:rsid w:val="001B05BC"/>
    <w:rsid w:val="001B09C4"/>
    <w:rsid w:val="001B0CCC"/>
    <w:rsid w:val="001B0EA4"/>
    <w:rsid w:val="001B1446"/>
    <w:rsid w:val="001B16EE"/>
    <w:rsid w:val="001B1DF3"/>
    <w:rsid w:val="001B2110"/>
    <w:rsid w:val="001B370A"/>
    <w:rsid w:val="001B4405"/>
    <w:rsid w:val="001B4542"/>
    <w:rsid w:val="001B4C45"/>
    <w:rsid w:val="001B566C"/>
    <w:rsid w:val="001B5FE1"/>
    <w:rsid w:val="001B6F7F"/>
    <w:rsid w:val="001B722F"/>
    <w:rsid w:val="001B72BE"/>
    <w:rsid w:val="001B790C"/>
    <w:rsid w:val="001C0525"/>
    <w:rsid w:val="001C11CA"/>
    <w:rsid w:val="001C141D"/>
    <w:rsid w:val="001C28BE"/>
    <w:rsid w:val="001C29ED"/>
    <w:rsid w:val="001C2EB9"/>
    <w:rsid w:val="001C3C56"/>
    <w:rsid w:val="001C3E19"/>
    <w:rsid w:val="001C562B"/>
    <w:rsid w:val="001C5A9D"/>
    <w:rsid w:val="001C5ADE"/>
    <w:rsid w:val="001C5DC2"/>
    <w:rsid w:val="001C6092"/>
    <w:rsid w:val="001C60A0"/>
    <w:rsid w:val="001C617B"/>
    <w:rsid w:val="001C6692"/>
    <w:rsid w:val="001C66A8"/>
    <w:rsid w:val="001C66BF"/>
    <w:rsid w:val="001C6C94"/>
    <w:rsid w:val="001C6D37"/>
    <w:rsid w:val="001C76D2"/>
    <w:rsid w:val="001D0589"/>
    <w:rsid w:val="001D34B9"/>
    <w:rsid w:val="001D4BAF"/>
    <w:rsid w:val="001D53F2"/>
    <w:rsid w:val="001D64C2"/>
    <w:rsid w:val="001D66F7"/>
    <w:rsid w:val="001D6782"/>
    <w:rsid w:val="001D764A"/>
    <w:rsid w:val="001D76F6"/>
    <w:rsid w:val="001D7921"/>
    <w:rsid w:val="001E10C5"/>
    <w:rsid w:val="001E17B0"/>
    <w:rsid w:val="001E49B2"/>
    <w:rsid w:val="001E525D"/>
    <w:rsid w:val="001E5402"/>
    <w:rsid w:val="001E572D"/>
    <w:rsid w:val="001E5A32"/>
    <w:rsid w:val="001E67BA"/>
    <w:rsid w:val="001E69C3"/>
    <w:rsid w:val="001F0158"/>
    <w:rsid w:val="001F0F99"/>
    <w:rsid w:val="001F1006"/>
    <w:rsid w:val="001F1B0F"/>
    <w:rsid w:val="001F1B30"/>
    <w:rsid w:val="001F1D6F"/>
    <w:rsid w:val="001F1DC5"/>
    <w:rsid w:val="001F34FB"/>
    <w:rsid w:val="001F35AF"/>
    <w:rsid w:val="001F3993"/>
    <w:rsid w:val="001F4B8F"/>
    <w:rsid w:val="001F4C9F"/>
    <w:rsid w:val="001F4D1E"/>
    <w:rsid w:val="001F55F1"/>
    <w:rsid w:val="001F57D8"/>
    <w:rsid w:val="001F6A84"/>
    <w:rsid w:val="001F6ADE"/>
    <w:rsid w:val="001F6B03"/>
    <w:rsid w:val="00200198"/>
    <w:rsid w:val="00200B03"/>
    <w:rsid w:val="00201211"/>
    <w:rsid w:val="00201771"/>
    <w:rsid w:val="002017BF"/>
    <w:rsid w:val="002019CE"/>
    <w:rsid w:val="00201EC7"/>
    <w:rsid w:val="00203075"/>
    <w:rsid w:val="00203149"/>
    <w:rsid w:val="002031AE"/>
    <w:rsid w:val="002034B4"/>
    <w:rsid w:val="00204177"/>
    <w:rsid w:val="002041B8"/>
    <w:rsid w:val="00205920"/>
    <w:rsid w:val="002072E3"/>
    <w:rsid w:val="00207300"/>
    <w:rsid w:val="0020745D"/>
    <w:rsid w:val="00207510"/>
    <w:rsid w:val="002079DC"/>
    <w:rsid w:val="00207E3C"/>
    <w:rsid w:val="00212790"/>
    <w:rsid w:val="00212B15"/>
    <w:rsid w:val="0021386D"/>
    <w:rsid w:val="002166C2"/>
    <w:rsid w:val="002176FB"/>
    <w:rsid w:val="0022175D"/>
    <w:rsid w:val="00221EF5"/>
    <w:rsid w:val="002220D9"/>
    <w:rsid w:val="00223103"/>
    <w:rsid w:val="0022340B"/>
    <w:rsid w:val="00223A1D"/>
    <w:rsid w:val="00223A57"/>
    <w:rsid w:val="00223D54"/>
    <w:rsid w:val="00224390"/>
    <w:rsid w:val="00224A9C"/>
    <w:rsid w:val="00226134"/>
    <w:rsid w:val="00226BD6"/>
    <w:rsid w:val="00227742"/>
    <w:rsid w:val="00230129"/>
    <w:rsid w:val="00230141"/>
    <w:rsid w:val="00230D9B"/>
    <w:rsid w:val="00230FF1"/>
    <w:rsid w:val="00231272"/>
    <w:rsid w:val="00231A67"/>
    <w:rsid w:val="0023279F"/>
    <w:rsid w:val="00232B88"/>
    <w:rsid w:val="00233D26"/>
    <w:rsid w:val="00234BB9"/>
    <w:rsid w:val="00234FBB"/>
    <w:rsid w:val="0023581D"/>
    <w:rsid w:val="00235A97"/>
    <w:rsid w:val="00235FFA"/>
    <w:rsid w:val="002360DC"/>
    <w:rsid w:val="0023735A"/>
    <w:rsid w:val="00237687"/>
    <w:rsid w:val="002404D1"/>
    <w:rsid w:val="00240986"/>
    <w:rsid w:val="00241796"/>
    <w:rsid w:val="00241B7D"/>
    <w:rsid w:val="00241CFB"/>
    <w:rsid w:val="002430AE"/>
    <w:rsid w:val="00243638"/>
    <w:rsid w:val="00243D3C"/>
    <w:rsid w:val="00244991"/>
    <w:rsid w:val="00244A5A"/>
    <w:rsid w:val="00244AB7"/>
    <w:rsid w:val="00245931"/>
    <w:rsid w:val="00245BE3"/>
    <w:rsid w:val="00246AA4"/>
    <w:rsid w:val="00246B11"/>
    <w:rsid w:val="00247154"/>
    <w:rsid w:val="002476B5"/>
    <w:rsid w:val="00247778"/>
    <w:rsid w:val="00247963"/>
    <w:rsid w:val="00250CCE"/>
    <w:rsid w:val="002530A7"/>
    <w:rsid w:val="00253950"/>
    <w:rsid w:val="00253AFF"/>
    <w:rsid w:val="002541D7"/>
    <w:rsid w:val="002546F1"/>
    <w:rsid w:val="00256482"/>
    <w:rsid w:val="002564F1"/>
    <w:rsid w:val="00256D02"/>
    <w:rsid w:val="002576A4"/>
    <w:rsid w:val="0025795A"/>
    <w:rsid w:val="00257DE7"/>
    <w:rsid w:val="00261512"/>
    <w:rsid w:val="002619A1"/>
    <w:rsid w:val="00262288"/>
    <w:rsid w:val="0026257B"/>
    <w:rsid w:val="00262C46"/>
    <w:rsid w:val="002631B8"/>
    <w:rsid w:val="002641D6"/>
    <w:rsid w:val="002642B1"/>
    <w:rsid w:val="0026480A"/>
    <w:rsid w:val="00265446"/>
    <w:rsid w:val="00265510"/>
    <w:rsid w:val="00266271"/>
    <w:rsid w:val="002674E7"/>
    <w:rsid w:val="00267C85"/>
    <w:rsid w:val="00270E71"/>
    <w:rsid w:val="002717E0"/>
    <w:rsid w:val="00272707"/>
    <w:rsid w:val="00273422"/>
    <w:rsid w:val="00273639"/>
    <w:rsid w:val="0027390B"/>
    <w:rsid w:val="00273F42"/>
    <w:rsid w:val="0027498D"/>
    <w:rsid w:val="002768D5"/>
    <w:rsid w:val="00276DC9"/>
    <w:rsid w:val="00276E2C"/>
    <w:rsid w:val="00277029"/>
    <w:rsid w:val="002771E1"/>
    <w:rsid w:val="00277255"/>
    <w:rsid w:val="0027756C"/>
    <w:rsid w:val="0028051C"/>
    <w:rsid w:val="002805EC"/>
    <w:rsid w:val="00280ADB"/>
    <w:rsid w:val="00280E5D"/>
    <w:rsid w:val="00281042"/>
    <w:rsid w:val="00281B19"/>
    <w:rsid w:val="00281BCB"/>
    <w:rsid w:val="00282072"/>
    <w:rsid w:val="00282B8A"/>
    <w:rsid w:val="00282C0A"/>
    <w:rsid w:val="00284796"/>
    <w:rsid w:val="002848A7"/>
    <w:rsid w:val="00286084"/>
    <w:rsid w:val="00286924"/>
    <w:rsid w:val="00287D65"/>
    <w:rsid w:val="002902AE"/>
    <w:rsid w:val="002904A7"/>
    <w:rsid w:val="002905FA"/>
    <w:rsid w:val="002906F9"/>
    <w:rsid w:val="0029224A"/>
    <w:rsid w:val="002931EE"/>
    <w:rsid w:val="0029367C"/>
    <w:rsid w:val="002937AC"/>
    <w:rsid w:val="00293C7A"/>
    <w:rsid w:val="002943DB"/>
    <w:rsid w:val="002943EC"/>
    <w:rsid w:val="00294814"/>
    <w:rsid w:val="00295023"/>
    <w:rsid w:val="00295149"/>
    <w:rsid w:val="00295F9A"/>
    <w:rsid w:val="00296B6A"/>
    <w:rsid w:val="002A02FE"/>
    <w:rsid w:val="002A0C8C"/>
    <w:rsid w:val="002A0D32"/>
    <w:rsid w:val="002A13E6"/>
    <w:rsid w:val="002A29E8"/>
    <w:rsid w:val="002A3C4E"/>
    <w:rsid w:val="002A4FCF"/>
    <w:rsid w:val="002A55A3"/>
    <w:rsid w:val="002A5DF4"/>
    <w:rsid w:val="002A6230"/>
    <w:rsid w:val="002A6441"/>
    <w:rsid w:val="002A6D2C"/>
    <w:rsid w:val="002A7CCD"/>
    <w:rsid w:val="002B3C61"/>
    <w:rsid w:val="002B499D"/>
    <w:rsid w:val="002B4A58"/>
    <w:rsid w:val="002B53B5"/>
    <w:rsid w:val="002B620C"/>
    <w:rsid w:val="002B7E60"/>
    <w:rsid w:val="002C0437"/>
    <w:rsid w:val="002C0FA4"/>
    <w:rsid w:val="002C1F68"/>
    <w:rsid w:val="002C24BA"/>
    <w:rsid w:val="002C338F"/>
    <w:rsid w:val="002C342D"/>
    <w:rsid w:val="002C3B7C"/>
    <w:rsid w:val="002C3BA9"/>
    <w:rsid w:val="002C42D9"/>
    <w:rsid w:val="002C499D"/>
    <w:rsid w:val="002C5ED4"/>
    <w:rsid w:val="002C63FF"/>
    <w:rsid w:val="002C6A0F"/>
    <w:rsid w:val="002C7101"/>
    <w:rsid w:val="002C7921"/>
    <w:rsid w:val="002D0590"/>
    <w:rsid w:val="002D09CB"/>
    <w:rsid w:val="002D1C30"/>
    <w:rsid w:val="002D364D"/>
    <w:rsid w:val="002D3680"/>
    <w:rsid w:val="002D4D38"/>
    <w:rsid w:val="002D5386"/>
    <w:rsid w:val="002D53A9"/>
    <w:rsid w:val="002D5D85"/>
    <w:rsid w:val="002D6997"/>
    <w:rsid w:val="002D6C69"/>
    <w:rsid w:val="002D7426"/>
    <w:rsid w:val="002E043F"/>
    <w:rsid w:val="002E14DF"/>
    <w:rsid w:val="002E1997"/>
    <w:rsid w:val="002E1A44"/>
    <w:rsid w:val="002E21B6"/>
    <w:rsid w:val="002E4979"/>
    <w:rsid w:val="002E5222"/>
    <w:rsid w:val="002E63BF"/>
    <w:rsid w:val="002E6D55"/>
    <w:rsid w:val="002E78B9"/>
    <w:rsid w:val="002F065A"/>
    <w:rsid w:val="002F0E2C"/>
    <w:rsid w:val="002F1546"/>
    <w:rsid w:val="002F15D8"/>
    <w:rsid w:val="002F2E5A"/>
    <w:rsid w:val="002F3B6F"/>
    <w:rsid w:val="002F4B5C"/>
    <w:rsid w:val="002F5199"/>
    <w:rsid w:val="002F52BE"/>
    <w:rsid w:val="002F594C"/>
    <w:rsid w:val="002F5CA4"/>
    <w:rsid w:val="002F6312"/>
    <w:rsid w:val="002F685A"/>
    <w:rsid w:val="002F68C8"/>
    <w:rsid w:val="002F79F4"/>
    <w:rsid w:val="002F7DBF"/>
    <w:rsid w:val="002F7DE4"/>
    <w:rsid w:val="003004F0"/>
    <w:rsid w:val="00300F07"/>
    <w:rsid w:val="0030277E"/>
    <w:rsid w:val="00302AFA"/>
    <w:rsid w:val="00304871"/>
    <w:rsid w:val="00304929"/>
    <w:rsid w:val="00305AB7"/>
    <w:rsid w:val="00305C4E"/>
    <w:rsid w:val="003063FB"/>
    <w:rsid w:val="00310A03"/>
    <w:rsid w:val="003112EC"/>
    <w:rsid w:val="00313DB1"/>
    <w:rsid w:val="00315309"/>
    <w:rsid w:val="00315C62"/>
    <w:rsid w:val="00315DB9"/>
    <w:rsid w:val="003162E4"/>
    <w:rsid w:val="0031668B"/>
    <w:rsid w:val="0031738F"/>
    <w:rsid w:val="00317401"/>
    <w:rsid w:val="003175DD"/>
    <w:rsid w:val="00321CA1"/>
    <w:rsid w:val="0032285B"/>
    <w:rsid w:val="00323010"/>
    <w:rsid w:val="00323267"/>
    <w:rsid w:val="00323398"/>
    <w:rsid w:val="00323DF9"/>
    <w:rsid w:val="003240A8"/>
    <w:rsid w:val="003247CC"/>
    <w:rsid w:val="003249AF"/>
    <w:rsid w:val="00324B0A"/>
    <w:rsid w:val="00325493"/>
    <w:rsid w:val="00325AA0"/>
    <w:rsid w:val="00326793"/>
    <w:rsid w:val="00327178"/>
    <w:rsid w:val="00327D9E"/>
    <w:rsid w:val="003302C8"/>
    <w:rsid w:val="003308DB"/>
    <w:rsid w:val="003318A3"/>
    <w:rsid w:val="0033271E"/>
    <w:rsid w:val="00332973"/>
    <w:rsid w:val="00332D6D"/>
    <w:rsid w:val="0033319E"/>
    <w:rsid w:val="00334146"/>
    <w:rsid w:val="0033428A"/>
    <w:rsid w:val="0033444E"/>
    <w:rsid w:val="00335690"/>
    <w:rsid w:val="003360BF"/>
    <w:rsid w:val="0033615E"/>
    <w:rsid w:val="00337954"/>
    <w:rsid w:val="0034075A"/>
    <w:rsid w:val="00341097"/>
    <w:rsid w:val="00341717"/>
    <w:rsid w:val="0034289C"/>
    <w:rsid w:val="0034328C"/>
    <w:rsid w:val="00344890"/>
    <w:rsid w:val="0034501C"/>
    <w:rsid w:val="00346631"/>
    <w:rsid w:val="003468CD"/>
    <w:rsid w:val="00351A3B"/>
    <w:rsid w:val="00351A68"/>
    <w:rsid w:val="003521A5"/>
    <w:rsid w:val="00353882"/>
    <w:rsid w:val="00355658"/>
    <w:rsid w:val="00356DAD"/>
    <w:rsid w:val="003571AE"/>
    <w:rsid w:val="003600A3"/>
    <w:rsid w:val="003604F0"/>
    <w:rsid w:val="00360F34"/>
    <w:rsid w:val="00361468"/>
    <w:rsid w:val="00361AC4"/>
    <w:rsid w:val="00361F53"/>
    <w:rsid w:val="003621AE"/>
    <w:rsid w:val="0036245C"/>
    <w:rsid w:val="00362859"/>
    <w:rsid w:val="0036443D"/>
    <w:rsid w:val="003644BE"/>
    <w:rsid w:val="0036521A"/>
    <w:rsid w:val="00365555"/>
    <w:rsid w:val="0036618D"/>
    <w:rsid w:val="0036641A"/>
    <w:rsid w:val="00366B94"/>
    <w:rsid w:val="00366CE9"/>
    <w:rsid w:val="00367372"/>
    <w:rsid w:val="00370508"/>
    <w:rsid w:val="00370C1D"/>
    <w:rsid w:val="00370E27"/>
    <w:rsid w:val="00371407"/>
    <w:rsid w:val="00371545"/>
    <w:rsid w:val="00371C5B"/>
    <w:rsid w:val="0037226C"/>
    <w:rsid w:val="003722A2"/>
    <w:rsid w:val="0037275D"/>
    <w:rsid w:val="00372B2C"/>
    <w:rsid w:val="0037361D"/>
    <w:rsid w:val="003751FE"/>
    <w:rsid w:val="0037619E"/>
    <w:rsid w:val="003766BE"/>
    <w:rsid w:val="00377095"/>
    <w:rsid w:val="00377D6F"/>
    <w:rsid w:val="00380839"/>
    <w:rsid w:val="00380F2F"/>
    <w:rsid w:val="00380F4E"/>
    <w:rsid w:val="00383393"/>
    <w:rsid w:val="00386EBC"/>
    <w:rsid w:val="003908CB"/>
    <w:rsid w:val="00392820"/>
    <w:rsid w:val="00392DEF"/>
    <w:rsid w:val="00393957"/>
    <w:rsid w:val="00393FF9"/>
    <w:rsid w:val="00394D29"/>
    <w:rsid w:val="00394DB0"/>
    <w:rsid w:val="0039584B"/>
    <w:rsid w:val="00395F81"/>
    <w:rsid w:val="00396158"/>
    <w:rsid w:val="0039762A"/>
    <w:rsid w:val="00397AFA"/>
    <w:rsid w:val="00397BE2"/>
    <w:rsid w:val="003A0187"/>
    <w:rsid w:val="003A1076"/>
    <w:rsid w:val="003A1261"/>
    <w:rsid w:val="003A3103"/>
    <w:rsid w:val="003A31D7"/>
    <w:rsid w:val="003A3C06"/>
    <w:rsid w:val="003A3D1A"/>
    <w:rsid w:val="003A62CA"/>
    <w:rsid w:val="003A6371"/>
    <w:rsid w:val="003A6795"/>
    <w:rsid w:val="003A6CA7"/>
    <w:rsid w:val="003A787F"/>
    <w:rsid w:val="003A7DC4"/>
    <w:rsid w:val="003B1228"/>
    <w:rsid w:val="003B1643"/>
    <w:rsid w:val="003B16B2"/>
    <w:rsid w:val="003B3466"/>
    <w:rsid w:val="003B3912"/>
    <w:rsid w:val="003B3A8F"/>
    <w:rsid w:val="003B5671"/>
    <w:rsid w:val="003B5A69"/>
    <w:rsid w:val="003B683C"/>
    <w:rsid w:val="003B6D59"/>
    <w:rsid w:val="003B72E0"/>
    <w:rsid w:val="003B78B0"/>
    <w:rsid w:val="003B7A85"/>
    <w:rsid w:val="003B7AD7"/>
    <w:rsid w:val="003B7DB2"/>
    <w:rsid w:val="003C078B"/>
    <w:rsid w:val="003C0ACC"/>
    <w:rsid w:val="003C0DB9"/>
    <w:rsid w:val="003C215B"/>
    <w:rsid w:val="003C251A"/>
    <w:rsid w:val="003C2907"/>
    <w:rsid w:val="003C29C2"/>
    <w:rsid w:val="003C2EA3"/>
    <w:rsid w:val="003C381D"/>
    <w:rsid w:val="003C3C6D"/>
    <w:rsid w:val="003C3E35"/>
    <w:rsid w:val="003C3F05"/>
    <w:rsid w:val="003C44E9"/>
    <w:rsid w:val="003C4787"/>
    <w:rsid w:val="003C4BA1"/>
    <w:rsid w:val="003C5441"/>
    <w:rsid w:val="003C5BB3"/>
    <w:rsid w:val="003C5CE6"/>
    <w:rsid w:val="003C645A"/>
    <w:rsid w:val="003C7217"/>
    <w:rsid w:val="003C79E7"/>
    <w:rsid w:val="003D0812"/>
    <w:rsid w:val="003D1570"/>
    <w:rsid w:val="003D1DCC"/>
    <w:rsid w:val="003D24ED"/>
    <w:rsid w:val="003D2C41"/>
    <w:rsid w:val="003D30A5"/>
    <w:rsid w:val="003D369F"/>
    <w:rsid w:val="003D3B50"/>
    <w:rsid w:val="003D4AAC"/>
    <w:rsid w:val="003D4B5B"/>
    <w:rsid w:val="003D4FC6"/>
    <w:rsid w:val="003D56BE"/>
    <w:rsid w:val="003D6EE3"/>
    <w:rsid w:val="003D7364"/>
    <w:rsid w:val="003D7515"/>
    <w:rsid w:val="003D7521"/>
    <w:rsid w:val="003D77B5"/>
    <w:rsid w:val="003E0BE7"/>
    <w:rsid w:val="003E35AC"/>
    <w:rsid w:val="003E50C9"/>
    <w:rsid w:val="003E54EE"/>
    <w:rsid w:val="003E66A6"/>
    <w:rsid w:val="003E7D93"/>
    <w:rsid w:val="003F0E11"/>
    <w:rsid w:val="003F0E7A"/>
    <w:rsid w:val="003F4B91"/>
    <w:rsid w:val="003F579A"/>
    <w:rsid w:val="003F5E83"/>
    <w:rsid w:val="003F60EC"/>
    <w:rsid w:val="003F610A"/>
    <w:rsid w:val="003F6158"/>
    <w:rsid w:val="003F68FF"/>
    <w:rsid w:val="003F69E3"/>
    <w:rsid w:val="003F6B3E"/>
    <w:rsid w:val="003F71E2"/>
    <w:rsid w:val="003F7752"/>
    <w:rsid w:val="003F7CA4"/>
    <w:rsid w:val="003F7D0B"/>
    <w:rsid w:val="0040268A"/>
    <w:rsid w:val="00403F2A"/>
    <w:rsid w:val="0040491C"/>
    <w:rsid w:val="00405148"/>
    <w:rsid w:val="004055F1"/>
    <w:rsid w:val="0040790F"/>
    <w:rsid w:val="00410AA5"/>
    <w:rsid w:val="00411088"/>
    <w:rsid w:val="004115F9"/>
    <w:rsid w:val="00411C5D"/>
    <w:rsid w:val="0041239E"/>
    <w:rsid w:val="00412CC1"/>
    <w:rsid w:val="00412D31"/>
    <w:rsid w:val="004146E3"/>
    <w:rsid w:val="004160D0"/>
    <w:rsid w:val="00416113"/>
    <w:rsid w:val="00416975"/>
    <w:rsid w:val="00416BEA"/>
    <w:rsid w:val="00417353"/>
    <w:rsid w:val="00417E53"/>
    <w:rsid w:val="00417F51"/>
    <w:rsid w:val="004204AC"/>
    <w:rsid w:val="004206DA"/>
    <w:rsid w:val="0042083D"/>
    <w:rsid w:val="00420D28"/>
    <w:rsid w:val="00421D6C"/>
    <w:rsid w:val="00422585"/>
    <w:rsid w:val="00422880"/>
    <w:rsid w:val="00422F22"/>
    <w:rsid w:val="0042331B"/>
    <w:rsid w:val="00423BFE"/>
    <w:rsid w:val="00424412"/>
    <w:rsid w:val="00424615"/>
    <w:rsid w:val="00425656"/>
    <w:rsid w:val="00425BBB"/>
    <w:rsid w:val="00425BD0"/>
    <w:rsid w:val="00425C8E"/>
    <w:rsid w:val="00425E54"/>
    <w:rsid w:val="00427269"/>
    <w:rsid w:val="0043284E"/>
    <w:rsid w:val="00433AE0"/>
    <w:rsid w:val="00434AC2"/>
    <w:rsid w:val="00434B61"/>
    <w:rsid w:val="004350FB"/>
    <w:rsid w:val="004354E4"/>
    <w:rsid w:val="00435BED"/>
    <w:rsid w:val="004361F8"/>
    <w:rsid w:val="00436920"/>
    <w:rsid w:val="00436E4E"/>
    <w:rsid w:val="00437517"/>
    <w:rsid w:val="00437DD1"/>
    <w:rsid w:val="00441700"/>
    <w:rsid w:val="004417A1"/>
    <w:rsid w:val="00441C32"/>
    <w:rsid w:val="00441F10"/>
    <w:rsid w:val="00442CD9"/>
    <w:rsid w:val="0044311F"/>
    <w:rsid w:val="00444AD5"/>
    <w:rsid w:val="00445112"/>
    <w:rsid w:val="00445BE9"/>
    <w:rsid w:val="00446C83"/>
    <w:rsid w:val="00450968"/>
    <w:rsid w:val="00451227"/>
    <w:rsid w:val="00451938"/>
    <w:rsid w:val="00452361"/>
    <w:rsid w:val="00452B62"/>
    <w:rsid w:val="00452C53"/>
    <w:rsid w:val="00453DE6"/>
    <w:rsid w:val="00453E6A"/>
    <w:rsid w:val="00454549"/>
    <w:rsid w:val="00454869"/>
    <w:rsid w:val="00454A2E"/>
    <w:rsid w:val="0045554A"/>
    <w:rsid w:val="00455DDF"/>
    <w:rsid w:val="004562B4"/>
    <w:rsid w:val="004566DF"/>
    <w:rsid w:val="00456855"/>
    <w:rsid w:val="00456860"/>
    <w:rsid w:val="004569F2"/>
    <w:rsid w:val="00460461"/>
    <w:rsid w:val="0046123E"/>
    <w:rsid w:val="0046126D"/>
    <w:rsid w:val="004616D5"/>
    <w:rsid w:val="00461CC9"/>
    <w:rsid w:val="00461D0D"/>
    <w:rsid w:val="00462348"/>
    <w:rsid w:val="004639A5"/>
    <w:rsid w:val="00463F84"/>
    <w:rsid w:val="00464088"/>
    <w:rsid w:val="00464394"/>
    <w:rsid w:val="00464860"/>
    <w:rsid w:val="00464D14"/>
    <w:rsid w:val="0046757A"/>
    <w:rsid w:val="00467760"/>
    <w:rsid w:val="004705B4"/>
    <w:rsid w:val="004718FE"/>
    <w:rsid w:val="00471C98"/>
    <w:rsid w:val="00471FB2"/>
    <w:rsid w:val="004721AD"/>
    <w:rsid w:val="004721D8"/>
    <w:rsid w:val="00472528"/>
    <w:rsid w:val="00472F64"/>
    <w:rsid w:val="0047305E"/>
    <w:rsid w:val="00473BFC"/>
    <w:rsid w:val="00474400"/>
    <w:rsid w:val="00474875"/>
    <w:rsid w:val="00474C4E"/>
    <w:rsid w:val="004757D6"/>
    <w:rsid w:val="004771BF"/>
    <w:rsid w:val="0047783C"/>
    <w:rsid w:val="004823E8"/>
    <w:rsid w:val="00482831"/>
    <w:rsid w:val="00482D00"/>
    <w:rsid w:val="00483DF1"/>
    <w:rsid w:val="00484EEF"/>
    <w:rsid w:val="00485964"/>
    <w:rsid w:val="00486CAE"/>
    <w:rsid w:val="00486F02"/>
    <w:rsid w:val="0049057A"/>
    <w:rsid w:val="004908F5"/>
    <w:rsid w:val="00491A14"/>
    <w:rsid w:val="0049277F"/>
    <w:rsid w:val="00492CBF"/>
    <w:rsid w:val="00493561"/>
    <w:rsid w:val="0049389D"/>
    <w:rsid w:val="00493A5C"/>
    <w:rsid w:val="00494A94"/>
    <w:rsid w:val="00494F07"/>
    <w:rsid w:val="00494F18"/>
    <w:rsid w:val="00495256"/>
    <w:rsid w:val="00495267"/>
    <w:rsid w:val="004964FF"/>
    <w:rsid w:val="00496F5C"/>
    <w:rsid w:val="00497082"/>
    <w:rsid w:val="00497CCE"/>
    <w:rsid w:val="004A05E3"/>
    <w:rsid w:val="004A1204"/>
    <w:rsid w:val="004A1B62"/>
    <w:rsid w:val="004A1CFA"/>
    <w:rsid w:val="004A1D50"/>
    <w:rsid w:val="004A1E93"/>
    <w:rsid w:val="004A3A3C"/>
    <w:rsid w:val="004A3D93"/>
    <w:rsid w:val="004A50E4"/>
    <w:rsid w:val="004A5939"/>
    <w:rsid w:val="004A6B1D"/>
    <w:rsid w:val="004A6F16"/>
    <w:rsid w:val="004A769D"/>
    <w:rsid w:val="004B0678"/>
    <w:rsid w:val="004B0BE5"/>
    <w:rsid w:val="004B1151"/>
    <w:rsid w:val="004B1A7F"/>
    <w:rsid w:val="004B2972"/>
    <w:rsid w:val="004B2B97"/>
    <w:rsid w:val="004B3479"/>
    <w:rsid w:val="004B3D98"/>
    <w:rsid w:val="004B3F9B"/>
    <w:rsid w:val="004B47F1"/>
    <w:rsid w:val="004B5148"/>
    <w:rsid w:val="004B51A5"/>
    <w:rsid w:val="004C00E8"/>
    <w:rsid w:val="004C03D0"/>
    <w:rsid w:val="004C0661"/>
    <w:rsid w:val="004C2760"/>
    <w:rsid w:val="004C3360"/>
    <w:rsid w:val="004C3532"/>
    <w:rsid w:val="004C39EF"/>
    <w:rsid w:val="004C3D8C"/>
    <w:rsid w:val="004C4912"/>
    <w:rsid w:val="004C4BB3"/>
    <w:rsid w:val="004C6576"/>
    <w:rsid w:val="004C7189"/>
    <w:rsid w:val="004C7BB5"/>
    <w:rsid w:val="004C7DCC"/>
    <w:rsid w:val="004D034F"/>
    <w:rsid w:val="004D20A2"/>
    <w:rsid w:val="004D2687"/>
    <w:rsid w:val="004D2768"/>
    <w:rsid w:val="004D27B1"/>
    <w:rsid w:val="004D2A21"/>
    <w:rsid w:val="004D2B33"/>
    <w:rsid w:val="004D2CF3"/>
    <w:rsid w:val="004D7618"/>
    <w:rsid w:val="004D7C1C"/>
    <w:rsid w:val="004D7CE2"/>
    <w:rsid w:val="004E2314"/>
    <w:rsid w:val="004E24AD"/>
    <w:rsid w:val="004E26DC"/>
    <w:rsid w:val="004E43BF"/>
    <w:rsid w:val="004E4804"/>
    <w:rsid w:val="004E4A1C"/>
    <w:rsid w:val="004E5500"/>
    <w:rsid w:val="004E5C22"/>
    <w:rsid w:val="004E603E"/>
    <w:rsid w:val="004E635D"/>
    <w:rsid w:val="004E63D6"/>
    <w:rsid w:val="004E71A1"/>
    <w:rsid w:val="004E7668"/>
    <w:rsid w:val="004E7CC3"/>
    <w:rsid w:val="004F07B6"/>
    <w:rsid w:val="004F08C1"/>
    <w:rsid w:val="004F1429"/>
    <w:rsid w:val="004F181D"/>
    <w:rsid w:val="004F1A71"/>
    <w:rsid w:val="004F35FF"/>
    <w:rsid w:val="004F381A"/>
    <w:rsid w:val="004F3FEA"/>
    <w:rsid w:val="004F4E63"/>
    <w:rsid w:val="004F4EE5"/>
    <w:rsid w:val="004F574A"/>
    <w:rsid w:val="004F6027"/>
    <w:rsid w:val="004F62E6"/>
    <w:rsid w:val="004F67AC"/>
    <w:rsid w:val="004F6D75"/>
    <w:rsid w:val="004F75BC"/>
    <w:rsid w:val="004F7B54"/>
    <w:rsid w:val="004F7DA9"/>
    <w:rsid w:val="00500301"/>
    <w:rsid w:val="005004B5"/>
    <w:rsid w:val="005006CA"/>
    <w:rsid w:val="005013C4"/>
    <w:rsid w:val="00501435"/>
    <w:rsid w:val="00501EFF"/>
    <w:rsid w:val="00503889"/>
    <w:rsid w:val="00504FB3"/>
    <w:rsid w:val="005058A3"/>
    <w:rsid w:val="00505F60"/>
    <w:rsid w:val="005068F6"/>
    <w:rsid w:val="005076F6"/>
    <w:rsid w:val="00507966"/>
    <w:rsid w:val="00507B41"/>
    <w:rsid w:val="00507C72"/>
    <w:rsid w:val="00510040"/>
    <w:rsid w:val="00510890"/>
    <w:rsid w:val="0051144B"/>
    <w:rsid w:val="00511AED"/>
    <w:rsid w:val="00512084"/>
    <w:rsid w:val="00512168"/>
    <w:rsid w:val="00512A71"/>
    <w:rsid w:val="00512F29"/>
    <w:rsid w:val="00512FA8"/>
    <w:rsid w:val="0051391D"/>
    <w:rsid w:val="00515243"/>
    <w:rsid w:val="00515E2C"/>
    <w:rsid w:val="0051610D"/>
    <w:rsid w:val="00516DE5"/>
    <w:rsid w:val="00516F37"/>
    <w:rsid w:val="0051786A"/>
    <w:rsid w:val="00517AB9"/>
    <w:rsid w:val="00517D7A"/>
    <w:rsid w:val="005201C5"/>
    <w:rsid w:val="00521699"/>
    <w:rsid w:val="0052170B"/>
    <w:rsid w:val="00522E54"/>
    <w:rsid w:val="00523035"/>
    <w:rsid w:val="00523FFC"/>
    <w:rsid w:val="00525180"/>
    <w:rsid w:val="0052576E"/>
    <w:rsid w:val="0052592B"/>
    <w:rsid w:val="00525D0F"/>
    <w:rsid w:val="005260D9"/>
    <w:rsid w:val="00530593"/>
    <w:rsid w:val="00530B87"/>
    <w:rsid w:val="00531110"/>
    <w:rsid w:val="0053145A"/>
    <w:rsid w:val="0053359A"/>
    <w:rsid w:val="00533B98"/>
    <w:rsid w:val="00534A26"/>
    <w:rsid w:val="005358CC"/>
    <w:rsid w:val="00535918"/>
    <w:rsid w:val="00535A00"/>
    <w:rsid w:val="005376D9"/>
    <w:rsid w:val="00537778"/>
    <w:rsid w:val="00540323"/>
    <w:rsid w:val="0054083E"/>
    <w:rsid w:val="00541771"/>
    <w:rsid w:val="00541B81"/>
    <w:rsid w:val="00542368"/>
    <w:rsid w:val="005432F8"/>
    <w:rsid w:val="0054454F"/>
    <w:rsid w:val="00544609"/>
    <w:rsid w:val="00544AA7"/>
    <w:rsid w:val="00544CF0"/>
    <w:rsid w:val="0054787E"/>
    <w:rsid w:val="00547EF0"/>
    <w:rsid w:val="005504FA"/>
    <w:rsid w:val="00551428"/>
    <w:rsid w:val="005515E9"/>
    <w:rsid w:val="0055253A"/>
    <w:rsid w:val="0055390A"/>
    <w:rsid w:val="00553DC4"/>
    <w:rsid w:val="00553E07"/>
    <w:rsid w:val="00554349"/>
    <w:rsid w:val="00554A66"/>
    <w:rsid w:val="00554C43"/>
    <w:rsid w:val="005555EF"/>
    <w:rsid w:val="00555C99"/>
    <w:rsid w:val="00555D7A"/>
    <w:rsid w:val="00556635"/>
    <w:rsid w:val="00556C5F"/>
    <w:rsid w:val="00557ABF"/>
    <w:rsid w:val="00557B36"/>
    <w:rsid w:val="00557CBE"/>
    <w:rsid w:val="00557DD3"/>
    <w:rsid w:val="00560021"/>
    <w:rsid w:val="005600BA"/>
    <w:rsid w:val="00560540"/>
    <w:rsid w:val="005610F4"/>
    <w:rsid w:val="00561760"/>
    <w:rsid w:val="00561941"/>
    <w:rsid w:val="005630BF"/>
    <w:rsid w:val="005630D9"/>
    <w:rsid w:val="00563C10"/>
    <w:rsid w:val="00563C11"/>
    <w:rsid w:val="00563D2B"/>
    <w:rsid w:val="00565D23"/>
    <w:rsid w:val="00570B35"/>
    <w:rsid w:val="00570F58"/>
    <w:rsid w:val="00571D88"/>
    <w:rsid w:val="0057269E"/>
    <w:rsid w:val="00572BAA"/>
    <w:rsid w:val="00573462"/>
    <w:rsid w:val="00574872"/>
    <w:rsid w:val="00574963"/>
    <w:rsid w:val="00575A05"/>
    <w:rsid w:val="00575B2F"/>
    <w:rsid w:val="00576151"/>
    <w:rsid w:val="0057677C"/>
    <w:rsid w:val="00576FFE"/>
    <w:rsid w:val="0058011A"/>
    <w:rsid w:val="0058065E"/>
    <w:rsid w:val="00580E0E"/>
    <w:rsid w:val="005823FB"/>
    <w:rsid w:val="00583B9F"/>
    <w:rsid w:val="00585D76"/>
    <w:rsid w:val="005866DD"/>
    <w:rsid w:val="00587777"/>
    <w:rsid w:val="005902FF"/>
    <w:rsid w:val="00590666"/>
    <w:rsid w:val="005908B7"/>
    <w:rsid w:val="00590A6F"/>
    <w:rsid w:val="00590C88"/>
    <w:rsid w:val="00590D5A"/>
    <w:rsid w:val="00591B89"/>
    <w:rsid w:val="00592FCB"/>
    <w:rsid w:val="00593DC7"/>
    <w:rsid w:val="00594C8C"/>
    <w:rsid w:val="00595876"/>
    <w:rsid w:val="00595D01"/>
    <w:rsid w:val="0059645B"/>
    <w:rsid w:val="00597054"/>
    <w:rsid w:val="00597732"/>
    <w:rsid w:val="0059780A"/>
    <w:rsid w:val="00597A6C"/>
    <w:rsid w:val="00597D07"/>
    <w:rsid w:val="00597F47"/>
    <w:rsid w:val="005A005F"/>
    <w:rsid w:val="005A0210"/>
    <w:rsid w:val="005A04DA"/>
    <w:rsid w:val="005A0CD5"/>
    <w:rsid w:val="005A109B"/>
    <w:rsid w:val="005A1152"/>
    <w:rsid w:val="005A1CFC"/>
    <w:rsid w:val="005A1ECE"/>
    <w:rsid w:val="005A236E"/>
    <w:rsid w:val="005A2488"/>
    <w:rsid w:val="005A263A"/>
    <w:rsid w:val="005A2813"/>
    <w:rsid w:val="005A3929"/>
    <w:rsid w:val="005A3B78"/>
    <w:rsid w:val="005A3CAF"/>
    <w:rsid w:val="005A4820"/>
    <w:rsid w:val="005A5102"/>
    <w:rsid w:val="005A51B4"/>
    <w:rsid w:val="005A5603"/>
    <w:rsid w:val="005A5C23"/>
    <w:rsid w:val="005A652B"/>
    <w:rsid w:val="005A7B55"/>
    <w:rsid w:val="005B0CAA"/>
    <w:rsid w:val="005B20D8"/>
    <w:rsid w:val="005B2620"/>
    <w:rsid w:val="005B3C26"/>
    <w:rsid w:val="005B3C63"/>
    <w:rsid w:val="005B4502"/>
    <w:rsid w:val="005B4713"/>
    <w:rsid w:val="005B546F"/>
    <w:rsid w:val="005B5A8E"/>
    <w:rsid w:val="005B6529"/>
    <w:rsid w:val="005B7911"/>
    <w:rsid w:val="005B7B8A"/>
    <w:rsid w:val="005C0149"/>
    <w:rsid w:val="005C0B24"/>
    <w:rsid w:val="005C1026"/>
    <w:rsid w:val="005C195E"/>
    <w:rsid w:val="005C1BBC"/>
    <w:rsid w:val="005C27EA"/>
    <w:rsid w:val="005C3EE9"/>
    <w:rsid w:val="005C52E6"/>
    <w:rsid w:val="005C5419"/>
    <w:rsid w:val="005C5A93"/>
    <w:rsid w:val="005C5C79"/>
    <w:rsid w:val="005C6165"/>
    <w:rsid w:val="005C6863"/>
    <w:rsid w:val="005D02C8"/>
    <w:rsid w:val="005D0A2D"/>
    <w:rsid w:val="005D1959"/>
    <w:rsid w:val="005D3CCC"/>
    <w:rsid w:val="005D42BF"/>
    <w:rsid w:val="005D4E58"/>
    <w:rsid w:val="005D58AE"/>
    <w:rsid w:val="005D6D9B"/>
    <w:rsid w:val="005D6F82"/>
    <w:rsid w:val="005D794A"/>
    <w:rsid w:val="005E0F28"/>
    <w:rsid w:val="005E1324"/>
    <w:rsid w:val="005E145F"/>
    <w:rsid w:val="005E1478"/>
    <w:rsid w:val="005E1827"/>
    <w:rsid w:val="005E1A9A"/>
    <w:rsid w:val="005E1FB9"/>
    <w:rsid w:val="005E2263"/>
    <w:rsid w:val="005E2D3F"/>
    <w:rsid w:val="005E3188"/>
    <w:rsid w:val="005E3939"/>
    <w:rsid w:val="005E4D92"/>
    <w:rsid w:val="005E4F06"/>
    <w:rsid w:val="005E5812"/>
    <w:rsid w:val="005E645B"/>
    <w:rsid w:val="005E65C7"/>
    <w:rsid w:val="005E69FF"/>
    <w:rsid w:val="005E7132"/>
    <w:rsid w:val="005E77F2"/>
    <w:rsid w:val="005E7C78"/>
    <w:rsid w:val="005F04BF"/>
    <w:rsid w:val="005F04F0"/>
    <w:rsid w:val="005F0DA6"/>
    <w:rsid w:val="005F0F26"/>
    <w:rsid w:val="005F253F"/>
    <w:rsid w:val="005F2710"/>
    <w:rsid w:val="005F2D40"/>
    <w:rsid w:val="005F5776"/>
    <w:rsid w:val="005F70AB"/>
    <w:rsid w:val="006011C6"/>
    <w:rsid w:val="00601A58"/>
    <w:rsid w:val="006026B8"/>
    <w:rsid w:val="00602E18"/>
    <w:rsid w:val="00603B27"/>
    <w:rsid w:val="006047F4"/>
    <w:rsid w:val="00604F0C"/>
    <w:rsid w:val="00605B95"/>
    <w:rsid w:val="006073A5"/>
    <w:rsid w:val="00610341"/>
    <w:rsid w:val="006106A3"/>
    <w:rsid w:val="00611940"/>
    <w:rsid w:val="00611EFF"/>
    <w:rsid w:val="00612046"/>
    <w:rsid w:val="00612367"/>
    <w:rsid w:val="00612BC8"/>
    <w:rsid w:val="00614730"/>
    <w:rsid w:val="00614A46"/>
    <w:rsid w:val="00615910"/>
    <w:rsid w:val="00616386"/>
    <w:rsid w:val="00616E7C"/>
    <w:rsid w:val="00616EE4"/>
    <w:rsid w:val="0061709F"/>
    <w:rsid w:val="006172F0"/>
    <w:rsid w:val="00617B33"/>
    <w:rsid w:val="00617C8D"/>
    <w:rsid w:val="00617FCE"/>
    <w:rsid w:val="006207F1"/>
    <w:rsid w:val="00620AFE"/>
    <w:rsid w:val="00621FD9"/>
    <w:rsid w:val="006220B3"/>
    <w:rsid w:val="00623FC9"/>
    <w:rsid w:val="00624E27"/>
    <w:rsid w:val="006255D9"/>
    <w:rsid w:val="006256C4"/>
    <w:rsid w:val="006261B9"/>
    <w:rsid w:val="006262FB"/>
    <w:rsid w:val="00626524"/>
    <w:rsid w:val="00627444"/>
    <w:rsid w:val="006274EB"/>
    <w:rsid w:val="00627C21"/>
    <w:rsid w:val="00627FE3"/>
    <w:rsid w:val="006301EA"/>
    <w:rsid w:val="0063079D"/>
    <w:rsid w:val="00630B4D"/>
    <w:rsid w:val="006318F9"/>
    <w:rsid w:val="00631B06"/>
    <w:rsid w:val="00631F76"/>
    <w:rsid w:val="0063252B"/>
    <w:rsid w:val="00632ECC"/>
    <w:rsid w:val="00633ACA"/>
    <w:rsid w:val="00634851"/>
    <w:rsid w:val="006356BF"/>
    <w:rsid w:val="00635AFF"/>
    <w:rsid w:val="00635C8B"/>
    <w:rsid w:val="00636ADE"/>
    <w:rsid w:val="00636B62"/>
    <w:rsid w:val="00637844"/>
    <w:rsid w:val="00637FC3"/>
    <w:rsid w:val="006405B9"/>
    <w:rsid w:val="00640C71"/>
    <w:rsid w:val="00640E5F"/>
    <w:rsid w:val="006417A8"/>
    <w:rsid w:val="006432DC"/>
    <w:rsid w:val="00643A38"/>
    <w:rsid w:val="006447AE"/>
    <w:rsid w:val="006450A2"/>
    <w:rsid w:val="00647146"/>
    <w:rsid w:val="00647943"/>
    <w:rsid w:val="006504EC"/>
    <w:rsid w:val="00651A1C"/>
    <w:rsid w:val="00651EB9"/>
    <w:rsid w:val="0065205D"/>
    <w:rsid w:val="006527C3"/>
    <w:rsid w:val="00653D6B"/>
    <w:rsid w:val="00653E98"/>
    <w:rsid w:val="0065418C"/>
    <w:rsid w:val="006547A4"/>
    <w:rsid w:val="006556F4"/>
    <w:rsid w:val="006569E7"/>
    <w:rsid w:val="00657951"/>
    <w:rsid w:val="006614AC"/>
    <w:rsid w:val="006623B8"/>
    <w:rsid w:val="006627E5"/>
    <w:rsid w:val="00663423"/>
    <w:rsid w:val="00663AC0"/>
    <w:rsid w:val="00664381"/>
    <w:rsid w:val="00665E96"/>
    <w:rsid w:val="00666EB7"/>
    <w:rsid w:val="00670854"/>
    <w:rsid w:val="00671463"/>
    <w:rsid w:val="00671C64"/>
    <w:rsid w:val="00671D96"/>
    <w:rsid w:val="006720CF"/>
    <w:rsid w:val="00672334"/>
    <w:rsid w:val="00673536"/>
    <w:rsid w:val="0067444B"/>
    <w:rsid w:val="00674473"/>
    <w:rsid w:val="00674C76"/>
    <w:rsid w:val="00675092"/>
    <w:rsid w:val="00675139"/>
    <w:rsid w:val="006760F8"/>
    <w:rsid w:val="006762BC"/>
    <w:rsid w:val="0068141A"/>
    <w:rsid w:val="00681478"/>
    <w:rsid w:val="00681718"/>
    <w:rsid w:val="00682DD7"/>
    <w:rsid w:val="00683C9A"/>
    <w:rsid w:val="00684130"/>
    <w:rsid w:val="00684731"/>
    <w:rsid w:val="00684B0D"/>
    <w:rsid w:val="00685788"/>
    <w:rsid w:val="00687673"/>
    <w:rsid w:val="00691C14"/>
    <w:rsid w:val="006926CC"/>
    <w:rsid w:val="00692B43"/>
    <w:rsid w:val="006933CC"/>
    <w:rsid w:val="0069395B"/>
    <w:rsid w:val="0069428B"/>
    <w:rsid w:val="00694C0C"/>
    <w:rsid w:val="00694CBD"/>
    <w:rsid w:val="0069633A"/>
    <w:rsid w:val="00696461"/>
    <w:rsid w:val="00696E37"/>
    <w:rsid w:val="006A03F9"/>
    <w:rsid w:val="006A081C"/>
    <w:rsid w:val="006A0AF6"/>
    <w:rsid w:val="006A146C"/>
    <w:rsid w:val="006A1A6A"/>
    <w:rsid w:val="006A28CF"/>
    <w:rsid w:val="006A4363"/>
    <w:rsid w:val="006A5260"/>
    <w:rsid w:val="006A60C4"/>
    <w:rsid w:val="006A6F8F"/>
    <w:rsid w:val="006B1A45"/>
    <w:rsid w:val="006B24BC"/>
    <w:rsid w:val="006B326C"/>
    <w:rsid w:val="006B35FF"/>
    <w:rsid w:val="006B4E45"/>
    <w:rsid w:val="006B4EA4"/>
    <w:rsid w:val="006B5244"/>
    <w:rsid w:val="006B70DC"/>
    <w:rsid w:val="006B734D"/>
    <w:rsid w:val="006B73BB"/>
    <w:rsid w:val="006B742A"/>
    <w:rsid w:val="006C1951"/>
    <w:rsid w:val="006C251E"/>
    <w:rsid w:val="006C2B80"/>
    <w:rsid w:val="006C3BAA"/>
    <w:rsid w:val="006C400C"/>
    <w:rsid w:val="006C4D70"/>
    <w:rsid w:val="006C5F33"/>
    <w:rsid w:val="006C65BB"/>
    <w:rsid w:val="006C66AE"/>
    <w:rsid w:val="006D12D9"/>
    <w:rsid w:val="006D1308"/>
    <w:rsid w:val="006D17E2"/>
    <w:rsid w:val="006D1C3C"/>
    <w:rsid w:val="006D1E39"/>
    <w:rsid w:val="006D54EC"/>
    <w:rsid w:val="006D55D2"/>
    <w:rsid w:val="006D6807"/>
    <w:rsid w:val="006D712F"/>
    <w:rsid w:val="006D796F"/>
    <w:rsid w:val="006E00DF"/>
    <w:rsid w:val="006E02AF"/>
    <w:rsid w:val="006E02C1"/>
    <w:rsid w:val="006E0BF0"/>
    <w:rsid w:val="006E0C8F"/>
    <w:rsid w:val="006E287E"/>
    <w:rsid w:val="006E2921"/>
    <w:rsid w:val="006E2983"/>
    <w:rsid w:val="006E298B"/>
    <w:rsid w:val="006E2CB3"/>
    <w:rsid w:val="006E2D1D"/>
    <w:rsid w:val="006E4131"/>
    <w:rsid w:val="006E439F"/>
    <w:rsid w:val="006E444C"/>
    <w:rsid w:val="006E47B9"/>
    <w:rsid w:val="006E48C3"/>
    <w:rsid w:val="006E4A19"/>
    <w:rsid w:val="006E5F94"/>
    <w:rsid w:val="006E6A21"/>
    <w:rsid w:val="006E7A91"/>
    <w:rsid w:val="006F0250"/>
    <w:rsid w:val="006F1002"/>
    <w:rsid w:val="006F158F"/>
    <w:rsid w:val="006F2553"/>
    <w:rsid w:val="006F3130"/>
    <w:rsid w:val="006F34B8"/>
    <w:rsid w:val="006F36E7"/>
    <w:rsid w:val="006F444A"/>
    <w:rsid w:val="006F5637"/>
    <w:rsid w:val="006F6027"/>
    <w:rsid w:val="006F62F3"/>
    <w:rsid w:val="006F7A72"/>
    <w:rsid w:val="006F7FFD"/>
    <w:rsid w:val="0070078C"/>
    <w:rsid w:val="00700C27"/>
    <w:rsid w:val="00701D7A"/>
    <w:rsid w:val="00701EFB"/>
    <w:rsid w:val="0070210C"/>
    <w:rsid w:val="00702544"/>
    <w:rsid w:val="00702B48"/>
    <w:rsid w:val="00702B6E"/>
    <w:rsid w:val="00704EC2"/>
    <w:rsid w:val="007053A9"/>
    <w:rsid w:val="007058BB"/>
    <w:rsid w:val="007063B5"/>
    <w:rsid w:val="007070CC"/>
    <w:rsid w:val="0071000B"/>
    <w:rsid w:val="00710796"/>
    <w:rsid w:val="007107B3"/>
    <w:rsid w:val="00710A3E"/>
    <w:rsid w:val="00710BCE"/>
    <w:rsid w:val="00710D4F"/>
    <w:rsid w:val="00710D78"/>
    <w:rsid w:val="0071150D"/>
    <w:rsid w:val="0071216A"/>
    <w:rsid w:val="007124E0"/>
    <w:rsid w:val="007126D4"/>
    <w:rsid w:val="00712B88"/>
    <w:rsid w:val="00712B92"/>
    <w:rsid w:val="00712D95"/>
    <w:rsid w:val="0071321B"/>
    <w:rsid w:val="00713E36"/>
    <w:rsid w:val="00714523"/>
    <w:rsid w:val="00714D64"/>
    <w:rsid w:val="007165E1"/>
    <w:rsid w:val="00716670"/>
    <w:rsid w:val="007167DB"/>
    <w:rsid w:val="007178F7"/>
    <w:rsid w:val="00717C4B"/>
    <w:rsid w:val="00720044"/>
    <w:rsid w:val="0072091B"/>
    <w:rsid w:val="00722CAA"/>
    <w:rsid w:val="007233AB"/>
    <w:rsid w:val="00723DCD"/>
    <w:rsid w:val="007243EF"/>
    <w:rsid w:val="00725059"/>
    <w:rsid w:val="0072523E"/>
    <w:rsid w:val="00726854"/>
    <w:rsid w:val="00726D8D"/>
    <w:rsid w:val="00727202"/>
    <w:rsid w:val="00730202"/>
    <w:rsid w:val="007308F5"/>
    <w:rsid w:val="00730AA5"/>
    <w:rsid w:val="00731056"/>
    <w:rsid w:val="0073112A"/>
    <w:rsid w:val="0073189A"/>
    <w:rsid w:val="007321C3"/>
    <w:rsid w:val="007321D8"/>
    <w:rsid w:val="007324A7"/>
    <w:rsid w:val="0073280E"/>
    <w:rsid w:val="00732D6D"/>
    <w:rsid w:val="00732D80"/>
    <w:rsid w:val="0073348B"/>
    <w:rsid w:val="00733520"/>
    <w:rsid w:val="00733689"/>
    <w:rsid w:val="007339E6"/>
    <w:rsid w:val="007347ED"/>
    <w:rsid w:val="00735FC7"/>
    <w:rsid w:val="00736CE5"/>
    <w:rsid w:val="007378C1"/>
    <w:rsid w:val="00737BFB"/>
    <w:rsid w:val="0074122E"/>
    <w:rsid w:val="00741F57"/>
    <w:rsid w:val="00742955"/>
    <w:rsid w:val="00743B70"/>
    <w:rsid w:val="00743F3A"/>
    <w:rsid w:val="007455D9"/>
    <w:rsid w:val="00745BB3"/>
    <w:rsid w:val="00746206"/>
    <w:rsid w:val="007462A4"/>
    <w:rsid w:val="007462E4"/>
    <w:rsid w:val="0074640B"/>
    <w:rsid w:val="00750397"/>
    <w:rsid w:val="00750771"/>
    <w:rsid w:val="00750A6C"/>
    <w:rsid w:val="007515F9"/>
    <w:rsid w:val="007529D6"/>
    <w:rsid w:val="00752D80"/>
    <w:rsid w:val="0075319F"/>
    <w:rsid w:val="00754123"/>
    <w:rsid w:val="00756618"/>
    <w:rsid w:val="00756959"/>
    <w:rsid w:val="00756F46"/>
    <w:rsid w:val="007575B2"/>
    <w:rsid w:val="00760D91"/>
    <w:rsid w:val="00760F33"/>
    <w:rsid w:val="00761A19"/>
    <w:rsid w:val="007622F9"/>
    <w:rsid w:val="007624D8"/>
    <w:rsid w:val="0076364A"/>
    <w:rsid w:val="007643DA"/>
    <w:rsid w:val="00764CE6"/>
    <w:rsid w:val="00765A23"/>
    <w:rsid w:val="00765F52"/>
    <w:rsid w:val="00767302"/>
    <w:rsid w:val="007678F3"/>
    <w:rsid w:val="00767D64"/>
    <w:rsid w:val="00771438"/>
    <w:rsid w:val="00771A33"/>
    <w:rsid w:val="00771B95"/>
    <w:rsid w:val="00772450"/>
    <w:rsid w:val="007725FB"/>
    <w:rsid w:val="0077292C"/>
    <w:rsid w:val="00772B0E"/>
    <w:rsid w:val="00772B39"/>
    <w:rsid w:val="00772B48"/>
    <w:rsid w:val="00772CA1"/>
    <w:rsid w:val="00772D56"/>
    <w:rsid w:val="00772EA4"/>
    <w:rsid w:val="00773077"/>
    <w:rsid w:val="00773399"/>
    <w:rsid w:val="00773856"/>
    <w:rsid w:val="00773959"/>
    <w:rsid w:val="00774330"/>
    <w:rsid w:val="007743AF"/>
    <w:rsid w:val="007756D2"/>
    <w:rsid w:val="00775C86"/>
    <w:rsid w:val="00775F3A"/>
    <w:rsid w:val="007766B2"/>
    <w:rsid w:val="007766C4"/>
    <w:rsid w:val="00777167"/>
    <w:rsid w:val="007774EC"/>
    <w:rsid w:val="007807CC"/>
    <w:rsid w:val="00780A6D"/>
    <w:rsid w:val="00780DE3"/>
    <w:rsid w:val="007810D3"/>
    <w:rsid w:val="00781CB4"/>
    <w:rsid w:val="00784B22"/>
    <w:rsid w:val="00785E07"/>
    <w:rsid w:val="007860E5"/>
    <w:rsid w:val="0078705E"/>
    <w:rsid w:val="0078718B"/>
    <w:rsid w:val="00787A37"/>
    <w:rsid w:val="0079060D"/>
    <w:rsid w:val="00790931"/>
    <w:rsid w:val="00791024"/>
    <w:rsid w:val="0079135A"/>
    <w:rsid w:val="00792EDB"/>
    <w:rsid w:val="00792EEE"/>
    <w:rsid w:val="0079324D"/>
    <w:rsid w:val="00793DCC"/>
    <w:rsid w:val="00794DB2"/>
    <w:rsid w:val="00794E9E"/>
    <w:rsid w:val="00795AA4"/>
    <w:rsid w:val="00796C3C"/>
    <w:rsid w:val="00797E60"/>
    <w:rsid w:val="007A017B"/>
    <w:rsid w:val="007A112A"/>
    <w:rsid w:val="007A1B85"/>
    <w:rsid w:val="007A1C28"/>
    <w:rsid w:val="007A1CD7"/>
    <w:rsid w:val="007A1F04"/>
    <w:rsid w:val="007A25E7"/>
    <w:rsid w:val="007A31BF"/>
    <w:rsid w:val="007A3B47"/>
    <w:rsid w:val="007A4C67"/>
    <w:rsid w:val="007A53C5"/>
    <w:rsid w:val="007A5D7D"/>
    <w:rsid w:val="007A731A"/>
    <w:rsid w:val="007B04D3"/>
    <w:rsid w:val="007B0560"/>
    <w:rsid w:val="007B0A7B"/>
    <w:rsid w:val="007B0FCE"/>
    <w:rsid w:val="007B180A"/>
    <w:rsid w:val="007B1960"/>
    <w:rsid w:val="007B2028"/>
    <w:rsid w:val="007B3F8A"/>
    <w:rsid w:val="007B5B5E"/>
    <w:rsid w:val="007B664A"/>
    <w:rsid w:val="007B66C3"/>
    <w:rsid w:val="007B66D7"/>
    <w:rsid w:val="007B784F"/>
    <w:rsid w:val="007B7F86"/>
    <w:rsid w:val="007C00BA"/>
    <w:rsid w:val="007C04AF"/>
    <w:rsid w:val="007C0CE0"/>
    <w:rsid w:val="007C0F91"/>
    <w:rsid w:val="007C2213"/>
    <w:rsid w:val="007C2408"/>
    <w:rsid w:val="007C31B5"/>
    <w:rsid w:val="007C46A3"/>
    <w:rsid w:val="007C530B"/>
    <w:rsid w:val="007C5936"/>
    <w:rsid w:val="007C67DC"/>
    <w:rsid w:val="007C6960"/>
    <w:rsid w:val="007C752F"/>
    <w:rsid w:val="007C7736"/>
    <w:rsid w:val="007D0921"/>
    <w:rsid w:val="007D1842"/>
    <w:rsid w:val="007D1A04"/>
    <w:rsid w:val="007D2350"/>
    <w:rsid w:val="007D2A4A"/>
    <w:rsid w:val="007D4840"/>
    <w:rsid w:val="007D49E2"/>
    <w:rsid w:val="007D5985"/>
    <w:rsid w:val="007D5E25"/>
    <w:rsid w:val="007D69F2"/>
    <w:rsid w:val="007D6A84"/>
    <w:rsid w:val="007D6CB8"/>
    <w:rsid w:val="007D77A3"/>
    <w:rsid w:val="007D7872"/>
    <w:rsid w:val="007D79AA"/>
    <w:rsid w:val="007E0097"/>
    <w:rsid w:val="007E0A25"/>
    <w:rsid w:val="007E0D4C"/>
    <w:rsid w:val="007E18C1"/>
    <w:rsid w:val="007E1E09"/>
    <w:rsid w:val="007E269A"/>
    <w:rsid w:val="007E38B8"/>
    <w:rsid w:val="007E3A4D"/>
    <w:rsid w:val="007E3E3A"/>
    <w:rsid w:val="007E4E98"/>
    <w:rsid w:val="007E4EF8"/>
    <w:rsid w:val="007E5631"/>
    <w:rsid w:val="007E586A"/>
    <w:rsid w:val="007E5AF5"/>
    <w:rsid w:val="007E60E3"/>
    <w:rsid w:val="007E6278"/>
    <w:rsid w:val="007E7181"/>
    <w:rsid w:val="007E7FCB"/>
    <w:rsid w:val="007F0150"/>
    <w:rsid w:val="007F1305"/>
    <w:rsid w:val="007F1B36"/>
    <w:rsid w:val="007F2332"/>
    <w:rsid w:val="007F25BF"/>
    <w:rsid w:val="007F3179"/>
    <w:rsid w:val="007F38C8"/>
    <w:rsid w:val="007F43D8"/>
    <w:rsid w:val="007F44E5"/>
    <w:rsid w:val="007F756F"/>
    <w:rsid w:val="007F76CF"/>
    <w:rsid w:val="007F76FC"/>
    <w:rsid w:val="007F7E17"/>
    <w:rsid w:val="00800722"/>
    <w:rsid w:val="00800BD1"/>
    <w:rsid w:val="00800DEE"/>
    <w:rsid w:val="008012D9"/>
    <w:rsid w:val="008034AF"/>
    <w:rsid w:val="008035C4"/>
    <w:rsid w:val="008036EE"/>
    <w:rsid w:val="00804247"/>
    <w:rsid w:val="0080431D"/>
    <w:rsid w:val="00805EC8"/>
    <w:rsid w:val="0080633F"/>
    <w:rsid w:val="00807430"/>
    <w:rsid w:val="00807AC2"/>
    <w:rsid w:val="00807E17"/>
    <w:rsid w:val="00807F03"/>
    <w:rsid w:val="008105C5"/>
    <w:rsid w:val="00810605"/>
    <w:rsid w:val="00810EC3"/>
    <w:rsid w:val="0081115A"/>
    <w:rsid w:val="00811E51"/>
    <w:rsid w:val="00812317"/>
    <w:rsid w:val="0081296E"/>
    <w:rsid w:val="00812A66"/>
    <w:rsid w:val="0081384F"/>
    <w:rsid w:val="00813F74"/>
    <w:rsid w:val="00814450"/>
    <w:rsid w:val="008148CF"/>
    <w:rsid w:val="00814B53"/>
    <w:rsid w:val="008150F4"/>
    <w:rsid w:val="00815964"/>
    <w:rsid w:val="00816756"/>
    <w:rsid w:val="00816BE8"/>
    <w:rsid w:val="00817991"/>
    <w:rsid w:val="00820EB4"/>
    <w:rsid w:val="008212D2"/>
    <w:rsid w:val="00822481"/>
    <w:rsid w:val="00822AA3"/>
    <w:rsid w:val="00822B91"/>
    <w:rsid w:val="00822E44"/>
    <w:rsid w:val="0082312F"/>
    <w:rsid w:val="008235F7"/>
    <w:rsid w:val="00823984"/>
    <w:rsid w:val="00824056"/>
    <w:rsid w:val="0082424D"/>
    <w:rsid w:val="00827B09"/>
    <w:rsid w:val="00827DB2"/>
    <w:rsid w:val="00830299"/>
    <w:rsid w:val="00831195"/>
    <w:rsid w:val="00832D40"/>
    <w:rsid w:val="008333F8"/>
    <w:rsid w:val="008335A8"/>
    <w:rsid w:val="00833748"/>
    <w:rsid w:val="00833FD6"/>
    <w:rsid w:val="0083445B"/>
    <w:rsid w:val="0083467D"/>
    <w:rsid w:val="00834893"/>
    <w:rsid w:val="00834E94"/>
    <w:rsid w:val="008354C9"/>
    <w:rsid w:val="008361EE"/>
    <w:rsid w:val="00836348"/>
    <w:rsid w:val="00836860"/>
    <w:rsid w:val="00836A3B"/>
    <w:rsid w:val="00837D70"/>
    <w:rsid w:val="0084006E"/>
    <w:rsid w:val="0084041B"/>
    <w:rsid w:val="008405DC"/>
    <w:rsid w:val="008412FC"/>
    <w:rsid w:val="00841800"/>
    <w:rsid w:val="0084186F"/>
    <w:rsid w:val="0084245F"/>
    <w:rsid w:val="00842497"/>
    <w:rsid w:val="008434EF"/>
    <w:rsid w:val="00843BAD"/>
    <w:rsid w:val="0084499D"/>
    <w:rsid w:val="00844A37"/>
    <w:rsid w:val="00846CFF"/>
    <w:rsid w:val="0084781A"/>
    <w:rsid w:val="00847AED"/>
    <w:rsid w:val="00847D89"/>
    <w:rsid w:val="00847DDF"/>
    <w:rsid w:val="00847E65"/>
    <w:rsid w:val="008500A0"/>
    <w:rsid w:val="00850462"/>
    <w:rsid w:val="00850C4E"/>
    <w:rsid w:val="00851070"/>
    <w:rsid w:val="008522A5"/>
    <w:rsid w:val="00852605"/>
    <w:rsid w:val="0085299A"/>
    <w:rsid w:val="0085327F"/>
    <w:rsid w:val="00853483"/>
    <w:rsid w:val="0085385B"/>
    <w:rsid w:val="00853875"/>
    <w:rsid w:val="00853D3E"/>
    <w:rsid w:val="008545DC"/>
    <w:rsid w:val="00854D00"/>
    <w:rsid w:val="00854D8A"/>
    <w:rsid w:val="008559D3"/>
    <w:rsid w:val="00856612"/>
    <w:rsid w:val="0086046C"/>
    <w:rsid w:val="00861B18"/>
    <w:rsid w:val="008624D6"/>
    <w:rsid w:val="0086400A"/>
    <w:rsid w:val="00864777"/>
    <w:rsid w:val="00864D71"/>
    <w:rsid w:val="008655FF"/>
    <w:rsid w:val="00867D36"/>
    <w:rsid w:val="0087049F"/>
    <w:rsid w:val="00870E28"/>
    <w:rsid w:val="00871377"/>
    <w:rsid w:val="00872F69"/>
    <w:rsid w:val="00873686"/>
    <w:rsid w:val="008737A4"/>
    <w:rsid w:val="008739EB"/>
    <w:rsid w:val="00873CE7"/>
    <w:rsid w:val="00874D3A"/>
    <w:rsid w:val="00875AE0"/>
    <w:rsid w:val="00875D85"/>
    <w:rsid w:val="0087640C"/>
    <w:rsid w:val="00876ED9"/>
    <w:rsid w:val="00877A20"/>
    <w:rsid w:val="00877AC1"/>
    <w:rsid w:val="008800A5"/>
    <w:rsid w:val="008806DA"/>
    <w:rsid w:val="008809DA"/>
    <w:rsid w:val="00881482"/>
    <w:rsid w:val="008818B2"/>
    <w:rsid w:val="008819E0"/>
    <w:rsid w:val="008822CD"/>
    <w:rsid w:val="00882F7E"/>
    <w:rsid w:val="00883339"/>
    <w:rsid w:val="00883C4F"/>
    <w:rsid w:val="00884809"/>
    <w:rsid w:val="00885029"/>
    <w:rsid w:val="008854E1"/>
    <w:rsid w:val="00885798"/>
    <w:rsid w:val="008863D4"/>
    <w:rsid w:val="00886535"/>
    <w:rsid w:val="00886D4E"/>
    <w:rsid w:val="00890B21"/>
    <w:rsid w:val="00891AEB"/>
    <w:rsid w:val="00892FEC"/>
    <w:rsid w:val="00893596"/>
    <w:rsid w:val="00893618"/>
    <w:rsid w:val="00893A1E"/>
    <w:rsid w:val="00894E7F"/>
    <w:rsid w:val="00895FF2"/>
    <w:rsid w:val="0089642A"/>
    <w:rsid w:val="0089732A"/>
    <w:rsid w:val="008A0A8E"/>
    <w:rsid w:val="008A1377"/>
    <w:rsid w:val="008A1E7A"/>
    <w:rsid w:val="008A2522"/>
    <w:rsid w:val="008A26FE"/>
    <w:rsid w:val="008A28A8"/>
    <w:rsid w:val="008A3E75"/>
    <w:rsid w:val="008A43FD"/>
    <w:rsid w:val="008A4CAB"/>
    <w:rsid w:val="008A5B88"/>
    <w:rsid w:val="008A7323"/>
    <w:rsid w:val="008B0107"/>
    <w:rsid w:val="008B1405"/>
    <w:rsid w:val="008B1436"/>
    <w:rsid w:val="008B1C31"/>
    <w:rsid w:val="008B2FE5"/>
    <w:rsid w:val="008B31A8"/>
    <w:rsid w:val="008B4ED2"/>
    <w:rsid w:val="008B5097"/>
    <w:rsid w:val="008B543E"/>
    <w:rsid w:val="008B5622"/>
    <w:rsid w:val="008B5709"/>
    <w:rsid w:val="008B5C10"/>
    <w:rsid w:val="008B632C"/>
    <w:rsid w:val="008B64C3"/>
    <w:rsid w:val="008B6F90"/>
    <w:rsid w:val="008B71DA"/>
    <w:rsid w:val="008B79DD"/>
    <w:rsid w:val="008B7AE1"/>
    <w:rsid w:val="008C09DD"/>
    <w:rsid w:val="008C0F18"/>
    <w:rsid w:val="008C108B"/>
    <w:rsid w:val="008C29BC"/>
    <w:rsid w:val="008C2DB0"/>
    <w:rsid w:val="008C30AB"/>
    <w:rsid w:val="008C31D7"/>
    <w:rsid w:val="008C359D"/>
    <w:rsid w:val="008C3A9A"/>
    <w:rsid w:val="008C48AF"/>
    <w:rsid w:val="008C5F7E"/>
    <w:rsid w:val="008C777F"/>
    <w:rsid w:val="008C7E33"/>
    <w:rsid w:val="008D02DD"/>
    <w:rsid w:val="008D32E3"/>
    <w:rsid w:val="008D33B3"/>
    <w:rsid w:val="008D3A6E"/>
    <w:rsid w:val="008D4D0B"/>
    <w:rsid w:val="008D4F1F"/>
    <w:rsid w:val="008D5674"/>
    <w:rsid w:val="008D62BF"/>
    <w:rsid w:val="008D6B85"/>
    <w:rsid w:val="008D77BD"/>
    <w:rsid w:val="008E00CB"/>
    <w:rsid w:val="008E0EC1"/>
    <w:rsid w:val="008E15CA"/>
    <w:rsid w:val="008E1C5E"/>
    <w:rsid w:val="008E201D"/>
    <w:rsid w:val="008E265F"/>
    <w:rsid w:val="008E28AF"/>
    <w:rsid w:val="008E29C5"/>
    <w:rsid w:val="008E3615"/>
    <w:rsid w:val="008E39B2"/>
    <w:rsid w:val="008E3FBC"/>
    <w:rsid w:val="008E499F"/>
    <w:rsid w:val="008E7AE5"/>
    <w:rsid w:val="008F0323"/>
    <w:rsid w:val="008F0327"/>
    <w:rsid w:val="008F0673"/>
    <w:rsid w:val="008F1BD1"/>
    <w:rsid w:val="008F1E72"/>
    <w:rsid w:val="008F2DA1"/>
    <w:rsid w:val="008F3EB9"/>
    <w:rsid w:val="008F5DFA"/>
    <w:rsid w:val="008F6648"/>
    <w:rsid w:val="008F6AAD"/>
    <w:rsid w:val="008F7229"/>
    <w:rsid w:val="0090060C"/>
    <w:rsid w:val="00900A52"/>
    <w:rsid w:val="00902389"/>
    <w:rsid w:val="00902DCB"/>
    <w:rsid w:val="00902E8A"/>
    <w:rsid w:val="0090320E"/>
    <w:rsid w:val="00904919"/>
    <w:rsid w:val="00904CD7"/>
    <w:rsid w:val="00904F94"/>
    <w:rsid w:val="009057F1"/>
    <w:rsid w:val="009061C1"/>
    <w:rsid w:val="00906C60"/>
    <w:rsid w:val="00906D48"/>
    <w:rsid w:val="00907A5F"/>
    <w:rsid w:val="00910987"/>
    <w:rsid w:val="00910C65"/>
    <w:rsid w:val="00912FFB"/>
    <w:rsid w:val="0091348E"/>
    <w:rsid w:val="00913A44"/>
    <w:rsid w:val="00913A4A"/>
    <w:rsid w:val="00913A6E"/>
    <w:rsid w:val="0091420E"/>
    <w:rsid w:val="009142EE"/>
    <w:rsid w:val="009148F0"/>
    <w:rsid w:val="00915B47"/>
    <w:rsid w:val="00916086"/>
    <w:rsid w:val="009172B2"/>
    <w:rsid w:val="009173E9"/>
    <w:rsid w:val="009179C3"/>
    <w:rsid w:val="00917A62"/>
    <w:rsid w:val="0092068E"/>
    <w:rsid w:val="009228BF"/>
    <w:rsid w:val="00922DBF"/>
    <w:rsid w:val="009234AA"/>
    <w:rsid w:val="00923B52"/>
    <w:rsid w:val="00924C47"/>
    <w:rsid w:val="009255AE"/>
    <w:rsid w:val="009263A3"/>
    <w:rsid w:val="00926FEF"/>
    <w:rsid w:val="009271EA"/>
    <w:rsid w:val="00927348"/>
    <w:rsid w:val="0093042C"/>
    <w:rsid w:val="009306F9"/>
    <w:rsid w:val="00930BCE"/>
    <w:rsid w:val="00931687"/>
    <w:rsid w:val="0093229D"/>
    <w:rsid w:val="00933AE2"/>
    <w:rsid w:val="00935224"/>
    <w:rsid w:val="00935FE4"/>
    <w:rsid w:val="0094078D"/>
    <w:rsid w:val="0094312E"/>
    <w:rsid w:val="0094392F"/>
    <w:rsid w:val="00943A79"/>
    <w:rsid w:val="00943CEF"/>
    <w:rsid w:val="009448D9"/>
    <w:rsid w:val="0094575A"/>
    <w:rsid w:val="00945F69"/>
    <w:rsid w:val="0094603F"/>
    <w:rsid w:val="00946238"/>
    <w:rsid w:val="00946359"/>
    <w:rsid w:val="00946E21"/>
    <w:rsid w:val="00947888"/>
    <w:rsid w:val="00947BE9"/>
    <w:rsid w:val="0095014C"/>
    <w:rsid w:val="0095036A"/>
    <w:rsid w:val="00950A5B"/>
    <w:rsid w:val="00950C14"/>
    <w:rsid w:val="00951CC4"/>
    <w:rsid w:val="00953407"/>
    <w:rsid w:val="009535D8"/>
    <w:rsid w:val="00953622"/>
    <w:rsid w:val="00953BDF"/>
    <w:rsid w:val="00954CC3"/>
    <w:rsid w:val="0095509D"/>
    <w:rsid w:val="00956091"/>
    <w:rsid w:val="00956956"/>
    <w:rsid w:val="009569AE"/>
    <w:rsid w:val="00956C2D"/>
    <w:rsid w:val="00957DBD"/>
    <w:rsid w:val="00957F05"/>
    <w:rsid w:val="00960346"/>
    <w:rsid w:val="009603EC"/>
    <w:rsid w:val="00961B41"/>
    <w:rsid w:val="009631F0"/>
    <w:rsid w:val="00963BA0"/>
    <w:rsid w:val="00963E74"/>
    <w:rsid w:val="00963E78"/>
    <w:rsid w:val="00964931"/>
    <w:rsid w:val="00964FDC"/>
    <w:rsid w:val="009650E9"/>
    <w:rsid w:val="00966D05"/>
    <w:rsid w:val="0096724F"/>
    <w:rsid w:val="009676B3"/>
    <w:rsid w:val="00967AB2"/>
    <w:rsid w:val="00967FBA"/>
    <w:rsid w:val="00970796"/>
    <w:rsid w:val="00970AD3"/>
    <w:rsid w:val="00970F6A"/>
    <w:rsid w:val="00971219"/>
    <w:rsid w:val="0097142C"/>
    <w:rsid w:val="0097272A"/>
    <w:rsid w:val="0097338B"/>
    <w:rsid w:val="00974C91"/>
    <w:rsid w:val="00975651"/>
    <w:rsid w:val="00975D28"/>
    <w:rsid w:val="00975EC1"/>
    <w:rsid w:val="00975F82"/>
    <w:rsid w:val="009767DF"/>
    <w:rsid w:val="00981B0C"/>
    <w:rsid w:val="00981DC4"/>
    <w:rsid w:val="00982485"/>
    <w:rsid w:val="009831B5"/>
    <w:rsid w:val="009833D0"/>
    <w:rsid w:val="00986201"/>
    <w:rsid w:val="00986FDF"/>
    <w:rsid w:val="009905F5"/>
    <w:rsid w:val="00990BE8"/>
    <w:rsid w:val="009920EE"/>
    <w:rsid w:val="00992403"/>
    <w:rsid w:val="00992947"/>
    <w:rsid w:val="00993767"/>
    <w:rsid w:val="009947B2"/>
    <w:rsid w:val="00994A7C"/>
    <w:rsid w:val="00995021"/>
    <w:rsid w:val="0099590C"/>
    <w:rsid w:val="00995ADF"/>
    <w:rsid w:val="009961CE"/>
    <w:rsid w:val="0099681A"/>
    <w:rsid w:val="0099691B"/>
    <w:rsid w:val="00996F22"/>
    <w:rsid w:val="00997258"/>
    <w:rsid w:val="00997510"/>
    <w:rsid w:val="00997652"/>
    <w:rsid w:val="00997ADE"/>
    <w:rsid w:val="00997C65"/>
    <w:rsid w:val="009A0CF7"/>
    <w:rsid w:val="009A10E7"/>
    <w:rsid w:val="009A1CDF"/>
    <w:rsid w:val="009A31EF"/>
    <w:rsid w:val="009A38AB"/>
    <w:rsid w:val="009A5ABB"/>
    <w:rsid w:val="009A62AC"/>
    <w:rsid w:val="009B077E"/>
    <w:rsid w:val="009B0CE9"/>
    <w:rsid w:val="009B1DB0"/>
    <w:rsid w:val="009B270E"/>
    <w:rsid w:val="009B33DE"/>
    <w:rsid w:val="009B434D"/>
    <w:rsid w:val="009B48D0"/>
    <w:rsid w:val="009B5621"/>
    <w:rsid w:val="009B76E6"/>
    <w:rsid w:val="009C0719"/>
    <w:rsid w:val="009C198B"/>
    <w:rsid w:val="009C1FAC"/>
    <w:rsid w:val="009C3221"/>
    <w:rsid w:val="009C37B7"/>
    <w:rsid w:val="009C39F1"/>
    <w:rsid w:val="009C41ED"/>
    <w:rsid w:val="009C4B5B"/>
    <w:rsid w:val="009C5DA0"/>
    <w:rsid w:val="009C693E"/>
    <w:rsid w:val="009C6CE3"/>
    <w:rsid w:val="009D128D"/>
    <w:rsid w:val="009D2AE1"/>
    <w:rsid w:val="009D49E0"/>
    <w:rsid w:val="009D4BED"/>
    <w:rsid w:val="009D7711"/>
    <w:rsid w:val="009E10B6"/>
    <w:rsid w:val="009E1805"/>
    <w:rsid w:val="009E1E74"/>
    <w:rsid w:val="009E2073"/>
    <w:rsid w:val="009E20AD"/>
    <w:rsid w:val="009E3E43"/>
    <w:rsid w:val="009E3E59"/>
    <w:rsid w:val="009E3E5C"/>
    <w:rsid w:val="009E5F0F"/>
    <w:rsid w:val="009E75FA"/>
    <w:rsid w:val="009F0174"/>
    <w:rsid w:val="009F037E"/>
    <w:rsid w:val="009F042A"/>
    <w:rsid w:val="009F0923"/>
    <w:rsid w:val="009F0E6C"/>
    <w:rsid w:val="009F13D3"/>
    <w:rsid w:val="009F18D1"/>
    <w:rsid w:val="009F1A2D"/>
    <w:rsid w:val="009F274E"/>
    <w:rsid w:val="009F2AD3"/>
    <w:rsid w:val="009F433C"/>
    <w:rsid w:val="009F435A"/>
    <w:rsid w:val="009F43F3"/>
    <w:rsid w:val="009F46F4"/>
    <w:rsid w:val="009F5417"/>
    <w:rsid w:val="009F6E97"/>
    <w:rsid w:val="009F7144"/>
    <w:rsid w:val="009F7896"/>
    <w:rsid w:val="009F7C3E"/>
    <w:rsid w:val="00A0046D"/>
    <w:rsid w:val="00A00691"/>
    <w:rsid w:val="00A01035"/>
    <w:rsid w:val="00A01C09"/>
    <w:rsid w:val="00A020FB"/>
    <w:rsid w:val="00A02294"/>
    <w:rsid w:val="00A03B44"/>
    <w:rsid w:val="00A04915"/>
    <w:rsid w:val="00A04CFF"/>
    <w:rsid w:val="00A05183"/>
    <w:rsid w:val="00A05362"/>
    <w:rsid w:val="00A064FD"/>
    <w:rsid w:val="00A06919"/>
    <w:rsid w:val="00A0717B"/>
    <w:rsid w:val="00A0746F"/>
    <w:rsid w:val="00A074E1"/>
    <w:rsid w:val="00A103D1"/>
    <w:rsid w:val="00A10CA4"/>
    <w:rsid w:val="00A127CD"/>
    <w:rsid w:val="00A127EC"/>
    <w:rsid w:val="00A128B3"/>
    <w:rsid w:val="00A12BE6"/>
    <w:rsid w:val="00A13AE0"/>
    <w:rsid w:val="00A13C42"/>
    <w:rsid w:val="00A14942"/>
    <w:rsid w:val="00A1554E"/>
    <w:rsid w:val="00A161CB"/>
    <w:rsid w:val="00A164CD"/>
    <w:rsid w:val="00A167F0"/>
    <w:rsid w:val="00A176B8"/>
    <w:rsid w:val="00A2016B"/>
    <w:rsid w:val="00A20AE8"/>
    <w:rsid w:val="00A21D9B"/>
    <w:rsid w:val="00A22186"/>
    <w:rsid w:val="00A2248B"/>
    <w:rsid w:val="00A23168"/>
    <w:rsid w:val="00A240EB"/>
    <w:rsid w:val="00A240FF"/>
    <w:rsid w:val="00A24146"/>
    <w:rsid w:val="00A246E0"/>
    <w:rsid w:val="00A24B50"/>
    <w:rsid w:val="00A253AC"/>
    <w:rsid w:val="00A261EF"/>
    <w:rsid w:val="00A266CE"/>
    <w:rsid w:val="00A26A1D"/>
    <w:rsid w:val="00A26C0A"/>
    <w:rsid w:val="00A271A8"/>
    <w:rsid w:val="00A27DB2"/>
    <w:rsid w:val="00A315CA"/>
    <w:rsid w:val="00A31EA2"/>
    <w:rsid w:val="00A3255C"/>
    <w:rsid w:val="00A33901"/>
    <w:rsid w:val="00A33945"/>
    <w:rsid w:val="00A34197"/>
    <w:rsid w:val="00A348AF"/>
    <w:rsid w:val="00A34A70"/>
    <w:rsid w:val="00A35540"/>
    <w:rsid w:val="00A35555"/>
    <w:rsid w:val="00A35C9F"/>
    <w:rsid w:val="00A36F6C"/>
    <w:rsid w:val="00A370A6"/>
    <w:rsid w:val="00A3722E"/>
    <w:rsid w:val="00A37838"/>
    <w:rsid w:val="00A409E1"/>
    <w:rsid w:val="00A40B54"/>
    <w:rsid w:val="00A40DEC"/>
    <w:rsid w:val="00A41FB3"/>
    <w:rsid w:val="00A42035"/>
    <w:rsid w:val="00A42FC9"/>
    <w:rsid w:val="00A43F4B"/>
    <w:rsid w:val="00A43F96"/>
    <w:rsid w:val="00A44E01"/>
    <w:rsid w:val="00A44F0D"/>
    <w:rsid w:val="00A45362"/>
    <w:rsid w:val="00A50ED3"/>
    <w:rsid w:val="00A515E2"/>
    <w:rsid w:val="00A51C9A"/>
    <w:rsid w:val="00A52401"/>
    <w:rsid w:val="00A5259D"/>
    <w:rsid w:val="00A52710"/>
    <w:rsid w:val="00A5299E"/>
    <w:rsid w:val="00A532D3"/>
    <w:rsid w:val="00A5331A"/>
    <w:rsid w:val="00A53C46"/>
    <w:rsid w:val="00A53DBF"/>
    <w:rsid w:val="00A54AA6"/>
    <w:rsid w:val="00A5601D"/>
    <w:rsid w:val="00A56A8A"/>
    <w:rsid w:val="00A56AB2"/>
    <w:rsid w:val="00A57935"/>
    <w:rsid w:val="00A60A01"/>
    <w:rsid w:val="00A60F47"/>
    <w:rsid w:val="00A61A45"/>
    <w:rsid w:val="00A61A4B"/>
    <w:rsid w:val="00A626F8"/>
    <w:rsid w:val="00A62F83"/>
    <w:rsid w:val="00A62FE5"/>
    <w:rsid w:val="00A637BC"/>
    <w:rsid w:val="00A63E7F"/>
    <w:rsid w:val="00A653F9"/>
    <w:rsid w:val="00A65A4F"/>
    <w:rsid w:val="00A668E7"/>
    <w:rsid w:val="00A67117"/>
    <w:rsid w:val="00A6736E"/>
    <w:rsid w:val="00A6777C"/>
    <w:rsid w:val="00A67CBC"/>
    <w:rsid w:val="00A7115D"/>
    <w:rsid w:val="00A71AAF"/>
    <w:rsid w:val="00A73B41"/>
    <w:rsid w:val="00A7419B"/>
    <w:rsid w:val="00A7463C"/>
    <w:rsid w:val="00A7476F"/>
    <w:rsid w:val="00A7490B"/>
    <w:rsid w:val="00A74AA7"/>
    <w:rsid w:val="00A751EF"/>
    <w:rsid w:val="00A75507"/>
    <w:rsid w:val="00A76071"/>
    <w:rsid w:val="00A76AE3"/>
    <w:rsid w:val="00A76CED"/>
    <w:rsid w:val="00A806B4"/>
    <w:rsid w:val="00A81E5B"/>
    <w:rsid w:val="00A82C0E"/>
    <w:rsid w:val="00A83128"/>
    <w:rsid w:val="00A832DF"/>
    <w:rsid w:val="00A83FF9"/>
    <w:rsid w:val="00A8492A"/>
    <w:rsid w:val="00A85133"/>
    <w:rsid w:val="00A8594C"/>
    <w:rsid w:val="00A86B37"/>
    <w:rsid w:val="00A87950"/>
    <w:rsid w:val="00A87FFC"/>
    <w:rsid w:val="00A905E6"/>
    <w:rsid w:val="00A91332"/>
    <w:rsid w:val="00A92759"/>
    <w:rsid w:val="00A928DB"/>
    <w:rsid w:val="00A93D92"/>
    <w:rsid w:val="00A9568D"/>
    <w:rsid w:val="00A967DF"/>
    <w:rsid w:val="00AA349D"/>
    <w:rsid w:val="00AA35BC"/>
    <w:rsid w:val="00AA3B9A"/>
    <w:rsid w:val="00AA44ED"/>
    <w:rsid w:val="00AA4AEC"/>
    <w:rsid w:val="00AA511F"/>
    <w:rsid w:val="00AA590A"/>
    <w:rsid w:val="00AA5A89"/>
    <w:rsid w:val="00AA7636"/>
    <w:rsid w:val="00AB0471"/>
    <w:rsid w:val="00AB1066"/>
    <w:rsid w:val="00AB1908"/>
    <w:rsid w:val="00AB1BA6"/>
    <w:rsid w:val="00AB24CF"/>
    <w:rsid w:val="00AB3A30"/>
    <w:rsid w:val="00AB4047"/>
    <w:rsid w:val="00AB49C8"/>
    <w:rsid w:val="00AB5E32"/>
    <w:rsid w:val="00AB5E60"/>
    <w:rsid w:val="00AB6B21"/>
    <w:rsid w:val="00AB76B8"/>
    <w:rsid w:val="00AC059D"/>
    <w:rsid w:val="00AC0F70"/>
    <w:rsid w:val="00AC1330"/>
    <w:rsid w:val="00AC1746"/>
    <w:rsid w:val="00AC28E7"/>
    <w:rsid w:val="00AC3098"/>
    <w:rsid w:val="00AC4172"/>
    <w:rsid w:val="00AC5477"/>
    <w:rsid w:val="00AC565A"/>
    <w:rsid w:val="00AC60E7"/>
    <w:rsid w:val="00AC6644"/>
    <w:rsid w:val="00AD0197"/>
    <w:rsid w:val="00AD026A"/>
    <w:rsid w:val="00AD06AC"/>
    <w:rsid w:val="00AD0BDF"/>
    <w:rsid w:val="00AD1D5F"/>
    <w:rsid w:val="00AD2236"/>
    <w:rsid w:val="00AD2792"/>
    <w:rsid w:val="00AD2F2A"/>
    <w:rsid w:val="00AD3128"/>
    <w:rsid w:val="00AD3DEE"/>
    <w:rsid w:val="00AD3F08"/>
    <w:rsid w:val="00AD48F4"/>
    <w:rsid w:val="00AD586E"/>
    <w:rsid w:val="00AD5A1B"/>
    <w:rsid w:val="00AD5D98"/>
    <w:rsid w:val="00AD5DF6"/>
    <w:rsid w:val="00AD6B8B"/>
    <w:rsid w:val="00AD76C3"/>
    <w:rsid w:val="00AD77BF"/>
    <w:rsid w:val="00AD79BC"/>
    <w:rsid w:val="00AD7A1D"/>
    <w:rsid w:val="00AE04B0"/>
    <w:rsid w:val="00AE064B"/>
    <w:rsid w:val="00AE08A1"/>
    <w:rsid w:val="00AE0A20"/>
    <w:rsid w:val="00AE1436"/>
    <w:rsid w:val="00AE1C04"/>
    <w:rsid w:val="00AE2064"/>
    <w:rsid w:val="00AE284D"/>
    <w:rsid w:val="00AE2CC5"/>
    <w:rsid w:val="00AE2D15"/>
    <w:rsid w:val="00AE366E"/>
    <w:rsid w:val="00AE4305"/>
    <w:rsid w:val="00AE65B1"/>
    <w:rsid w:val="00AE6EB5"/>
    <w:rsid w:val="00AE7B9A"/>
    <w:rsid w:val="00AE7D2A"/>
    <w:rsid w:val="00AE7D4E"/>
    <w:rsid w:val="00AE7E98"/>
    <w:rsid w:val="00AF04AC"/>
    <w:rsid w:val="00AF0C9B"/>
    <w:rsid w:val="00AF24D1"/>
    <w:rsid w:val="00AF2B13"/>
    <w:rsid w:val="00AF2BB9"/>
    <w:rsid w:val="00AF341B"/>
    <w:rsid w:val="00AF36F1"/>
    <w:rsid w:val="00AF4ED1"/>
    <w:rsid w:val="00AF51B7"/>
    <w:rsid w:val="00AF5E2F"/>
    <w:rsid w:val="00AF6167"/>
    <w:rsid w:val="00AF6435"/>
    <w:rsid w:val="00AF66A8"/>
    <w:rsid w:val="00AF6EC1"/>
    <w:rsid w:val="00AF7D70"/>
    <w:rsid w:val="00B00388"/>
    <w:rsid w:val="00B00598"/>
    <w:rsid w:val="00B017F3"/>
    <w:rsid w:val="00B0288A"/>
    <w:rsid w:val="00B038E7"/>
    <w:rsid w:val="00B03C19"/>
    <w:rsid w:val="00B04E38"/>
    <w:rsid w:val="00B0524F"/>
    <w:rsid w:val="00B0608C"/>
    <w:rsid w:val="00B07D6D"/>
    <w:rsid w:val="00B10B35"/>
    <w:rsid w:val="00B10CE9"/>
    <w:rsid w:val="00B1246A"/>
    <w:rsid w:val="00B12F3C"/>
    <w:rsid w:val="00B132B2"/>
    <w:rsid w:val="00B14234"/>
    <w:rsid w:val="00B14298"/>
    <w:rsid w:val="00B14838"/>
    <w:rsid w:val="00B15204"/>
    <w:rsid w:val="00B159AA"/>
    <w:rsid w:val="00B17714"/>
    <w:rsid w:val="00B20534"/>
    <w:rsid w:val="00B20A31"/>
    <w:rsid w:val="00B20C5D"/>
    <w:rsid w:val="00B20CE7"/>
    <w:rsid w:val="00B220A0"/>
    <w:rsid w:val="00B226C8"/>
    <w:rsid w:val="00B240E8"/>
    <w:rsid w:val="00B24B04"/>
    <w:rsid w:val="00B24BA2"/>
    <w:rsid w:val="00B24D4E"/>
    <w:rsid w:val="00B25A15"/>
    <w:rsid w:val="00B26552"/>
    <w:rsid w:val="00B26783"/>
    <w:rsid w:val="00B27524"/>
    <w:rsid w:val="00B30021"/>
    <w:rsid w:val="00B30EE4"/>
    <w:rsid w:val="00B30F07"/>
    <w:rsid w:val="00B31C29"/>
    <w:rsid w:val="00B31D7C"/>
    <w:rsid w:val="00B31F37"/>
    <w:rsid w:val="00B31FB7"/>
    <w:rsid w:val="00B32049"/>
    <w:rsid w:val="00B32341"/>
    <w:rsid w:val="00B3247C"/>
    <w:rsid w:val="00B32A24"/>
    <w:rsid w:val="00B333BC"/>
    <w:rsid w:val="00B335C0"/>
    <w:rsid w:val="00B34437"/>
    <w:rsid w:val="00B34F3E"/>
    <w:rsid w:val="00B3515B"/>
    <w:rsid w:val="00B36303"/>
    <w:rsid w:val="00B36B09"/>
    <w:rsid w:val="00B37AB0"/>
    <w:rsid w:val="00B40633"/>
    <w:rsid w:val="00B421A1"/>
    <w:rsid w:val="00B43DBF"/>
    <w:rsid w:val="00B44171"/>
    <w:rsid w:val="00B441B2"/>
    <w:rsid w:val="00B4498D"/>
    <w:rsid w:val="00B45AA5"/>
    <w:rsid w:val="00B46359"/>
    <w:rsid w:val="00B466F3"/>
    <w:rsid w:val="00B46FAA"/>
    <w:rsid w:val="00B473EA"/>
    <w:rsid w:val="00B5025E"/>
    <w:rsid w:val="00B51511"/>
    <w:rsid w:val="00B5441C"/>
    <w:rsid w:val="00B54A72"/>
    <w:rsid w:val="00B54B5E"/>
    <w:rsid w:val="00B555A8"/>
    <w:rsid w:val="00B55760"/>
    <w:rsid w:val="00B56A8A"/>
    <w:rsid w:val="00B60330"/>
    <w:rsid w:val="00B6130B"/>
    <w:rsid w:val="00B61D22"/>
    <w:rsid w:val="00B62E60"/>
    <w:rsid w:val="00B631F9"/>
    <w:rsid w:val="00B64027"/>
    <w:rsid w:val="00B64A8E"/>
    <w:rsid w:val="00B64ACE"/>
    <w:rsid w:val="00B64C29"/>
    <w:rsid w:val="00B64F04"/>
    <w:rsid w:val="00B652B3"/>
    <w:rsid w:val="00B6573A"/>
    <w:rsid w:val="00B65C6F"/>
    <w:rsid w:val="00B66933"/>
    <w:rsid w:val="00B66DC8"/>
    <w:rsid w:val="00B67F21"/>
    <w:rsid w:val="00B70BE8"/>
    <w:rsid w:val="00B7144B"/>
    <w:rsid w:val="00B7221D"/>
    <w:rsid w:val="00B728B6"/>
    <w:rsid w:val="00B72A50"/>
    <w:rsid w:val="00B731FD"/>
    <w:rsid w:val="00B74328"/>
    <w:rsid w:val="00B7610A"/>
    <w:rsid w:val="00B7696E"/>
    <w:rsid w:val="00B811F0"/>
    <w:rsid w:val="00B82AF6"/>
    <w:rsid w:val="00B83DE3"/>
    <w:rsid w:val="00B83FDC"/>
    <w:rsid w:val="00B84DE0"/>
    <w:rsid w:val="00B853D9"/>
    <w:rsid w:val="00B85615"/>
    <w:rsid w:val="00B85C56"/>
    <w:rsid w:val="00B862C1"/>
    <w:rsid w:val="00B8714B"/>
    <w:rsid w:val="00B871B5"/>
    <w:rsid w:val="00B908A9"/>
    <w:rsid w:val="00B90EDB"/>
    <w:rsid w:val="00B914F3"/>
    <w:rsid w:val="00B91B47"/>
    <w:rsid w:val="00B91B4B"/>
    <w:rsid w:val="00B91D48"/>
    <w:rsid w:val="00B92A83"/>
    <w:rsid w:val="00B93BF0"/>
    <w:rsid w:val="00B93F36"/>
    <w:rsid w:val="00B93F95"/>
    <w:rsid w:val="00B94E1D"/>
    <w:rsid w:val="00B95586"/>
    <w:rsid w:val="00B958EE"/>
    <w:rsid w:val="00B974DE"/>
    <w:rsid w:val="00BA0C7F"/>
    <w:rsid w:val="00BA1381"/>
    <w:rsid w:val="00BA14F9"/>
    <w:rsid w:val="00BA2045"/>
    <w:rsid w:val="00BA356B"/>
    <w:rsid w:val="00BA36A8"/>
    <w:rsid w:val="00BA3E92"/>
    <w:rsid w:val="00BA493D"/>
    <w:rsid w:val="00BA5744"/>
    <w:rsid w:val="00BA60D8"/>
    <w:rsid w:val="00BA7494"/>
    <w:rsid w:val="00BA78E5"/>
    <w:rsid w:val="00BA790E"/>
    <w:rsid w:val="00BB05B9"/>
    <w:rsid w:val="00BB09D6"/>
    <w:rsid w:val="00BB0C56"/>
    <w:rsid w:val="00BB1A4F"/>
    <w:rsid w:val="00BB267C"/>
    <w:rsid w:val="00BB30F0"/>
    <w:rsid w:val="00BB327C"/>
    <w:rsid w:val="00BB32C1"/>
    <w:rsid w:val="00BB3B90"/>
    <w:rsid w:val="00BB43E3"/>
    <w:rsid w:val="00BB44AF"/>
    <w:rsid w:val="00BB48C5"/>
    <w:rsid w:val="00BB4A07"/>
    <w:rsid w:val="00BB59BC"/>
    <w:rsid w:val="00BB6DBD"/>
    <w:rsid w:val="00BB7106"/>
    <w:rsid w:val="00BB77AD"/>
    <w:rsid w:val="00BC07F8"/>
    <w:rsid w:val="00BC0D7A"/>
    <w:rsid w:val="00BC2C9D"/>
    <w:rsid w:val="00BC305B"/>
    <w:rsid w:val="00BC36D7"/>
    <w:rsid w:val="00BC3BD5"/>
    <w:rsid w:val="00BC4363"/>
    <w:rsid w:val="00BC43DD"/>
    <w:rsid w:val="00BC4AA1"/>
    <w:rsid w:val="00BC51B3"/>
    <w:rsid w:val="00BC598B"/>
    <w:rsid w:val="00BC62BE"/>
    <w:rsid w:val="00BC6AB2"/>
    <w:rsid w:val="00BC71A5"/>
    <w:rsid w:val="00BC7579"/>
    <w:rsid w:val="00BC7CA5"/>
    <w:rsid w:val="00BC7FF0"/>
    <w:rsid w:val="00BD0276"/>
    <w:rsid w:val="00BD1BB7"/>
    <w:rsid w:val="00BD2204"/>
    <w:rsid w:val="00BD24C5"/>
    <w:rsid w:val="00BD28A5"/>
    <w:rsid w:val="00BD2BB0"/>
    <w:rsid w:val="00BD2D57"/>
    <w:rsid w:val="00BD30AE"/>
    <w:rsid w:val="00BD31ED"/>
    <w:rsid w:val="00BD35CE"/>
    <w:rsid w:val="00BD4557"/>
    <w:rsid w:val="00BD4955"/>
    <w:rsid w:val="00BD5255"/>
    <w:rsid w:val="00BD5561"/>
    <w:rsid w:val="00BD5FDD"/>
    <w:rsid w:val="00BD6191"/>
    <w:rsid w:val="00BD6BB6"/>
    <w:rsid w:val="00BD736A"/>
    <w:rsid w:val="00BD7423"/>
    <w:rsid w:val="00BD76CE"/>
    <w:rsid w:val="00BD78C9"/>
    <w:rsid w:val="00BE0481"/>
    <w:rsid w:val="00BE0BCF"/>
    <w:rsid w:val="00BE0EDE"/>
    <w:rsid w:val="00BE1986"/>
    <w:rsid w:val="00BE1B3B"/>
    <w:rsid w:val="00BE3B9C"/>
    <w:rsid w:val="00BE4511"/>
    <w:rsid w:val="00BE5CC2"/>
    <w:rsid w:val="00BE676C"/>
    <w:rsid w:val="00BE71C1"/>
    <w:rsid w:val="00BE79D2"/>
    <w:rsid w:val="00BE7F75"/>
    <w:rsid w:val="00BE7FB3"/>
    <w:rsid w:val="00BF0929"/>
    <w:rsid w:val="00BF09E4"/>
    <w:rsid w:val="00BF24A3"/>
    <w:rsid w:val="00BF28B6"/>
    <w:rsid w:val="00BF4C5D"/>
    <w:rsid w:val="00BF5EB4"/>
    <w:rsid w:val="00BF6226"/>
    <w:rsid w:val="00BF6AD0"/>
    <w:rsid w:val="00BF6B7D"/>
    <w:rsid w:val="00BF7ED4"/>
    <w:rsid w:val="00C00762"/>
    <w:rsid w:val="00C010C6"/>
    <w:rsid w:val="00C01145"/>
    <w:rsid w:val="00C01977"/>
    <w:rsid w:val="00C01DEE"/>
    <w:rsid w:val="00C02280"/>
    <w:rsid w:val="00C036E0"/>
    <w:rsid w:val="00C0506A"/>
    <w:rsid w:val="00C060C7"/>
    <w:rsid w:val="00C06144"/>
    <w:rsid w:val="00C062A8"/>
    <w:rsid w:val="00C07150"/>
    <w:rsid w:val="00C07440"/>
    <w:rsid w:val="00C07B86"/>
    <w:rsid w:val="00C11981"/>
    <w:rsid w:val="00C11D9B"/>
    <w:rsid w:val="00C12E5C"/>
    <w:rsid w:val="00C13BB3"/>
    <w:rsid w:val="00C13E3E"/>
    <w:rsid w:val="00C14522"/>
    <w:rsid w:val="00C1471B"/>
    <w:rsid w:val="00C14D5E"/>
    <w:rsid w:val="00C15130"/>
    <w:rsid w:val="00C154FF"/>
    <w:rsid w:val="00C155FA"/>
    <w:rsid w:val="00C1586E"/>
    <w:rsid w:val="00C15A40"/>
    <w:rsid w:val="00C16039"/>
    <w:rsid w:val="00C165DD"/>
    <w:rsid w:val="00C2040A"/>
    <w:rsid w:val="00C20735"/>
    <w:rsid w:val="00C20989"/>
    <w:rsid w:val="00C20DE8"/>
    <w:rsid w:val="00C20E33"/>
    <w:rsid w:val="00C21951"/>
    <w:rsid w:val="00C21B78"/>
    <w:rsid w:val="00C2299C"/>
    <w:rsid w:val="00C23468"/>
    <w:rsid w:val="00C23955"/>
    <w:rsid w:val="00C24860"/>
    <w:rsid w:val="00C25216"/>
    <w:rsid w:val="00C2678B"/>
    <w:rsid w:val="00C26C8A"/>
    <w:rsid w:val="00C2716B"/>
    <w:rsid w:val="00C271CB"/>
    <w:rsid w:val="00C27331"/>
    <w:rsid w:val="00C27E24"/>
    <w:rsid w:val="00C304EF"/>
    <w:rsid w:val="00C312C0"/>
    <w:rsid w:val="00C32591"/>
    <w:rsid w:val="00C32E33"/>
    <w:rsid w:val="00C32FB4"/>
    <w:rsid w:val="00C33C3B"/>
    <w:rsid w:val="00C34180"/>
    <w:rsid w:val="00C35422"/>
    <w:rsid w:val="00C372FA"/>
    <w:rsid w:val="00C372FE"/>
    <w:rsid w:val="00C37AB2"/>
    <w:rsid w:val="00C40084"/>
    <w:rsid w:val="00C40907"/>
    <w:rsid w:val="00C409BD"/>
    <w:rsid w:val="00C412BD"/>
    <w:rsid w:val="00C417EE"/>
    <w:rsid w:val="00C41B36"/>
    <w:rsid w:val="00C426A7"/>
    <w:rsid w:val="00C437AD"/>
    <w:rsid w:val="00C437C6"/>
    <w:rsid w:val="00C43A8D"/>
    <w:rsid w:val="00C474F6"/>
    <w:rsid w:val="00C501E1"/>
    <w:rsid w:val="00C506D5"/>
    <w:rsid w:val="00C50C76"/>
    <w:rsid w:val="00C51164"/>
    <w:rsid w:val="00C53B51"/>
    <w:rsid w:val="00C55CE0"/>
    <w:rsid w:val="00C56B23"/>
    <w:rsid w:val="00C56CE6"/>
    <w:rsid w:val="00C57066"/>
    <w:rsid w:val="00C57ADC"/>
    <w:rsid w:val="00C60218"/>
    <w:rsid w:val="00C61501"/>
    <w:rsid w:val="00C617C1"/>
    <w:rsid w:val="00C61BAD"/>
    <w:rsid w:val="00C6206A"/>
    <w:rsid w:val="00C62326"/>
    <w:rsid w:val="00C62AE7"/>
    <w:rsid w:val="00C633D2"/>
    <w:rsid w:val="00C63704"/>
    <w:rsid w:val="00C641A9"/>
    <w:rsid w:val="00C641CE"/>
    <w:rsid w:val="00C6455E"/>
    <w:rsid w:val="00C6459D"/>
    <w:rsid w:val="00C65117"/>
    <w:rsid w:val="00C656D5"/>
    <w:rsid w:val="00C65BAB"/>
    <w:rsid w:val="00C703A3"/>
    <w:rsid w:val="00C7040C"/>
    <w:rsid w:val="00C711C5"/>
    <w:rsid w:val="00C72066"/>
    <w:rsid w:val="00C72470"/>
    <w:rsid w:val="00C72B8B"/>
    <w:rsid w:val="00C73A8A"/>
    <w:rsid w:val="00C73DF9"/>
    <w:rsid w:val="00C73F5D"/>
    <w:rsid w:val="00C766CE"/>
    <w:rsid w:val="00C76B33"/>
    <w:rsid w:val="00C76EAA"/>
    <w:rsid w:val="00C7781B"/>
    <w:rsid w:val="00C77DAB"/>
    <w:rsid w:val="00C77DB6"/>
    <w:rsid w:val="00C80E02"/>
    <w:rsid w:val="00C812C3"/>
    <w:rsid w:val="00C81B74"/>
    <w:rsid w:val="00C8223B"/>
    <w:rsid w:val="00C8272E"/>
    <w:rsid w:val="00C82A00"/>
    <w:rsid w:val="00C83580"/>
    <w:rsid w:val="00C83FAA"/>
    <w:rsid w:val="00C8451C"/>
    <w:rsid w:val="00C84EF8"/>
    <w:rsid w:val="00C84F6B"/>
    <w:rsid w:val="00C85718"/>
    <w:rsid w:val="00C8571A"/>
    <w:rsid w:val="00C85EFB"/>
    <w:rsid w:val="00C86A52"/>
    <w:rsid w:val="00C86CD5"/>
    <w:rsid w:val="00C87DDB"/>
    <w:rsid w:val="00C87E35"/>
    <w:rsid w:val="00C902AE"/>
    <w:rsid w:val="00C915DF"/>
    <w:rsid w:val="00C91D33"/>
    <w:rsid w:val="00C91F44"/>
    <w:rsid w:val="00C922EB"/>
    <w:rsid w:val="00C92822"/>
    <w:rsid w:val="00C928DD"/>
    <w:rsid w:val="00C93C34"/>
    <w:rsid w:val="00C94A33"/>
    <w:rsid w:val="00C95AC2"/>
    <w:rsid w:val="00C97669"/>
    <w:rsid w:val="00CA03AD"/>
    <w:rsid w:val="00CA047C"/>
    <w:rsid w:val="00CA0D50"/>
    <w:rsid w:val="00CA1147"/>
    <w:rsid w:val="00CA1C98"/>
    <w:rsid w:val="00CA3006"/>
    <w:rsid w:val="00CA3DDB"/>
    <w:rsid w:val="00CA43C0"/>
    <w:rsid w:val="00CA4BE4"/>
    <w:rsid w:val="00CA538A"/>
    <w:rsid w:val="00CA583B"/>
    <w:rsid w:val="00CA5CCD"/>
    <w:rsid w:val="00CA5CE2"/>
    <w:rsid w:val="00CA5D83"/>
    <w:rsid w:val="00CA60E4"/>
    <w:rsid w:val="00CA667D"/>
    <w:rsid w:val="00CA73B0"/>
    <w:rsid w:val="00CA7B13"/>
    <w:rsid w:val="00CA7D84"/>
    <w:rsid w:val="00CB04F8"/>
    <w:rsid w:val="00CB097F"/>
    <w:rsid w:val="00CB0DE3"/>
    <w:rsid w:val="00CB17BB"/>
    <w:rsid w:val="00CB3163"/>
    <w:rsid w:val="00CB34C1"/>
    <w:rsid w:val="00CB44A4"/>
    <w:rsid w:val="00CB45D8"/>
    <w:rsid w:val="00CB4969"/>
    <w:rsid w:val="00CB72AF"/>
    <w:rsid w:val="00CB7824"/>
    <w:rsid w:val="00CB7D2F"/>
    <w:rsid w:val="00CC031C"/>
    <w:rsid w:val="00CC12DA"/>
    <w:rsid w:val="00CC1334"/>
    <w:rsid w:val="00CC1A49"/>
    <w:rsid w:val="00CC27EA"/>
    <w:rsid w:val="00CC3B29"/>
    <w:rsid w:val="00CC42E4"/>
    <w:rsid w:val="00CC4C47"/>
    <w:rsid w:val="00CC58CD"/>
    <w:rsid w:val="00CC5B5E"/>
    <w:rsid w:val="00CC6724"/>
    <w:rsid w:val="00CC6A0F"/>
    <w:rsid w:val="00CC70DE"/>
    <w:rsid w:val="00CC711F"/>
    <w:rsid w:val="00CC72D3"/>
    <w:rsid w:val="00CC7612"/>
    <w:rsid w:val="00CC76FA"/>
    <w:rsid w:val="00CD2413"/>
    <w:rsid w:val="00CD27D8"/>
    <w:rsid w:val="00CD3739"/>
    <w:rsid w:val="00CD3A8D"/>
    <w:rsid w:val="00CD41FC"/>
    <w:rsid w:val="00CD4477"/>
    <w:rsid w:val="00CD455C"/>
    <w:rsid w:val="00CD4BF5"/>
    <w:rsid w:val="00CD5A6F"/>
    <w:rsid w:val="00CD6E91"/>
    <w:rsid w:val="00CD7B72"/>
    <w:rsid w:val="00CD7DDD"/>
    <w:rsid w:val="00CE0579"/>
    <w:rsid w:val="00CE0E84"/>
    <w:rsid w:val="00CE14C9"/>
    <w:rsid w:val="00CE1518"/>
    <w:rsid w:val="00CE1C64"/>
    <w:rsid w:val="00CE20C6"/>
    <w:rsid w:val="00CE24BF"/>
    <w:rsid w:val="00CE4725"/>
    <w:rsid w:val="00CE5EE2"/>
    <w:rsid w:val="00CE6356"/>
    <w:rsid w:val="00CE68D7"/>
    <w:rsid w:val="00CE7B29"/>
    <w:rsid w:val="00CE7E54"/>
    <w:rsid w:val="00CF03D0"/>
    <w:rsid w:val="00CF0422"/>
    <w:rsid w:val="00CF05D3"/>
    <w:rsid w:val="00CF179B"/>
    <w:rsid w:val="00CF234D"/>
    <w:rsid w:val="00CF28A5"/>
    <w:rsid w:val="00CF2EB3"/>
    <w:rsid w:val="00CF48DF"/>
    <w:rsid w:val="00CF49D9"/>
    <w:rsid w:val="00CF4C90"/>
    <w:rsid w:val="00CF5605"/>
    <w:rsid w:val="00CF5A10"/>
    <w:rsid w:val="00CF7A4C"/>
    <w:rsid w:val="00D00A1E"/>
    <w:rsid w:val="00D00D59"/>
    <w:rsid w:val="00D0119E"/>
    <w:rsid w:val="00D014FE"/>
    <w:rsid w:val="00D03407"/>
    <w:rsid w:val="00D04E03"/>
    <w:rsid w:val="00D05076"/>
    <w:rsid w:val="00D06BDA"/>
    <w:rsid w:val="00D07472"/>
    <w:rsid w:val="00D07B7F"/>
    <w:rsid w:val="00D1115E"/>
    <w:rsid w:val="00D11299"/>
    <w:rsid w:val="00D119AC"/>
    <w:rsid w:val="00D119EB"/>
    <w:rsid w:val="00D14175"/>
    <w:rsid w:val="00D1446A"/>
    <w:rsid w:val="00D146E6"/>
    <w:rsid w:val="00D14707"/>
    <w:rsid w:val="00D14851"/>
    <w:rsid w:val="00D14B52"/>
    <w:rsid w:val="00D151D5"/>
    <w:rsid w:val="00D1605D"/>
    <w:rsid w:val="00D16DA7"/>
    <w:rsid w:val="00D16E9C"/>
    <w:rsid w:val="00D171C2"/>
    <w:rsid w:val="00D17D06"/>
    <w:rsid w:val="00D207C7"/>
    <w:rsid w:val="00D20810"/>
    <w:rsid w:val="00D20815"/>
    <w:rsid w:val="00D20E52"/>
    <w:rsid w:val="00D20FF2"/>
    <w:rsid w:val="00D24C79"/>
    <w:rsid w:val="00D25347"/>
    <w:rsid w:val="00D25EA0"/>
    <w:rsid w:val="00D262BF"/>
    <w:rsid w:val="00D27140"/>
    <w:rsid w:val="00D2738D"/>
    <w:rsid w:val="00D27AAA"/>
    <w:rsid w:val="00D27BA1"/>
    <w:rsid w:val="00D27CF0"/>
    <w:rsid w:val="00D306D3"/>
    <w:rsid w:val="00D30AFA"/>
    <w:rsid w:val="00D3360D"/>
    <w:rsid w:val="00D33B9E"/>
    <w:rsid w:val="00D33CFB"/>
    <w:rsid w:val="00D3568E"/>
    <w:rsid w:val="00D35968"/>
    <w:rsid w:val="00D36110"/>
    <w:rsid w:val="00D364A9"/>
    <w:rsid w:val="00D364B6"/>
    <w:rsid w:val="00D37878"/>
    <w:rsid w:val="00D40C11"/>
    <w:rsid w:val="00D426F3"/>
    <w:rsid w:val="00D43502"/>
    <w:rsid w:val="00D43D5D"/>
    <w:rsid w:val="00D44295"/>
    <w:rsid w:val="00D456F5"/>
    <w:rsid w:val="00D45CA7"/>
    <w:rsid w:val="00D461EF"/>
    <w:rsid w:val="00D4655D"/>
    <w:rsid w:val="00D4700B"/>
    <w:rsid w:val="00D4724E"/>
    <w:rsid w:val="00D47D2F"/>
    <w:rsid w:val="00D47EF0"/>
    <w:rsid w:val="00D50409"/>
    <w:rsid w:val="00D510C7"/>
    <w:rsid w:val="00D5150C"/>
    <w:rsid w:val="00D51864"/>
    <w:rsid w:val="00D541C4"/>
    <w:rsid w:val="00D546DB"/>
    <w:rsid w:val="00D5512D"/>
    <w:rsid w:val="00D55691"/>
    <w:rsid w:val="00D55C27"/>
    <w:rsid w:val="00D5608C"/>
    <w:rsid w:val="00D573F8"/>
    <w:rsid w:val="00D57ADA"/>
    <w:rsid w:val="00D60D94"/>
    <w:rsid w:val="00D62274"/>
    <w:rsid w:val="00D63C62"/>
    <w:rsid w:val="00D645EE"/>
    <w:rsid w:val="00D6477A"/>
    <w:rsid w:val="00D64CA4"/>
    <w:rsid w:val="00D656CC"/>
    <w:rsid w:val="00D65A4D"/>
    <w:rsid w:val="00D6621C"/>
    <w:rsid w:val="00D67FA4"/>
    <w:rsid w:val="00D70623"/>
    <w:rsid w:val="00D708BC"/>
    <w:rsid w:val="00D710B0"/>
    <w:rsid w:val="00D71662"/>
    <w:rsid w:val="00D73025"/>
    <w:rsid w:val="00D749AA"/>
    <w:rsid w:val="00D74DD7"/>
    <w:rsid w:val="00D75106"/>
    <w:rsid w:val="00D75373"/>
    <w:rsid w:val="00D759DA"/>
    <w:rsid w:val="00D7748F"/>
    <w:rsid w:val="00D77EE0"/>
    <w:rsid w:val="00D77FA9"/>
    <w:rsid w:val="00D805D3"/>
    <w:rsid w:val="00D80D90"/>
    <w:rsid w:val="00D8136A"/>
    <w:rsid w:val="00D8281F"/>
    <w:rsid w:val="00D82FB9"/>
    <w:rsid w:val="00D83265"/>
    <w:rsid w:val="00D83269"/>
    <w:rsid w:val="00D83BEA"/>
    <w:rsid w:val="00D83DA8"/>
    <w:rsid w:val="00D83F6C"/>
    <w:rsid w:val="00D844A5"/>
    <w:rsid w:val="00D86808"/>
    <w:rsid w:val="00D876D5"/>
    <w:rsid w:val="00D87E92"/>
    <w:rsid w:val="00D903C6"/>
    <w:rsid w:val="00D907BC"/>
    <w:rsid w:val="00D90EE0"/>
    <w:rsid w:val="00D92DCA"/>
    <w:rsid w:val="00D93E53"/>
    <w:rsid w:val="00D93F2E"/>
    <w:rsid w:val="00D944A5"/>
    <w:rsid w:val="00D9531E"/>
    <w:rsid w:val="00D963D8"/>
    <w:rsid w:val="00D9653B"/>
    <w:rsid w:val="00D96545"/>
    <w:rsid w:val="00D9673A"/>
    <w:rsid w:val="00D96DE9"/>
    <w:rsid w:val="00D97031"/>
    <w:rsid w:val="00D97156"/>
    <w:rsid w:val="00D974AB"/>
    <w:rsid w:val="00DA01BB"/>
    <w:rsid w:val="00DA033B"/>
    <w:rsid w:val="00DA0356"/>
    <w:rsid w:val="00DA1C93"/>
    <w:rsid w:val="00DA3CB8"/>
    <w:rsid w:val="00DA3F00"/>
    <w:rsid w:val="00DA446D"/>
    <w:rsid w:val="00DA4D36"/>
    <w:rsid w:val="00DA5321"/>
    <w:rsid w:val="00DA54CF"/>
    <w:rsid w:val="00DA65D3"/>
    <w:rsid w:val="00DA7491"/>
    <w:rsid w:val="00DB0272"/>
    <w:rsid w:val="00DB1A76"/>
    <w:rsid w:val="00DB1BC3"/>
    <w:rsid w:val="00DB1C82"/>
    <w:rsid w:val="00DB201C"/>
    <w:rsid w:val="00DB3E5B"/>
    <w:rsid w:val="00DB42DF"/>
    <w:rsid w:val="00DB46EB"/>
    <w:rsid w:val="00DB4B75"/>
    <w:rsid w:val="00DB5A68"/>
    <w:rsid w:val="00DB5B10"/>
    <w:rsid w:val="00DB6A81"/>
    <w:rsid w:val="00DB6BB8"/>
    <w:rsid w:val="00DB7062"/>
    <w:rsid w:val="00DB72E1"/>
    <w:rsid w:val="00DB7C03"/>
    <w:rsid w:val="00DC12FD"/>
    <w:rsid w:val="00DC349B"/>
    <w:rsid w:val="00DC38B3"/>
    <w:rsid w:val="00DC5982"/>
    <w:rsid w:val="00DC5B01"/>
    <w:rsid w:val="00DC6669"/>
    <w:rsid w:val="00DC6A74"/>
    <w:rsid w:val="00DC6D21"/>
    <w:rsid w:val="00DD0CC7"/>
    <w:rsid w:val="00DD2153"/>
    <w:rsid w:val="00DD2918"/>
    <w:rsid w:val="00DD2BAB"/>
    <w:rsid w:val="00DD30E4"/>
    <w:rsid w:val="00DD4344"/>
    <w:rsid w:val="00DD52D7"/>
    <w:rsid w:val="00DD58F1"/>
    <w:rsid w:val="00DD5D55"/>
    <w:rsid w:val="00DD66BB"/>
    <w:rsid w:val="00DD6DAA"/>
    <w:rsid w:val="00DE1775"/>
    <w:rsid w:val="00DE1951"/>
    <w:rsid w:val="00DE1D86"/>
    <w:rsid w:val="00DE3AE7"/>
    <w:rsid w:val="00DE3F08"/>
    <w:rsid w:val="00DE4A88"/>
    <w:rsid w:val="00DE4B87"/>
    <w:rsid w:val="00DE5A57"/>
    <w:rsid w:val="00DE6574"/>
    <w:rsid w:val="00DE74EE"/>
    <w:rsid w:val="00DE7566"/>
    <w:rsid w:val="00DF053B"/>
    <w:rsid w:val="00DF1202"/>
    <w:rsid w:val="00DF1386"/>
    <w:rsid w:val="00DF15AE"/>
    <w:rsid w:val="00DF1DC7"/>
    <w:rsid w:val="00DF1F03"/>
    <w:rsid w:val="00DF227B"/>
    <w:rsid w:val="00DF22A4"/>
    <w:rsid w:val="00DF26C5"/>
    <w:rsid w:val="00DF2A5A"/>
    <w:rsid w:val="00DF3834"/>
    <w:rsid w:val="00DF3A74"/>
    <w:rsid w:val="00DF3E4B"/>
    <w:rsid w:val="00DF4F5A"/>
    <w:rsid w:val="00DF4FC5"/>
    <w:rsid w:val="00DF502B"/>
    <w:rsid w:val="00DF5536"/>
    <w:rsid w:val="00DF5AAA"/>
    <w:rsid w:val="00DF66E0"/>
    <w:rsid w:val="00DF6785"/>
    <w:rsid w:val="00DF6F3F"/>
    <w:rsid w:val="00DF789A"/>
    <w:rsid w:val="00E003C9"/>
    <w:rsid w:val="00E00471"/>
    <w:rsid w:val="00E01C4A"/>
    <w:rsid w:val="00E02369"/>
    <w:rsid w:val="00E0265C"/>
    <w:rsid w:val="00E0548F"/>
    <w:rsid w:val="00E05954"/>
    <w:rsid w:val="00E076F4"/>
    <w:rsid w:val="00E07BCE"/>
    <w:rsid w:val="00E07C75"/>
    <w:rsid w:val="00E07F9A"/>
    <w:rsid w:val="00E10BA6"/>
    <w:rsid w:val="00E11C18"/>
    <w:rsid w:val="00E1205D"/>
    <w:rsid w:val="00E12188"/>
    <w:rsid w:val="00E1317C"/>
    <w:rsid w:val="00E1415E"/>
    <w:rsid w:val="00E141A4"/>
    <w:rsid w:val="00E1473C"/>
    <w:rsid w:val="00E14AAF"/>
    <w:rsid w:val="00E14E34"/>
    <w:rsid w:val="00E1547C"/>
    <w:rsid w:val="00E158D7"/>
    <w:rsid w:val="00E15E5B"/>
    <w:rsid w:val="00E15E5E"/>
    <w:rsid w:val="00E1677A"/>
    <w:rsid w:val="00E16B51"/>
    <w:rsid w:val="00E16BE3"/>
    <w:rsid w:val="00E16CAC"/>
    <w:rsid w:val="00E20149"/>
    <w:rsid w:val="00E20A4D"/>
    <w:rsid w:val="00E20C66"/>
    <w:rsid w:val="00E20CDD"/>
    <w:rsid w:val="00E20F2B"/>
    <w:rsid w:val="00E21CFD"/>
    <w:rsid w:val="00E22724"/>
    <w:rsid w:val="00E2279A"/>
    <w:rsid w:val="00E22983"/>
    <w:rsid w:val="00E24047"/>
    <w:rsid w:val="00E2487F"/>
    <w:rsid w:val="00E24EFC"/>
    <w:rsid w:val="00E25067"/>
    <w:rsid w:val="00E252F5"/>
    <w:rsid w:val="00E2638D"/>
    <w:rsid w:val="00E26568"/>
    <w:rsid w:val="00E266DA"/>
    <w:rsid w:val="00E30BA8"/>
    <w:rsid w:val="00E31435"/>
    <w:rsid w:val="00E31DFF"/>
    <w:rsid w:val="00E32916"/>
    <w:rsid w:val="00E32DCF"/>
    <w:rsid w:val="00E33024"/>
    <w:rsid w:val="00E33302"/>
    <w:rsid w:val="00E33333"/>
    <w:rsid w:val="00E33CB5"/>
    <w:rsid w:val="00E33D59"/>
    <w:rsid w:val="00E33F37"/>
    <w:rsid w:val="00E34595"/>
    <w:rsid w:val="00E34684"/>
    <w:rsid w:val="00E34DC1"/>
    <w:rsid w:val="00E35576"/>
    <w:rsid w:val="00E357D3"/>
    <w:rsid w:val="00E375A1"/>
    <w:rsid w:val="00E406EC"/>
    <w:rsid w:val="00E414AC"/>
    <w:rsid w:val="00E41608"/>
    <w:rsid w:val="00E41676"/>
    <w:rsid w:val="00E42F8D"/>
    <w:rsid w:val="00E4327C"/>
    <w:rsid w:val="00E432D4"/>
    <w:rsid w:val="00E4451F"/>
    <w:rsid w:val="00E4458F"/>
    <w:rsid w:val="00E44B32"/>
    <w:rsid w:val="00E44C03"/>
    <w:rsid w:val="00E44CB9"/>
    <w:rsid w:val="00E45FA9"/>
    <w:rsid w:val="00E47A19"/>
    <w:rsid w:val="00E50018"/>
    <w:rsid w:val="00E5046F"/>
    <w:rsid w:val="00E52AD8"/>
    <w:rsid w:val="00E52EA1"/>
    <w:rsid w:val="00E532DD"/>
    <w:rsid w:val="00E538CC"/>
    <w:rsid w:val="00E542A2"/>
    <w:rsid w:val="00E554BE"/>
    <w:rsid w:val="00E56034"/>
    <w:rsid w:val="00E565E9"/>
    <w:rsid w:val="00E571D7"/>
    <w:rsid w:val="00E578BA"/>
    <w:rsid w:val="00E6000D"/>
    <w:rsid w:val="00E60BFB"/>
    <w:rsid w:val="00E60C39"/>
    <w:rsid w:val="00E61B42"/>
    <w:rsid w:val="00E627F9"/>
    <w:rsid w:val="00E62B3F"/>
    <w:rsid w:val="00E64118"/>
    <w:rsid w:val="00E647BF"/>
    <w:rsid w:val="00E64FB8"/>
    <w:rsid w:val="00E64FE0"/>
    <w:rsid w:val="00E65BFF"/>
    <w:rsid w:val="00E660EF"/>
    <w:rsid w:val="00E665BF"/>
    <w:rsid w:val="00E665DA"/>
    <w:rsid w:val="00E66ADC"/>
    <w:rsid w:val="00E678D7"/>
    <w:rsid w:val="00E67F8B"/>
    <w:rsid w:val="00E70167"/>
    <w:rsid w:val="00E704E8"/>
    <w:rsid w:val="00E70DCE"/>
    <w:rsid w:val="00E713C8"/>
    <w:rsid w:val="00E71789"/>
    <w:rsid w:val="00E72DD1"/>
    <w:rsid w:val="00E73131"/>
    <w:rsid w:val="00E73D40"/>
    <w:rsid w:val="00E74149"/>
    <w:rsid w:val="00E74210"/>
    <w:rsid w:val="00E74449"/>
    <w:rsid w:val="00E74A0C"/>
    <w:rsid w:val="00E75359"/>
    <w:rsid w:val="00E75CE4"/>
    <w:rsid w:val="00E7713F"/>
    <w:rsid w:val="00E7723C"/>
    <w:rsid w:val="00E77610"/>
    <w:rsid w:val="00E778C2"/>
    <w:rsid w:val="00E77B32"/>
    <w:rsid w:val="00E80A63"/>
    <w:rsid w:val="00E8144B"/>
    <w:rsid w:val="00E8194A"/>
    <w:rsid w:val="00E81A28"/>
    <w:rsid w:val="00E820F6"/>
    <w:rsid w:val="00E832C8"/>
    <w:rsid w:val="00E84293"/>
    <w:rsid w:val="00E845E6"/>
    <w:rsid w:val="00E84871"/>
    <w:rsid w:val="00E86264"/>
    <w:rsid w:val="00E86DC8"/>
    <w:rsid w:val="00E8778F"/>
    <w:rsid w:val="00E909B8"/>
    <w:rsid w:val="00E917F1"/>
    <w:rsid w:val="00E92401"/>
    <w:rsid w:val="00E92B5A"/>
    <w:rsid w:val="00E93601"/>
    <w:rsid w:val="00E93BCE"/>
    <w:rsid w:val="00E940AB"/>
    <w:rsid w:val="00E940E6"/>
    <w:rsid w:val="00E94F8B"/>
    <w:rsid w:val="00E94FC2"/>
    <w:rsid w:val="00E95EA2"/>
    <w:rsid w:val="00E95F83"/>
    <w:rsid w:val="00E96192"/>
    <w:rsid w:val="00E96444"/>
    <w:rsid w:val="00E97554"/>
    <w:rsid w:val="00E97F5C"/>
    <w:rsid w:val="00EA0A09"/>
    <w:rsid w:val="00EA0DD4"/>
    <w:rsid w:val="00EA1D87"/>
    <w:rsid w:val="00EA25A9"/>
    <w:rsid w:val="00EA2773"/>
    <w:rsid w:val="00EA27EC"/>
    <w:rsid w:val="00EA344C"/>
    <w:rsid w:val="00EA4068"/>
    <w:rsid w:val="00EA4213"/>
    <w:rsid w:val="00EA55EE"/>
    <w:rsid w:val="00EA7024"/>
    <w:rsid w:val="00EA78E5"/>
    <w:rsid w:val="00EB0B05"/>
    <w:rsid w:val="00EB155D"/>
    <w:rsid w:val="00EB1A37"/>
    <w:rsid w:val="00EB20AD"/>
    <w:rsid w:val="00EB26EB"/>
    <w:rsid w:val="00EB2B05"/>
    <w:rsid w:val="00EB3602"/>
    <w:rsid w:val="00EB3B66"/>
    <w:rsid w:val="00EB3E05"/>
    <w:rsid w:val="00EB4032"/>
    <w:rsid w:val="00EB5103"/>
    <w:rsid w:val="00EB5642"/>
    <w:rsid w:val="00EB7631"/>
    <w:rsid w:val="00EB7F2F"/>
    <w:rsid w:val="00EC010C"/>
    <w:rsid w:val="00EC0652"/>
    <w:rsid w:val="00EC0669"/>
    <w:rsid w:val="00EC06E4"/>
    <w:rsid w:val="00EC0906"/>
    <w:rsid w:val="00EC1380"/>
    <w:rsid w:val="00EC1422"/>
    <w:rsid w:val="00EC1A98"/>
    <w:rsid w:val="00EC2216"/>
    <w:rsid w:val="00EC32A0"/>
    <w:rsid w:val="00EC34C5"/>
    <w:rsid w:val="00EC3FCF"/>
    <w:rsid w:val="00EC3FF2"/>
    <w:rsid w:val="00ED01A7"/>
    <w:rsid w:val="00ED0D12"/>
    <w:rsid w:val="00ED105E"/>
    <w:rsid w:val="00ED2E81"/>
    <w:rsid w:val="00ED4263"/>
    <w:rsid w:val="00ED4C91"/>
    <w:rsid w:val="00ED50E3"/>
    <w:rsid w:val="00ED5371"/>
    <w:rsid w:val="00ED677E"/>
    <w:rsid w:val="00ED706E"/>
    <w:rsid w:val="00EE0770"/>
    <w:rsid w:val="00EE1027"/>
    <w:rsid w:val="00EE155C"/>
    <w:rsid w:val="00EE1808"/>
    <w:rsid w:val="00EE2233"/>
    <w:rsid w:val="00EE357E"/>
    <w:rsid w:val="00EE3731"/>
    <w:rsid w:val="00EE3AB4"/>
    <w:rsid w:val="00EE511E"/>
    <w:rsid w:val="00EE6127"/>
    <w:rsid w:val="00EE647B"/>
    <w:rsid w:val="00EE6645"/>
    <w:rsid w:val="00EF0862"/>
    <w:rsid w:val="00EF0D27"/>
    <w:rsid w:val="00EF14AF"/>
    <w:rsid w:val="00EF163F"/>
    <w:rsid w:val="00EF22F7"/>
    <w:rsid w:val="00EF2F6F"/>
    <w:rsid w:val="00EF48F3"/>
    <w:rsid w:val="00EF4A17"/>
    <w:rsid w:val="00EF78C7"/>
    <w:rsid w:val="00EF7D55"/>
    <w:rsid w:val="00F000AE"/>
    <w:rsid w:val="00F00365"/>
    <w:rsid w:val="00F01225"/>
    <w:rsid w:val="00F01496"/>
    <w:rsid w:val="00F019AE"/>
    <w:rsid w:val="00F03324"/>
    <w:rsid w:val="00F03BCB"/>
    <w:rsid w:val="00F03D4C"/>
    <w:rsid w:val="00F04D1F"/>
    <w:rsid w:val="00F04DC4"/>
    <w:rsid w:val="00F05C89"/>
    <w:rsid w:val="00F073DD"/>
    <w:rsid w:val="00F106E9"/>
    <w:rsid w:val="00F1124F"/>
    <w:rsid w:val="00F112A5"/>
    <w:rsid w:val="00F11CA5"/>
    <w:rsid w:val="00F1220B"/>
    <w:rsid w:val="00F13A86"/>
    <w:rsid w:val="00F14977"/>
    <w:rsid w:val="00F154C4"/>
    <w:rsid w:val="00F160A0"/>
    <w:rsid w:val="00F1659D"/>
    <w:rsid w:val="00F17579"/>
    <w:rsid w:val="00F20733"/>
    <w:rsid w:val="00F21DCE"/>
    <w:rsid w:val="00F229F0"/>
    <w:rsid w:val="00F22AD7"/>
    <w:rsid w:val="00F23DEF"/>
    <w:rsid w:val="00F24117"/>
    <w:rsid w:val="00F2480C"/>
    <w:rsid w:val="00F24E7B"/>
    <w:rsid w:val="00F26074"/>
    <w:rsid w:val="00F269E6"/>
    <w:rsid w:val="00F26D4A"/>
    <w:rsid w:val="00F27774"/>
    <w:rsid w:val="00F277D3"/>
    <w:rsid w:val="00F2785B"/>
    <w:rsid w:val="00F27A9B"/>
    <w:rsid w:val="00F30DE4"/>
    <w:rsid w:val="00F30F07"/>
    <w:rsid w:val="00F31CC6"/>
    <w:rsid w:val="00F3278C"/>
    <w:rsid w:val="00F32AA1"/>
    <w:rsid w:val="00F32D6C"/>
    <w:rsid w:val="00F33C88"/>
    <w:rsid w:val="00F3421E"/>
    <w:rsid w:val="00F347A7"/>
    <w:rsid w:val="00F34A24"/>
    <w:rsid w:val="00F34A2C"/>
    <w:rsid w:val="00F35CC7"/>
    <w:rsid w:val="00F361F0"/>
    <w:rsid w:val="00F36D26"/>
    <w:rsid w:val="00F36DC5"/>
    <w:rsid w:val="00F3738A"/>
    <w:rsid w:val="00F40C1F"/>
    <w:rsid w:val="00F40FA2"/>
    <w:rsid w:val="00F40FF7"/>
    <w:rsid w:val="00F425FF"/>
    <w:rsid w:val="00F42DE4"/>
    <w:rsid w:val="00F42F0B"/>
    <w:rsid w:val="00F436B8"/>
    <w:rsid w:val="00F4371A"/>
    <w:rsid w:val="00F441A0"/>
    <w:rsid w:val="00F4464B"/>
    <w:rsid w:val="00F447B6"/>
    <w:rsid w:val="00F44DD0"/>
    <w:rsid w:val="00F44F64"/>
    <w:rsid w:val="00F44FF0"/>
    <w:rsid w:val="00F4501A"/>
    <w:rsid w:val="00F4543F"/>
    <w:rsid w:val="00F463D7"/>
    <w:rsid w:val="00F465C7"/>
    <w:rsid w:val="00F46822"/>
    <w:rsid w:val="00F46AFA"/>
    <w:rsid w:val="00F5087D"/>
    <w:rsid w:val="00F50B76"/>
    <w:rsid w:val="00F50FB4"/>
    <w:rsid w:val="00F51983"/>
    <w:rsid w:val="00F51A6B"/>
    <w:rsid w:val="00F52087"/>
    <w:rsid w:val="00F527BE"/>
    <w:rsid w:val="00F52A10"/>
    <w:rsid w:val="00F52E98"/>
    <w:rsid w:val="00F53071"/>
    <w:rsid w:val="00F544FA"/>
    <w:rsid w:val="00F54BCE"/>
    <w:rsid w:val="00F550AF"/>
    <w:rsid w:val="00F55987"/>
    <w:rsid w:val="00F55EA3"/>
    <w:rsid w:val="00F56C39"/>
    <w:rsid w:val="00F5703E"/>
    <w:rsid w:val="00F57304"/>
    <w:rsid w:val="00F5765C"/>
    <w:rsid w:val="00F60F93"/>
    <w:rsid w:val="00F6211C"/>
    <w:rsid w:val="00F6212C"/>
    <w:rsid w:val="00F63499"/>
    <w:rsid w:val="00F635CB"/>
    <w:rsid w:val="00F63FCB"/>
    <w:rsid w:val="00F64260"/>
    <w:rsid w:val="00F64949"/>
    <w:rsid w:val="00F66D78"/>
    <w:rsid w:val="00F66E09"/>
    <w:rsid w:val="00F67AF1"/>
    <w:rsid w:val="00F70854"/>
    <w:rsid w:val="00F71022"/>
    <w:rsid w:val="00F710F5"/>
    <w:rsid w:val="00F711A8"/>
    <w:rsid w:val="00F72486"/>
    <w:rsid w:val="00F7257D"/>
    <w:rsid w:val="00F73ABA"/>
    <w:rsid w:val="00F73E3B"/>
    <w:rsid w:val="00F76EF4"/>
    <w:rsid w:val="00F77485"/>
    <w:rsid w:val="00F77574"/>
    <w:rsid w:val="00F77670"/>
    <w:rsid w:val="00F77CF9"/>
    <w:rsid w:val="00F77EB6"/>
    <w:rsid w:val="00F80387"/>
    <w:rsid w:val="00F805FE"/>
    <w:rsid w:val="00F80CC7"/>
    <w:rsid w:val="00F80CC8"/>
    <w:rsid w:val="00F8146E"/>
    <w:rsid w:val="00F817F4"/>
    <w:rsid w:val="00F82CB8"/>
    <w:rsid w:val="00F83B14"/>
    <w:rsid w:val="00F83B7C"/>
    <w:rsid w:val="00F84560"/>
    <w:rsid w:val="00F8462C"/>
    <w:rsid w:val="00F85762"/>
    <w:rsid w:val="00F859CA"/>
    <w:rsid w:val="00F85CB5"/>
    <w:rsid w:val="00F85D28"/>
    <w:rsid w:val="00F86640"/>
    <w:rsid w:val="00F86816"/>
    <w:rsid w:val="00F86A13"/>
    <w:rsid w:val="00F874FC"/>
    <w:rsid w:val="00F8773A"/>
    <w:rsid w:val="00F90F72"/>
    <w:rsid w:val="00F92838"/>
    <w:rsid w:val="00F928D4"/>
    <w:rsid w:val="00F92BF6"/>
    <w:rsid w:val="00F95983"/>
    <w:rsid w:val="00F96146"/>
    <w:rsid w:val="00F9690F"/>
    <w:rsid w:val="00F97913"/>
    <w:rsid w:val="00FA0C5A"/>
    <w:rsid w:val="00FA1022"/>
    <w:rsid w:val="00FA11AD"/>
    <w:rsid w:val="00FA1486"/>
    <w:rsid w:val="00FA1BF2"/>
    <w:rsid w:val="00FA2006"/>
    <w:rsid w:val="00FA2BC6"/>
    <w:rsid w:val="00FA31A6"/>
    <w:rsid w:val="00FA4605"/>
    <w:rsid w:val="00FA47A1"/>
    <w:rsid w:val="00FA6392"/>
    <w:rsid w:val="00FA6489"/>
    <w:rsid w:val="00FA6C40"/>
    <w:rsid w:val="00FA727D"/>
    <w:rsid w:val="00FB0081"/>
    <w:rsid w:val="00FB028E"/>
    <w:rsid w:val="00FB17E8"/>
    <w:rsid w:val="00FB18A4"/>
    <w:rsid w:val="00FB1CEC"/>
    <w:rsid w:val="00FB3D63"/>
    <w:rsid w:val="00FB3F48"/>
    <w:rsid w:val="00FB4F7F"/>
    <w:rsid w:val="00FB55CD"/>
    <w:rsid w:val="00FB6184"/>
    <w:rsid w:val="00FB7369"/>
    <w:rsid w:val="00FC035A"/>
    <w:rsid w:val="00FC0564"/>
    <w:rsid w:val="00FC0F30"/>
    <w:rsid w:val="00FC17FA"/>
    <w:rsid w:val="00FC1C67"/>
    <w:rsid w:val="00FC1D9A"/>
    <w:rsid w:val="00FC1E46"/>
    <w:rsid w:val="00FC3401"/>
    <w:rsid w:val="00FC3ADE"/>
    <w:rsid w:val="00FC4BDB"/>
    <w:rsid w:val="00FC4FE5"/>
    <w:rsid w:val="00FC6E05"/>
    <w:rsid w:val="00FC7BBB"/>
    <w:rsid w:val="00FD1298"/>
    <w:rsid w:val="00FD16F1"/>
    <w:rsid w:val="00FD1717"/>
    <w:rsid w:val="00FD192D"/>
    <w:rsid w:val="00FD2A4C"/>
    <w:rsid w:val="00FD4633"/>
    <w:rsid w:val="00FD5E7E"/>
    <w:rsid w:val="00FD608D"/>
    <w:rsid w:val="00FD644E"/>
    <w:rsid w:val="00FD7194"/>
    <w:rsid w:val="00FD76D5"/>
    <w:rsid w:val="00FD7EC2"/>
    <w:rsid w:val="00FD7FBA"/>
    <w:rsid w:val="00FE02EB"/>
    <w:rsid w:val="00FE034C"/>
    <w:rsid w:val="00FE11F2"/>
    <w:rsid w:val="00FE12EB"/>
    <w:rsid w:val="00FE1A21"/>
    <w:rsid w:val="00FE27A9"/>
    <w:rsid w:val="00FE2A2A"/>
    <w:rsid w:val="00FE3337"/>
    <w:rsid w:val="00FE33E7"/>
    <w:rsid w:val="00FE39D0"/>
    <w:rsid w:val="00FE5320"/>
    <w:rsid w:val="00FE69E1"/>
    <w:rsid w:val="00FE7239"/>
    <w:rsid w:val="00FE7D9E"/>
    <w:rsid w:val="00FF02BF"/>
    <w:rsid w:val="00FF1336"/>
    <w:rsid w:val="00FF16BD"/>
    <w:rsid w:val="00FF2946"/>
    <w:rsid w:val="00FF3BCB"/>
    <w:rsid w:val="00FF517E"/>
    <w:rsid w:val="00FF5D78"/>
    <w:rsid w:val="00FF626A"/>
    <w:rsid w:val="00FF6477"/>
    <w:rsid w:val="00FF6806"/>
    <w:rsid w:val="00FF6B41"/>
    <w:rsid w:val="00FF7520"/>
    <w:rsid w:val="01101FD9"/>
    <w:rsid w:val="011542D9"/>
    <w:rsid w:val="0194B48D"/>
    <w:rsid w:val="01E238C2"/>
    <w:rsid w:val="0212EE32"/>
    <w:rsid w:val="03AD9736"/>
    <w:rsid w:val="03C844DC"/>
    <w:rsid w:val="046E385D"/>
    <w:rsid w:val="047AB41B"/>
    <w:rsid w:val="04C110EA"/>
    <w:rsid w:val="04C2BA50"/>
    <w:rsid w:val="04DF11C9"/>
    <w:rsid w:val="04EDF771"/>
    <w:rsid w:val="0522CE2D"/>
    <w:rsid w:val="05A64BC4"/>
    <w:rsid w:val="05A841C2"/>
    <w:rsid w:val="064D906A"/>
    <w:rsid w:val="0783C40D"/>
    <w:rsid w:val="07926AF5"/>
    <w:rsid w:val="07EB2502"/>
    <w:rsid w:val="07F26D1C"/>
    <w:rsid w:val="080062BE"/>
    <w:rsid w:val="0851AA9C"/>
    <w:rsid w:val="091100B6"/>
    <w:rsid w:val="091E9EE7"/>
    <w:rsid w:val="09A38645"/>
    <w:rsid w:val="09AD7107"/>
    <w:rsid w:val="09F84B19"/>
    <w:rsid w:val="0A072C0E"/>
    <w:rsid w:val="0A7D8501"/>
    <w:rsid w:val="0AA12102"/>
    <w:rsid w:val="0B5F7CF7"/>
    <w:rsid w:val="0BA3F81F"/>
    <w:rsid w:val="0BED31A7"/>
    <w:rsid w:val="0C13972D"/>
    <w:rsid w:val="0C195562"/>
    <w:rsid w:val="0C219297"/>
    <w:rsid w:val="0CFBFA4E"/>
    <w:rsid w:val="0D74CF37"/>
    <w:rsid w:val="0DC1B323"/>
    <w:rsid w:val="0E54FC98"/>
    <w:rsid w:val="0E5C0441"/>
    <w:rsid w:val="0E6F0228"/>
    <w:rsid w:val="0E7B2F2C"/>
    <w:rsid w:val="0EA03AE1"/>
    <w:rsid w:val="0EDC92EC"/>
    <w:rsid w:val="0F4702F7"/>
    <w:rsid w:val="0F540994"/>
    <w:rsid w:val="0FA0A87C"/>
    <w:rsid w:val="1053A91F"/>
    <w:rsid w:val="1061AF20"/>
    <w:rsid w:val="10757FD7"/>
    <w:rsid w:val="10DB97D8"/>
    <w:rsid w:val="110993C6"/>
    <w:rsid w:val="11126DB0"/>
    <w:rsid w:val="1124B687"/>
    <w:rsid w:val="11631019"/>
    <w:rsid w:val="1193A503"/>
    <w:rsid w:val="12115038"/>
    <w:rsid w:val="1217EE58"/>
    <w:rsid w:val="12329221"/>
    <w:rsid w:val="1311E1B9"/>
    <w:rsid w:val="1376BFA1"/>
    <w:rsid w:val="14030D0A"/>
    <w:rsid w:val="148C9188"/>
    <w:rsid w:val="14ADB21A"/>
    <w:rsid w:val="151A2E8C"/>
    <w:rsid w:val="1550F57C"/>
    <w:rsid w:val="159BA1C2"/>
    <w:rsid w:val="15A64CE1"/>
    <w:rsid w:val="15D61D94"/>
    <w:rsid w:val="1600FB2F"/>
    <w:rsid w:val="16338C70"/>
    <w:rsid w:val="16570A3F"/>
    <w:rsid w:val="16A04CDE"/>
    <w:rsid w:val="16B2C1B8"/>
    <w:rsid w:val="1715CD5A"/>
    <w:rsid w:val="17178583"/>
    <w:rsid w:val="17699E86"/>
    <w:rsid w:val="19EC4D1F"/>
    <w:rsid w:val="1AF3028C"/>
    <w:rsid w:val="1BED3F9D"/>
    <w:rsid w:val="1C0BD6B4"/>
    <w:rsid w:val="1D24A46E"/>
    <w:rsid w:val="1D6FABAB"/>
    <w:rsid w:val="1FF234D3"/>
    <w:rsid w:val="20270A18"/>
    <w:rsid w:val="202DE9C5"/>
    <w:rsid w:val="20D566CE"/>
    <w:rsid w:val="215A58F5"/>
    <w:rsid w:val="21B8480B"/>
    <w:rsid w:val="21F96DA9"/>
    <w:rsid w:val="222232EB"/>
    <w:rsid w:val="226A4CAB"/>
    <w:rsid w:val="2327167B"/>
    <w:rsid w:val="2337A1B3"/>
    <w:rsid w:val="240076F7"/>
    <w:rsid w:val="24E95715"/>
    <w:rsid w:val="25284182"/>
    <w:rsid w:val="255FD50D"/>
    <w:rsid w:val="25726C28"/>
    <w:rsid w:val="25744030"/>
    <w:rsid w:val="25770071"/>
    <w:rsid w:val="2589C2BF"/>
    <w:rsid w:val="25D0D664"/>
    <w:rsid w:val="25D6863F"/>
    <w:rsid w:val="25F16CB6"/>
    <w:rsid w:val="25FF677D"/>
    <w:rsid w:val="26354EA4"/>
    <w:rsid w:val="2659FFB5"/>
    <w:rsid w:val="26783457"/>
    <w:rsid w:val="271DD68B"/>
    <w:rsid w:val="272BEC46"/>
    <w:rsid w:val="276AB65F"/>
    <w:rsid w:val="276CA6C5"/>
    <w:rsid w:val="27B47CA1"/>
    <w:rsid w:val="2926979F"/>
    <w:rsid w:val="2966F95D"/>
    <w:rsid w:val="2A19F3AE"/>
    <w:rsid w:val="2A297C00"/>
    <w:rsid w:val="2ACDB12A"/>
    <w:rsid w:val="2BF237A3"/>
    <w:rsid w:val="2C29B3F2"/>
    <w:rsid w:val="2C5DE57D"/>
    <w:rsid w:val="2C8CBD3E"/>
    <w:rsid w:val="2CBF9980"/>
    <w:rsid w:val="2CEDBEA9"/>
    <w:rsid w:val="2D1A86FF"/>
    <w:rsid w:val="2D49DCCE"/>
    <w:rsid w:val="2D739DC0"/>
    <w:rsid w:val="2D781881"/>
    <w:rsid w:val="2E09CCE4"/>
    <w:rsid w:val="2E66C4DD"/>
    <w:rsid w:val="2EACCBA4"/>
    <w:rsid w:val="2F46E77C"/>
    <w:rsid w:val="2F8221FD"/>
    <w:rsid w:val="304EA7CD"/>
    <w:rsid w:val="30EFE26C"/>
    <w:rsid w:val="314B795E"/>
    <w:rsid w:val="31904947"/>
    <w:rsid w:val="32351588"/>
    <w:rsid w:val="329274F6"/>
    <w:rsid w:val="3319ED37"/>
    <w:rsid w:val="349E3F71"/>
    <w:rsid w:val="34BBCC4B"/>
    <w:rsid w:val="34ECA220"/>
    <w:rsid w:val="35257847"/>
    <w:rsid w:val="3558FE83"/>
    <w:rsid w:val="35BEA1F1"/>
    <w:rsid w:val="35CA09B8"/>
    <w:rsid w:val="36D69EA6"/>
    <w:rsid w:val="3806914F"/>
    <w:rsid w:val="3808B6DD"/>
    <w:rsid w:val="380DA723"/>
    <w:rsid w:val="3878C46C"/>
    <w:rsid w:val="38B2673D"/>
    <w:rsid w:val="38DAA5FA"/>
    <w:rsid w:val="39143B7F"/>
    <w:rsid w:val="3955198F"/>
    <w:rsid w:val="3B00481C"/>
    <w:rsid w:val="3BE8DC82"/>
    <w:rsid w:val="3C8BF2C2"/>
    <w:rsid w:val="3C8CBA51"/>
    <w:rsid w:val="3CB902E8"/>
    <w:rsid w:val="3D140278"/>
    <w:rsid w:val="3D43BE34"/>
    <w:rsid w:val="3D54EA19"/>
    <w:rsid w:val="3D623D9E"/>
    <w:rsid w:val="3E11E152"/>
    <w:rsid w:val="3E746066"/>
    <w:rsid w:val="3F059EE6"/>
    <w:rsid w:val="40051B50"/>
    <w:rsid w:val="408A18A8"/>
    <w:rsid w:val="412FE7E7"/>
    <w:rsid w:val="4182F435"/>
    <w:rsid w:val="418E0ACD"/>
    <w:rsid w:val="419B610C"/>
    <w:rsid w:val="424094CC"/>
    <w:rsid w:val="426BA11A"/>
    <w:rsid w:val="4274172F"/>
    <w:rsid w:val="42B70CD9"/>
    <w:rsid w:val="43057B9C"/>
    <w:rsid w:val="435B1645"/>
    <w:rsid w:val="4417B949"/>
    <w:rsid w:val="4436D533"/>
    <w:rsid w:val="445412A9"/>
    <w:rsid w:val="44618B00"/>
    <w:rsid w:val="452278F7"/>
    <w:rsid w:val="4559C019"/>
    <w:rsid w:val="4593616C"/>
    <w:rsid w:val="45F5C459"/>
    <w:rsid w:val="46248DD8"/>
    <w:rsid w:val="464F12C4"/>
    <w:rsid w:val="46CACC1A"/>
    <w:rsid w:val="46CC02C5"/>
    <w:rsid w:val="476E75F5"/>
    <w:rsid w:val="481F161A"/>
    <w:rsid w:val="48382F06"/>
    <w:rsid w:val="488DD312"/>
    <w:rsid w:val="4910780C"/>
    <w:rsid w:val="492BCEAD"/>
    <w:rsid w:val="49A7400B"/>
    <w:rsid w:val="49BFF201"/>
    <w:rsid w:val="4A85C948"/>
    <w:rsid w:val="4BEBA410"/>
    <w:rsid w:val="4C374777"/>
    <w:rsid w:val="4C5202C5"/>
    <w:rsid w:val="4CCCB62E"/>
    <w:rsid w:val="4D584A36"/>
    <w:rsid w:val="4D795723"/>
    <w:rsid w:val="4E93E423"/>
    <w:rsid w:val="4F206761"/>
    <w:rsid w:val="50109464"/>
    <w:rsid w:val="503BC24D"/>
    <w:rsid w:val="51034DA9"/>
    <w:rsid w:val="51E9407A"/>
    <w:rsid w:val="52D339E4"/>
    <w:rsid w:val="53AB5904"/>
    <w:rsid w:val="5400B411"/>
    <w:rsid w:val="5441182A"/>
    <w:rsid w:val="55038C49"/>
    <w:rsid w:val="55226290"/>
    <w:rsid w:val="554F68CD"/>
    <w:rsid w:val="55814A3E"/>
    <w:rsid w:val="55C3C02E"/>
    <w:rsid w:val="56A9B0F7"/>
    <w:rsid w:val="56CDE79A"/>
    <w:rsid w:val="5759C279"/>
    <w:rsid w:val="57773207"/>
    <w:rsid w:val="57A1CF58"/>
    <w:rsid w:val="57B0CE1D"/>
    <w:rsid w:val="581E82B9"/>
    <w:rsid w:val="5822546C"/>
    <w:rsid w:val="58371BEE"/>
    <w:rsid w:val="58400E38"/>
    <w:rsid w:val="58B1B9B4"/>
    <w:rsid w:val="58CBB0C7"/>
    <w:rsid w:val="590FDB26"/>
    <w:rsid w:val="592CC2F4"/>
    <w:rsid w:val="596BCF11"/>
    <w:rsid w:val="5A1AB76E"/>
    <w:rsid w:val="5A6D2DD3"/>
    <w:rsid w:val="5ABB1629"/>
    <w:rsid w:val="5ABFC2BD"/>
    <w:rsid w:val="5AC89355"/>
    <w:rsid w:val="5B3B8A55"/>
    <w:rsid w:val="5BE2802E"/>
    <w:rsid w:val="5C18EB9A"/>
    <w:rsid w:val="5C7A4A87"/>
    <w:rsid w:val="5C8B54FE"/>
    <w:rsid w:val="5CB12830"/>
    <w:rsid w:val="5DCED213"/>
    <w:rsid w:val="5DEE5A65"/>
    <w:rsid w:val="5DF2B6EB"/>
    <w:rsid w:val="5E42F803"/>
    <w:rsid w:val="5E8697DF"/>
    <w:rsid w:val="5F8A2AC6"/>
    <w:rsid w:val="5F9EC261"/>
    <w:rsid w:val="5FE73CD7"/>
    <w:rsid w:val="5FEACED3"/>
    <w:rsid w:val="60CD2D3C"/>
    <w:rsid w:val="6131FBD6"/>
    <w:rsid w:val="61BFCF27"/>
    <w:rsid w:val="61C37089"/>
    <w:rsid w:val="61CDC821"/>
    <w:rsid w:val="61CE809B"/>
    <w:rsid w:val="61DE5676"/>
    <w:rsid w:val="6206169B"/>
    <w:rsid w:val="623A3816"/>
    <w:rsid w:val="62907E88"/>
    <w:rsid w:val="62CAF106"/>
    <w:rsid w:val="63199848"/>
    <w:rsid w:val="6446011D"/>
    <w:rsid w:val="64C83446"/>
    <w:rsid w:val="653764D8"/>
    <w:rsid w:val="656AE288"/>
    <w:rsid w:val="6591C86A"/>
    <w:rsid w:val="65A5E797"/>
    <w:rsid w:val="664DD33B"/>
    <w:rsid w:val="668BFAF2"/>
    <w:rsid w:val="66F95558"/>
    <w:rsid w:val="6735AAA1"/>
    <w:rsid w:val="676F8587"/>
    <w:rsid w:val="67C9B46E"/>
    <w:rsid w:val="681451C8"/>
    <w:rsid w:val="68153EF8"/>
    <w:rsid w:val="69197240"/>
    <w:rsid w:val="691AF101"/>
    <w:rsid w:val="69378376"/>
    <w:rsid w:val="699B132A"/>
    <w:rsid w:val="69C3B18D"/>
    <w:rsid w:val="69C9A1DB"/>
    <w:rsid w:val="69F6B571"/>
    <w:rsid w:val="6A0D6157"/>
    <w:rsid w:val="6A867811"/>
    <w:rsid w:val="6AE74973"/>
    <w:rsid w:val="6B3BD951"/>
    <w:rsid w:val="6B556AE8"/>
    <w:rsid w:val="6B7928BD"/>
    <w:rsid w:val="6BE5C21D"/>
    <w:rsid w:val="6C12412D"/>
    <w:rsid w:val="6C45B08E"/>
    <w:rsid w:val="6CB047EA"/>
    <w:rsid w:val="6D25638D"/>
    <w:rsid w:val="6DECE363"/>
    <w:rsid w:val="6E10C83B"/>
    <w:rsid w:val="6E77201A"/>
    <w:rsid w:val="6EEAE588"/>
    <w:rsid w:val="6F271AB3"/>
    <w:rsid w:val="6F44A1A4"/>
    <w:rsid w:val="6F711C50"/>
    <w:rsid w:val="6F723B27"/>
    <w:rsid w:val="6FBB9DF6"/>
    <w:rsid w:val="7017FB60"/>
    <w:rsid w:val="7064E048"/>
    <w:rsid w:val="707E37D6"/>
    <w:rsid w:val="70D1B6B9"/>
    <w:rsid w:val="70EF9C43"/>
    <w:rsid w:val="71000D77"/>
    <w:rsid w:val="717446FA"/>
    <w:rsid w:val="7285A681"/>
    <w:rsid w:val="72E08376"/>
    <w:rsid w:val="72F8B0B7"/>
    <w:rsid w:val="72FE3CE9"/>
    <w:rsid w:val="7332BCEB"/>
    <w:rsid w:val="7389A5A3"/>
    <w:rsid w:val="7402D769"/>
    <w:rsid w:val="74420ECF"/>
    <w:rsid w:val="7485D42E"/>
    <w:rsid w:val="754602B8"/>
    <w:rsid w:val="75532F77"/>
    <w:rsid w:val="757A8210"/>
    <w:rsid w:val="75A409F6"/>
    <w:rsid w:val="75DDDF30"/>
    <w:rsid w:val="7671C976"/>
    <w:rsid w:val="767B1D6F"/>
    <w:rsid w:val="76B08C40"/>
    <w:rsid w:val="76CF55B7"/>
    <w:rsid w:val="76DE38FA"/>
    <w:rsid w:val="77D8B3E9"/>
    <w:rsid w:val="786E7FAB"/>
    <w:rsid w:val="7872C1FD"/>
    <w:rsid w:val="78829E62"/>
    <w:rsid w:val="78B4F1C6"/>
    <w:rsid w:val="78C47211"/>
    <w:rsid w:val="78CC4BB1"/>
    <w:rsid w:val="799F9039"/>
    <w:rsid w:val="79C24402"/>
    <w:rsid w:val="7B0D3D44"/>
    <w:rsid w:val="7B2B7662"/>
    <w:rsid w:val="7B350145"/>
    <w:rsid w:val="7B5DE819"/>
    <w:rsid w:val="7B61F2CE"/>
    <w:rsid w:val="7BD68837"/>
    <w:rsid w:val="7C542DB8"/>
    <w:rsid w:val="7C703C59"/>
    <w:rsid w:val="7D832913"/>
    <w:rsid w:val="7D96B444"/>
    <w:rsid w:val="7DDC7ADC"/>
    <w:rsid w:val="7DF3586B"/>
    <w:rsid w:val="7EA26C2B"/>
    <w:rsid w:val="7EE2F883"/>
    <w:rsid w:val="7EE98296"/>
    <w:rsid w:val="7FE50A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241F15"/>
  <w15:chartTrackingRefBased/>
  <w15:docId w15:val="{AE5AA9A8-C7FB-4029-8217-632E0B595E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05B95"/>
    <w:rPr>
      <w:sz w:val="24"/>
      <w:szCs w:val="24"/>
      <w:lang w:eastAsia="en-US"/>
    </w:rPr>
  </w:style>
  <w:style w:type="paragraph" w:styleId="Heading1">
    <w:name w:val="heading 1"/>
    <w:basedOn w:val="Normal"/>
    <w:next w:val="Normal"/>
    <w:qFormat/>
    <w:rsid w:val="00605B95"/>
    <w:pPr>
      <w:keepNext/>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galNum" w:customStyle="1">
    <w:name w:val="LegalNum"/>
    <w:basedOn w:val="Normal"/>
    <w:pPr>
      <w:widowControl w:val="0"/>
      <w:numPr>
        <w:numId w:val="1"/>
      </w:numPr>
      <w:autoSpaceDE w:val="0"/>
      <w:autoSpaceDN w:val="0"/>
      <w:adjustRightInd w:val="0"/>
      <w:spacing w:after="120"/>
      <w:jc w:val="both"/>
    </w:pPr>
  </w:style>
  <w:style w:type="paragraph" w:styleId="Header">
    <w:name w:val="header"/>
    <w:basedOn w:val="Normal"/>
    <w:link w:val="HeaderChar"/>
    <w:uiPriority w:val="99"/>
    <w:rsid w:val="00605B95"/>
    <w:pPr>
      <w:tabs>
        <w:tab w:val="center" w:pos="4153"/>
        <w:tab w:val="right" w:pos="8306"/>
      </w:tabs>
    </w:pPr>
  </w:style>
  <w:style w:type="paragraph" w:styleId="Footer">
    <w:name w:val="footer"/>
    <w:basedOn w:val="Normal"/>
    <w:link w:val="FooterChar"/>
    <w:uiPriority w:val="99"/>
    <w:rsid w:val="00605B95"/>
    <w:pPr>
      <w:tabs>
        <w:tab w:val="center" w:pos="4153"/>
        <w:tab w:val="right" w:pos="8306"/>
      </w:tabs>
    </w:pPr>
  </w:style>
  <w:style w:type="character" w:styleId="PageNumber">
    <w:name w:val="page number"/>
    <w:basedOn w:val="DefaultParagraphFont"/>
    <w:rsid w:val="005D58AE"/>
  </w:style>
  <w:style w:type="character" w:styleId="Hyperlink">
    <w:name w:val="Hyperlink"/>
    <w:rsid w:val="00BB43E3"/>
    <w:rPr>
      <w:color w:val="0000FF"/>
      <w:u w:val="single"/>
    </w:rPr>
  </w:style>
  <w:style w:type="character" w:styleId="FollowedHyperlink">
    <w:name w:val="FollowedHyperlink"/>
    <w:rsid w:val="00BB43E3"/>
    <w:rPr>
      <w:color w:val="800080"/>
      <w:u w:val="single"/>
    </w:rPr>
  </w:style>
  <w:style w:type="table" w:styleId="TableGrid">
    <w:name w:val="Table Grid"/>
    <w:basedOn w:val="TableNormal"/>
    <w:rsid w:val="004757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757D6"/>
    <w:pPr>
      <w:ind w:left="720"/>
      <w:contextualSpacing/>
    </w:pPr>
    <w:rPr>
      <w:lang w:eastAsia="en-GB"/>
    </w:rPr>
  </w:style>
  <w:style w:type="paragraph" w:styleId="BalloonText">
    <w:name w:val="Balloon Text"/>
    <w:basedOn w:val="Normal"/>
    <w:link w:val="BalloonTextChar"/>
    <w:rsid w:val="009B1DB0"/>
    <w:rPr>
      <w:rFonts w:ascii="Tahoma" w:hAnsi="Tahoma" w:cs="Tahoma"/>
      <w:sz w:val="16"/>
      <w:szCs w:val="16"/>
    </w:rPr>
  </w:style>
  <w:style w:type="character" w:styleId="BalloonTextChar" w:customStyle="1">
    <w:name w:val="Balloon Text Char"/>
    <w:link w:val="BalloonText"/>
    <w:rsid w:val="009B1DB0"/>
    <w:rPr>
      <w:rFonts w:ascii="Tahoma" w:hAnsi="Tahoma" w:cs="Tahoma"/>
      <w:sz w:val="16"/>
      <w:szCs w:val="16"/>
      <w:lang w:eastAsia="en-US"/>
    </w:rPr>
  </w:style>
  <w:style w:type="character" w:styleId="HeaderChar" w:customStyle="1">
    <w:name w:val="Header Char"/>
    <w:link w:val="Header"/>
    <w:uiPriority w:val="99"/>
    <w:rsid w:val="00C40084"/>
    <w:rPr>
      <w:sz w:val="24"/>
      <w:szCs w:val="24"/>
      <w:lang w:eastAsia="en-US"/>
    </w:rPr>
  </w:style>
  <w:style w:type="character" w:styleId="Emphasis">
    <w:name w:val="Emphasis"/>
    <w:uiPriority w:val="20"/>
    <w:qFormat/>
    <w:rsid w:val="003302C8"/>
    <w:rPr>
      <w:b/>
      <w:bCs/>
      <w:i w:val="0"/>
      <w:iCs w:val="0"/>
    </w:rPr>
  </w:style>
  <w:style w:type="character" w:styleId="st1" w:customStyle="1">
    <w:name w:val="st1"/>
    <w:rsid w:val="003302C8"/>
  </w:style>
  <w:style w:type="character" w:styleId="FooterChar" w:customStyle="1">
    <w:name w:val="Footer Char"/>
    <w:link w:val="Footer"/>
    <w:uiPriority w:val="99"/>
    <w:rsid w:val="00416113"/>
    <w:rPr>
      <w:sz w:val="24"/>
      <w:szCs w:val="24"/>
      <w:lang w:eastAsia="en-US"/>
    </w:rPr>
  </w:style>
  <w:style w:type="paragraph" w:styleId="Default" w:customStyle="1">
    <w:name w:val="Default"/>
    <w:rsid w:val="009905F5"/>
    <w:pPr>
      <w:autoSpaceDE w:val="0"/>
      <w:autoSpaceDN w:val="0"/>
      <w:adjustRightInd w:val="0"/>
    </w:pPr>
    <w:rPr>
      <w:rFonts w:ascii="Arial" w:hAnsi="Arial" w:cs="Arial"/>
      <w:color w:val="000000"/>
      <w:sz w:val="24"/>
      <w:szCs w:val="24"/>
    </w:rPr>
  </w:style>
  <w:style w:type="character" w:styleId="UnresolvedMention1" w:customStyle="1">
    <w:name w:val="Unresolved Mention1"/>
    <w:uiPriority w:val="99"/>
    <w:semiHidden/>
    <w:unhideWhenUsed/>
    <w:rsid w:val="002F3B6F"/>
    <w:rPr>
      <w:color w:val="605E5C"/>
      <w:shd w:val="clear" w:color="auto" w:fill="E1DFDD"/>
    </w:rPr>
  </w:style>
  <w:style w:type="character" w:styleId="CommentReference">
    <w:name w:val="annotation reference"/>
    <w:rsid w:val="00B45AA5"/>
    <w:rPr>
      <w:sz w:val="16"/>
      <w:szCs w:val="16"/>
    </w:rPr>
  </w:style>
  <w:style w:type="paragraph" w:styleId="CommentText">
    <w:name w:val="annotation text"/>
    <w:basedOn w:val="Normal"/>
    <w:link w:val="CommentTextChar"/>
    <w:rsid w:val="00B45AA5"/>
    <w:rPr>
      <w:sz w:val="20"/>
      <w:szCs w:val="20"/>
    </w:rPr>
  </w:style>
  <w:style w:type="character" w:styleId="CommentTextChar" w:customStyle="1">
    <w:name w:val="Comment Text Char"/>
    <w:link w:val="CommentText"/>
    <w:rsid w:val="00B45AA5"/>
    <w:rPr>
      <w:lang w:eastAsia="en-US"/>
    </w:rPr>
  </w:style>
  <w:style w:type="paragraph" w:styleId="CommentSubject">
    <w:name w:val="annotation subject"/>
    <w:basedOn w:val="CommentText"/>
    <w:next w:val="CommentText"/>
    <w:link w:val="CommentSubjectChar"/>
    <w:rsid w:val="00B45AA5"/>
    <w:rPr>
      <w:b/>
      <w:bCs/>
    </w:rPr>
  </w:style>
  <w:style w:type="character" w:styleId="CommentSubjectChar" w:customStyle="1">
    <w:name w:val="Comment Subject Char"/>
    <w:link w:val="CommentSubject"/>
    <w:rsid w:val="00B45AA5"/>
    <w:rPr>
      <w:b/>
      <w:bCs/>
      <w:lang w:eastAsia="en-US"/>
    </w:rPr>
  </w:style>
  <w:style w:type="paragraph" w:styleId="ListBullet">
    <w:name w:val="List Bullet"/>
    <w:basedOn w:val="Normal"/>
    <w:rsid w:val="00AB49C8"/>
    <w:pPr>
      <w:contextualSpacing/>
    </w:pPr>
  </w:style>
  <w:style w:type="paragraph" w:styleId="NormalWeb">
    <w:name w:val="Normal (Web)"/>
    <w:basedOn w:val="Normal"/>
    <w:uiPriority w:val="99"/>
    <w:unhideWhenUsed/>
    <w:rsid w:val="007C2408"/>
    <w:pPr>
      <w:spacing w:before="100" w:beforeAutospacing="1" w:after="100" w:afterAutospacing="1"/>
    </w:pPr>
    <w:rPr>
      <w:lang w:eastAsia="en-GB"/>
    </w:rPr>
  </w:style>
  <w:style w:type="character" w:styleId="normaltextrun" w:customStyle="1">
    <w:name w:val="normaltextrun"/>
    <w:basedOn w:val="DefaultParagraphFont"/>
    <w:rsid w:val="00EF4A17"/>
  </w:style>
  <w:style w:type="paragraph" w:styleId="paragraph" w:customStyle="1">
    <w:name w:val="paragraph"/>
    <w:basedOn w:val="Normal"/>
    <w:rsid w:val="00276E2C"/>
    <w:pPr>
      <w:spacing w:before="100" w:beforeAutospacing="1" w:after="100" w:afterAutospacing="1"/>
    </w:pPr>
    <w:rPr>
      <w:lang w:eastAsia="en-GB"/>
    </w:rPr>
  </w:style>
  <w:style w:type="character" w:styleId="eop" w:customStyle="1">
    <w:name w:val="eop"/>
    <w:basedOn w:val="DefaultParagraphFont"/>
    <w:rsid w:val="00276E2C"/>
  </w:style>
  <w:style w:type="paragraph" w:styleId="Revision">
    <w:name w:val="Revision"/>
    <w:hidden/>
    <w:uiPriority w:val="99"/>
    <w:semiHidden/>
    <w:rsid w:val="00F9690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8963">
      <w:bodyDiv w:val="1"/>
      <w:marLeft w:val="0"/>
      <w:marRight w:val="0"/>
      <w:marTop w:val="0"/>
      <w:marBottom w:val="0"/>
      <w:divBdr>
        <w:top w:val="none" w:sz="0" w:space="0" w:color="auto"/>
        <w:left w:val="none" w:sz="0" w:space="0" w:color="auto"/>
        <w:bottom w:val="none" w:sz="0" w:space="0" w:color="auto"/>
        <w:right w:val="none" w:sz="0" w:space="0" w:color="auto"/>
      </w:divBdr>
    </w:div>
    <w:div w:id="255528714">
      <w:bodyDiv w:val="1"/>
      <w:marLeft w:val="0"/>
      <w:marRight w:val="0"/>
      <w:marTop w:val="0"/>
      <w:marBottom w:val="0"/>
      <w:divBdr>
        <w:top w:val="none" w:sz="0" w:space="0" w:color="auto"/>
        <w:left w:val="none" w:sz="0" w:space="0" w:color="auto"/>
        <w:bottom w:val="none" w:sz="0" w:space="0" w:color="auto"/>
        <w:right w:val="none" w:sz="0" w:space="0" w:color="auto"/>
      </w:divBdr>
    </w:div>
    <w:div w:id="296645864">
      <w:bodyDiv w:val="1"/>
      <w:marLeft w:val="0"/>
      <w:marRight w:val="0"/>
      <w:marTop w:val="0"/>
      <w:marBottom w:val="0"/>
      <w:divBdr>
        <w:top w:val="none" w:sz="0" w:space="0" w:color="auto"/>
        <w:left w:val="none" w:sz="0" w:space="0" w:color="auto"/>
        <w:bottom w:val="none" w:sz="0" w:space="0" w:color="auto"/>
        <w:right w:val="none" w:sz="0" w:space="0" w:color="auto"/>
      </w:divBdr>
    </w:div>
    <w:div w:id="316303707">
      <w:bodyDiv w:val="1"/>
      <w:marLeft w:val="0"/>
      <w:marRight w:val="0"/>
      <w:marTop w:val="0"/>
      <w:marBottom w:val="0"/>
      <w:divBdr>
        <w:top w:val="none" w:sz="0" w:space="0" w:color="auto"/>
        <w:left w:val="none" w:sz="0" w:space="0" w:color="auto"/>
        <w:bottom w:val="none" w:sz="0" w:space="0" w:color="auto"/>
        <w:right w:val="none" w:sz="0" w:space="0" w:color="auto"/>
      </w:divBdr>
    </w:div>
    <w:div w:id="415828030">
      <w:bodyDiv w:val="1"/>
      <w:marLeft w:val="0"/>
      <w:marRight w:val="0"/>
      <w:marTop w:val="0"/>
      <w:marBottom w:val="0"/>
      <w:divBdr>
        <w:top w:val="none" w:sz="0" w:space="0" w:color="auto"/>
        <w:left w:val="none" w:sz="0" w:space="0" w:color="auto"/>
        <w:bottom w:val="none" w:sz="0" w:space="0" w:color="auto"/>
        <w:right w:val="none" w:sz="0" w:space="0" w:color="auto"/>
      </w:divBdr>
    </w:div>
    <w:div w:id="920067613">
      <w:bodyDiv w:val="1"/>
      <w:marLeft w:val="0"/>
      <w:marRight w:val="0"/>
      <w:marTop w:val="0"/>
      <w:marBottom w:val="0"/>
      <w:divBdr>
        <w:top w:val="none" w:sz="0" w:space="0" w:color="auto"/>
        <w:left w:val="none" w:sz="0" w:space="0" w:color="auto"/>
        <w:bottom w:val="none" w:sz="0" w:space="0" w:color="auto"/>
        <w:right w:val="none" w:sz="0" w:space="0" w:color="auto"/>
      </w:divBdr>
      <w:divsChild>
        <w:div w:id="132021310">
          <w:marLeft w:val="360"/>
          <w:marRight w:val="0"/>
          <w:marTop w:val="120"/>
          <w:marBottom w:val="0"/>
          <w:divBdr>
            <w:top w:val="none" w:sz="0" w:space="0" w:color="auto"/>
            <w:left w:val="none" w:sz="0" w:space="0" w:color="auto"/>
            <w:bottom w:val="none" w:sz="0" w:space="0" w:color="auto"/>
            <w:right w:val="none" w:sz="0" w:space="0" w:color="auto"/>
          </w:divBdr>
        </w:div>
        <w:div w:id="329137701">
          <w:marLeft w:val="360"/>
          <w:marRight w:val="0"/>
          <w:marTop w:val="120"/>
          <w:marBottom w:val="0"/>
          <w:divBdr>
            <w:top w:val="none" w:sz="0" w:space="0" w:color="auto"/>
            <w:left w:val="none" w:sz="0" w:space="0" w:color="auto"/>
            <w:bottom w:val="none" w:sz="0" w:space="0" w:color="auto"/>
            <w:right w:val="none" w:sz="0" w:space="0" w:color="auto"/>
          </w:divBdr>
        </w:div>
        <w:div w:id="400712087">
          <w:marLeft w:val="360"/>
          <w:marRight w:val="0"/>
          <w:marTop w:val="120"/>
          <w:marBottom w:val="0"/>
          <w:divBdr>
            <w:top w:val="none" w:sz="0" w:space="0" w:color="auto"/>
            <w:left w:val="none" w:sz="0" w:space="0" w:color="auto"/>
            <w:bottom w:val="none" w:sz="0" w:space="0" w:color="auto"/>
            <w:right w:val="none" w:sz="0" w:space="0" w:color="auto"/>
          </w:divBdr>
        </w:div>
        <w:div w:id="1054893144">
          <w:marLeft w:val="360"/>
          <w:marRight w:val="0"/>
          <w:marTop w:val="120"/>
          <w:marBottom w:val="0"/>
          <w:divBdr>
            <w:top w:val="none" w:sz="0" w:space="0" w:color="auto"/>
            <w:left w:val="none" w:sz="0" w:space="0" w:color="auto"/>
            <w:bottom w:val="none" w:sz="0" w:space="0" w:color="auto"/>
            <w:right w:val="none" w:sz="0" w:space="0" w:color="auto"/>
          </w:divBdr>
        </w:div>
        <w:div w:id="1717505071">
          <w:marLeft w:val="360"/>
          <w:marRight w:val="0"/>
          <w:marTop w:val="120"/>
          <w:marBottom w:val="0"/>
          <w:divBdr>
            <w:top w:val="none" w:sz="0" w:space="0" w:color="auto"/>
            <w:left w:val="none" w:sz="0" w:space="0" w:color="auto"/>
            <w:bottom w:val="none" w:sz="0" w:space="0" w:color="auto"/>
            <w:right w:val="none" w:sz="0" w:space="0" w:color="auto"/>
          </w:divBdr>
        </w:div>
      </w:divsChild>
    </w:div>
    <w:div w:id="1042172476">
      <w:bodyDiv w:val="1"/>
      <w:marLeft w:val="0"/>
      <w:marRight w:val="0"/>
      <w:marTop w:val="0"/>
      <w:marBottom w:val="0"/>
      <w:divBdr>
        <w:top w:val="none" w:sz="0" w:space="0" w:color="auto"/>
        <w:left w:val="none" w:sz="0" w:space="0" w:color="auto"/>
        <w:bottom w:val="none" w:sz="0" w:space="0" w:color="auto"/>
        <w:right w:val="none" w:sz="0" w:space="0" w:color="auto"/>
      </w:divBdr>
    </w:div>
    <w:div w:id="1061490230">
      <w:bodyDiv w:val="1"/>
      <w:marLeft w:val="0"/>
      <w:marRight w:val="0"/>
      <w:marTop w:val="0"/>
      <w:marBottom w:val="0"/>
      <w:divBdr>
        <w:top w:val="none" w:sz="0" w:space="0" w:color="auto"/>
        <w:left w:val="none" w:sz="0" w:space="0" w:color="auto"/>
        <w:bottom w:val="none" w:sz="0" w:space="0" w:color="auto"/>
        <w:right w:val="none" w:sz="0" w:space="0" w:color="auto"/>
      </w:divBdr>
    </w:div>
    <w:div w:id="1062290121">
      <w:bodyDiv w:val="1"/>
      <w:marLeft w:val="0"/>
      <w:marRight w:val="0"/>
      <w:marTop w:val="0"/>
      <w:marBottom w:val="0"/>
      <w:divBdr>
        <w:top w:val="none" w:sz="0" w:space="0" w:color="auto"/>
        <w:left w:val="none" w:sz="0" w:space="0" w:color="auto"/>
        <w:bottom w:val="none" w:sz="0" w:space="0" w:color="auto"/>
        <w:right w:val="none" w:sz="0" w:space="0" w:color="auto"/>
      </w:divBdr>
    </w:div>
    <w:div w:id="1228564952">
      <w:bodyDiv w:val="1"/>
      <w:marLeft w:val="0"/>
      <w:marRight w:val="0"/>
      <w:marTop w:val="0"/>
      <w:marBottom w:val="0"/>
      <w:divBdr>
        <w:top w:val="none" w:sz="0" w:space="0" w:color="auto"/>
        <w:left w:val="none" w:sz="0" w:space="0" w:color="auto"/>
        <w:bottom w:val="none" w:sz="0" w:space="0" w:color="auto"/>
        <w:right w:val="none" w:sz="0" w:space="0" w:color="auto"/>
      </w:divBdr>
    </w:div>
    <w:div w:id="1315600225">
      <w:bodyDiv w:val="1"/>
      <w:marLeft w:val="0"/>
      <w:marRight w:val="0"/>
      <w:marTop w:val="0"/>
      <w:marBottom w:val="0"/>
      <w:divBdr>
        <w:top w:val="none" w:sz="0" w:space="0" w:color="auto"/>
        <w:left w:val="none" w:sz="0" w:space="0" w:color="auto"/>
        <w:bottom w:val="none" w:sz="0" w:space="0" w:color="auto"/>
        <w:right w:val="none" w:sz="0" w:space="0" w:color="auto"/>
      </w:divBdr>
    </w:div>
    <w:div w:id="1436902676">
      <w:bodyDiv w:val="1"/>
      <w:marLeft w:val="0"/>
      <w:marRight w:val="0"/>
      <w:marTop w:val="0"/>
      <w:marBottom w:val="0"/>
      <w:divBdr>
        <w:top w:val="none" w:sz="0" w:space="0" w:color="auto"/>
        <w:left w:val="none" w:sz="0" w:space="0" w:color="auto"/>
        <w:bottom w:val="none" w:sz="0" w:space="0" w:color="auto"/>
        <w:right w:val="none" w:sz="0" w:space="0" w:color="auto"/>
      </w:divBdr>
    </w:div>
    <w:div w:id="1512646377">
      <w:bodyDiv w:val="1"/>
      <w:marLeft w:val="0"/>
      <w:marRight w:val="0"/>
      <w:marTop w:val="0"/>
      <w:marBottom w:val="0"/>
      <w:divBdr>
        <w:top w:val="none" w:sz="0" w:space="0" w:color="auto"/>
        <w:left w:val="none" w:sz="0" w:space="0" w:color="auto"/>
        <w:bottom w:val="none" w:sz="0" w:space="0" w:color="auto"/>
        <w:right w:val="none" w:sz="0" w:space="0" w:color="auto"/>
      </w:divBdr>
      <w:divsChild>
        <w:div w:id="419252621">
          <w:marLeft w:val="360"/>
          <w:marRight w:val="0"/>
          <w:marTop w:val="120"/>
          <w:marBottom w:val="0"/>
          <w:divBdr>
            <w:top w:val="none" w:sz="0" w:space="0" w:color="auto"/>
            <w:left w:val="none" w:sz="0" w:space="0" w:color="auto"/>
            <w:bottom w:val="none" w:sz="0" w:space="0" w:color="auto"/>
            <w:right w:val="none" w:sz="0" w:space="0" w:color="auto"/>
          </w:divBdr>
        </w:div>
        <w:div w:id="570310429">
          <w:marLeft w:val="360"/>
          <w:marRight w:val="0"/>
          <w:marTop w:val="120"/>
          <w:marBottom w:val="0"/>
          <w:divBdr>
            <w:top w:val="none" w:sz="0" w:space="0" w:color="auto"/>
            <w:left w:val="none" w:sz="0" w:space="0" w:color="auto"/>
            <w:bottom w:val="none" w:sz="0" w:space="0" w:color="auto"/>
            <w:right w:val="none" w:sz="0" w:space="0" w:color="auto"/>
          </w:divBdr>
        </w:div>
        <w:div w:id="579557888">
          <w:marLeft w:val="360"/>
          <w:marRight w:val="0"/>
          <w:marTop w:val="120"/>
          <w:marBottom w:val="0"/>
          <w:divBdr>
            <w:top w:val="none" w:sz="0" w:space="0" w:color="auto"/>
            <w:left w:val="none" w:sz="0" w:space="0" w:color="auto"/>
            <w:bottom w:val="none" w:sz="0" w:space="0" w:color="auto"/>
            <w:right w:val="none" w:sz="0" w:space="0" w:color="auto"/>
          </w:divBdr>
        </w:div>
        <w:div w:id="885263211">
          <w:marLeft w:val="360"/>
          <w:marRight w:val="0"/>
          <w:marTop w:val="120"/>
          <w:marBottom w:val="0"/>
          <w:divBdr>
            <w:top w:val="none" w:sz="0" w:space="0" w:color="auto"/>
            <w:left w:val="none" w:sz="0" w:space="0" w:color="auto"/>
            <w:bottom w:val="none" w:sz="0" w:space="0" w:color="auto"/>
            <w:right w:val="none" w:sz="0" w:space="0" w:color="auto"/>
          </w:divBdr>
        </w:div>
        <w:div w:id="1278177027">
          <w:marLeft w:val="360"/>
          <w:marRight w:val="0"/>
          <w:marTop w:val="120"/>
          <w:marBottom w:val="0"/>
          <w:divBdr>
            <w:top w:val="none" w:sz="0" w:space="0" w:color="auto"/>
            <w:left w:val="none" w:sz="0" w:space="0" w:color="auto"/>
            <w:bottom w:val="none" w:sz="0" w:space="0" w:color="auto"/>
            <w:right w:val="none" w:sz="0" w:space="0" w:color="auto"/>
          </w:divBdr>
        </w:div>
        <w:div w:id="1622834401">
          <w:marLeft w:val="360"/>
          <w:marRight w:val="0"/>
          <w:marTop w:val="120"/>
          <w:marBottom w:val="0"/>
          <w:divBdr>
            <w:top w:val="none" w:sz="0" w:space="0" w:color="auto"/>
            <w:left w:val="none" w:sz="0" w:space="0" w:color="auto"/>
            <w:bottom w:val="none" w:sz="0" w:space="0" w:color="auto"/>
            <w:right w:val="none" w:sz="0" w:space="0" w:color="auto"/>
          </w:divBdr>
        </w:div>
      </w:divsChild>
    </w:div>
    <w:div w:id="1596552208">
      <w:bodyDiv w:val="1"/>
      <w:marLeft w:val="0"/>
      <w:marRight w:val="0"/>
      <w:marTop w:val="0"/>
      <w:marBottom w:val="0"/>
      <w:divBdr>
        <w:top w:val="none" w:sz="0" w:space="0" w:color="auto"/>
        <w:left w:val="none" w:sz="0" w:space="0" w:color="auto"/>
        <w:bottom w:val="none" w:sz="0" w:space="0" w:color="auto"/>
        <w:right w:val="none" w:sz="0" w:space="0" w:color="auto"/>
      </w:divBdr>
      <w:divsChild>
        <w:div w:id="189994481">
          <w:marLeft w:val="360"/>
          <w:marRight w:val="0"/>
          <w:marTop w:val="120"/>
          <w:marBottom w:val="0"/>
          <w:divBdr>
            <w:top w:val="none" w:sz="0" w:space="0" w:color="auto"/>
            <w:left w:val="none" w:sz="0" w:space="0" w:color="auto"/>
            <w:bottom w:val="none" w:sz="0" w:space="0" w:color="auto"/>
            <w:right w:val="none" w:sz="0" w:space="0" w:color="auto"/>
          </w:divBdr>
        </w:div>
        <w:div w:id="305361777">
          <w:marLeft w:val="360"/>
          <w:marRight w:val="0"/>
          <w:marTop w:val="120"/>
          <w:marBottom w:val="0"/>
          <w:divBdr>
            <w:top w:val="none" w:sz="0" w:space="0" w:color="auto"/>
            <w:left w:val="none" w:sz="0" w:space="0" w:color="auto"/>
            <w:bottom w:val="none" w:sz="0" w:space="0" w:color="auto"/>
            <w:right w:val="none" w:sz="0" w:space="0" w:color="auto"/>
          </w:divBdr>
        </w:div>
        <w:div w:id="448284258">
          <w:marLeft w:val="360"/>
          <w:marRight w:val="0"/>
          <w:marTop w:val="120"/>
          <w:marBottom w:val="0"/>
          <w:divBdr>
            <w:top w:val="none" w:sz="0" w:space="0" w:color="auto"/>
            <w:left w:val="none" w:sz="0" w:space="0" w:color="auto"/>
            <w:bottom w:val="none" w:sz="0" w:space="0" w:color="auto"/>
            <w:right w:val="none" w:sz="0" w:space="0" w:color="auto"/>
          </w:divBdr>
        </w:div>
        <w:div w:id="451831282">
          <w:marLeft w:val="360"/>
          <w:marRight w:val="0"/>
          <w:marTop w:val="120"/>
          <w:marBottom w:val="0"/>
          <w:divBdr>
            <w:top w:val="none" w:sz="0" w:space="0" w:color="auto"/>
            <w:left w:val="none" w:sz="0" w:space="0" w:color="auto"/>
            <w:bottom w:val="none" w:sz="0" w:space="0" w:color="auto"/>
            <w:right w:val="none" w:sz="0" w:space="0" w:color="auto"/>
          </w:divBdr>
        </w:div>
        <w:div w:id="692418861">
          <w:marLeft w:val="360"/>
          <w:marRight w:val="0"/>
          <w:marTop w:val="120"/>
          <w:marBottom w:val="0"/>
          <w:divBdr>
            <w:top w:val="none" w:sz="0" w:space="0" w:color="auto"/>
            <w:left w:val="none" w:sz="0" w:space="0" w:color="auto"/>
            <w:bottom w:val="none" w:sz="0" w:space="0" w:color="auto"/>
            <w:right w:val="none" w:sz="0" w:space="0" w:color="auto"/>
          </w:divBdr>
        </w:div>
        <w:div w:id="1933471474">
          <w:marLeft w:val="360"/>
          <w:marRight w:val="0"/>
          <w:marTop w:val="120"/>
          <w:marBottom w:val="0"/>
          <w:divBdr>
            <w:top w:val="none" w:sz="0" w:space="0" w:color="auto"/>
            <w:left w:val="none" w:sz="0" w:space="0" w:color="auto"/>
            <w:bottom w:val="none" w:sz="0" w:space="0" w:color="auto"/>
            <w:right w:val="none" w:sz="0" w:space="0" w:color="auto"/>
          </w:divBdr>
        </w:div>
        <w:div w:id="1981107875">
          <w:marLeft w:val="360"/>
          <w:marRight w:val="0"/>
          <w:marTop w:val="120"/>
          <w:marBottom w:val="0"/>
          <w:divBdr>
            <w:top w:val="none" w:sz="0" w:space="0" w:color="auto"/>
            <w:left w:val="none" w:sz="0" w:space="0" w:color="auto"/>
            <w:bottom w:val="none" w:sz="0" w:space="0" w:color="auto"/>
            <w:right w:val="none" w:sz="0" w:space="0" w:color="auto"/>
          </w:divBdr>
        </w:div>
      </w:divsChild>
    </w:div>
    <w:div w:id="1605917999">
      <w:bodyDiv w:val="1"/>
      <w:marLeft w:val="0"/>
      <w:marRight w:val="0"/>
      <w:marTop w:val="0"/>
      <w:marBottom w:val="0"/>
      <w:divBdr>
        <w:top w:val="none" w:sz="0" w:space="0" w:color="auto"/>
        <w:left w:val="none" w:sz="0" w:space="0" w:color="auto"/>
        <w:bottom w:val="none" w:sz="0" w:space="0" w:color="auto"/>
        <w:right w:val="none" w:sz="0" w:space="0" w:color="auto"/>
      </w:divBdr>
    </w:div>
    <w:div w:id="1639803272">
      <w:bodyDiv w:val="1"/>
      <w:marLeft w:val="0"/>
      <w:marRight w:val="0"/>
      <w:marTop w:val="0"/>
      <w:marBottom w:val="0"/>
      <w:divBdr>
        <w:top w:val="none" w:sz="0" w:space="0" w:color="auto"/>
        <w:left w:val="none" w:sz="0" w:space="0" w:color="auto"/>
        <w:bottom w:val="none" w:sz="0" w:space="0" w:color="auto"/>
        <w:right w:val="none" w:sz="0" w:space="0" w:color="auto"/>
      </w:divBdr>
    </w:div>
    <w:div w:id="1697804966">
      <w:bodyDiv w:val="1"/>
      <w:marLeft w:val="0"/>
      <w:marRight w:val="0"/>
      <w:marTop w:val="0"/>
      <w:marBottom w:val="0"/>
      <w:divBdr>
        <w:top w:val="none" w:sz="0" w:space="0" w:color="auto"/>
        <w:left w:val="none" w:sz="0" w:space="0" w:color="auto"/>
        <w:bottom w:val="none" w:sz="0" w:space="0" w:color="auto"/>
        <w:right w:val="none" w:sz="0" w:space="0" w:color="auto"/>
      </w:divBdr>
    </w:div>
    <w:div w:id="1731225429">
      <w:bodyDiv w:val="1"/>
      <w:marLeft w:val="0"/>
      <w:marRight w:val="0"/>
      <w:marTop w:val="0"/>
      <w:marBottom w:val="0"/>
      <w:divBdr>
        <w:top w:val="none" w:sz="0" w:space="0" w:color="auto"/>
        <w:left w:val="none" w:sz="0" w:space="0" w:color="auto"/>
        <w:bottom w:val="none" w:sz="0" w:space="0" w:color="auto"/>
        <w:right w:val="none" w:sz="0" w:space="0" w:color="auto"/>
      </w:divBdr>
    </w:div>
    <w:div w:id="1731729652">
      <w:bodyDiv w:val="1"/>
      <w:marLeft w:val="0"/>
      <w:marRight w:val="0"/>
      <w:marTop w:val="0"/>
      <w:marBottom w:val="0"/>
      <w:divBdr>
        <w:top w:val="none" w:sz="0" w:space="0" w:color="auto"/>
        <w:left w:val="none" w:sz="0" w:space="0" w:color="auto"/>
        <w:bottom w:val="none" w:sz="0" w:space="0" w:color="auto"/>
        <w:right w:val="none" w:sz="0" w:space="0" w:color="auto"/>
      </w:divBdr>
      <w:divsChild>
        <w:div w:id="940532951">
          <w:marLeft w:val="0"/>
          <w:marRight w:val="0"/>
          <w:marTop w:val="0"/>
          <w:marBottom w:val="0"/>
          <w:divBdr>
            <w:top w:val="none" w:sz="0" w:space="0" w:color="auto"/>
            <w:left w:val="none" w:sz="0" w:space="0" w:color="auto"/>
            <w:bottom w:val="none" w:sz="0" w:space="0" w:color="auto"/>
            <w:right w:val="none" w:sz="0" w:space="0" w:color="auto"/>
          </w:divBdr>
        </w:div>
        <w:div w:id="975449654">
          <w:marLeft w:val="0"/>
          <w:marRight w:val="0"/>
          <w:marTop w:val="0"/>
          <w:marBottom w:val="0"/>
          <w:divBdr>
            <w:top w:val="none" w:sz="0" w:space="0" w:color="auto"/>
            <w:left w:val="none" w:sz="0" w:space="0" w:color="auto"/>
            <w:bottom w:val="none" w:sz="0" w:space="0" w:color="auto"/>
            <w:right w:val="none" w:sz="0" w:space="0" w:color="auto"/>
          </w:divBdr>
        </w:div>
        <w:div w:id="1763835947">
          <w:marLeft w:val="0"/>
          <w:marRight w:val="0"/>
          <w:marTop w:val="0"/>
          <w:marBottom w:val="0"/>
          <w:divBdr>
            <w:top w:val="none" w:sz="0" w:space="0" w:color="auto"/>
            <w:left w:val="none" w:sz="0" w:space="0" w:color="auto"/>
            <w:bottom w:val="none" w:sz="0" w:space="0" w:color="auto"/>
            <w:right w:val="none" w:sz="0" w:space="0" w:color="auto"/>
          </w:divBdr>
        </w:div>
        <w:div w:id="1832528134">
          <w:marLeft w:val="0"/>
          <w:marRight w:val="0"/>
          <w:marTop w:val="0"/>
          <w:marBottom w:val="0"/>
          <w:divBdr>
            <w:top w:val="none" w:sz="0" w:space="0" w:color="auto"/>
            <w:left w:val="none" w:sz="0" w:space="0" w:color="auto"/>
            <w:bottom w:val="none" w:sz="0" w:space="0" w:color="auto"/>
            <w:right w:val="none" w:sz="0" w:space="0" w:color="auto"/>
          </w:divBdr>
        </w:div>
        <w:div w:id="1921134798">
          <w:marLeft w:val="0"/>
          <w:marRight w:val="0"/>
          <w:marTop w:val="0"/>
          <w:marBottom w:val="0"/>
          <w:divBdr>
            <w:top w:val="none" w:sz="0" w:space="0" w:color="auto"/>
            <w:left w:val="none" w:sz="0" w:space="0" w:color="auto"/>
            <w:bottom w:val="none" w:sz="0" w:space="0" w:color="auto"/>
            <w:right w:val="none" w:sz="0" w:space="0" w:color="auto"/>
          </w:divBdr>
        </w:div>
        <w:div w:id="1696811649">
          <w:marLeft w:val="0"/>
          <w:marRight w:val="0"/>
          <w:marTop w:val="0"/>
          <w:marBottom w:val="0"/>
          <w:divBdr>
            <w:top w:val="none" w:sz="0" w:space="0" w:color="auto"/>
            <w:left w:val="none" w:sz="0" w:space="0" w:color="auto"/>
            <w:bottom w:val="none" w:sz="0" w:space="0" w:color="auto"/>
            <w:right w:val="none" w:sz="0" w:space="0" w:color="auto"/>
          </w:divBdr>
        </w:div>
      </w:divsChild>
    </w:div>
    <w:div w:id="1771272675">
      <w:bodyDiv w:val="1"/>
      <w:marLeft w:val="0"/>
      <w:marRight w:val="0"/>
      <w:marTop w:val="0"/>
      <w:marBottom w:val="0"/>
      <w:divBdr>
        <w:top w:val="none" w:sz="0" w:space="0" w:color="auto"/>
        <w:left w:val="none" w:sz="0" w:space="0" w:color="auto"/>
        <w:bottom w:val="none" w:sz="0" w:space="0" w:color="auto"/>
        <w:right w:val="none" w:sz="0" w:space="0" w:color="auto"/>
      </w:divBdr>
      <w:divsChild>
        <w:div w:id="148178822">
          <w:marLeft w:val="0"/>
          <w:marRight w:val="0"/>
          <w:marTop w:val="0"/>
          <w:marBottom w:val="0"/>
          <w:divBdr>
            <w:top w:val="none" w:sz="0" w:space="0" w:color="auto"/>
            <w:left w:val="none" w:sz="0" w:space="0" w:color="auto"/>
            <w:bottom w:val="none" w:sz="0" w:space="0" w:color="auto"/>
            <w:right w:val="none" w:sz="0" w:space="0" w:color="auto"/>
          </w:divBdr>
        </w:div>
        <w:div w:id="899561083">
          <w:marLeft w:val="0"/>
          <w:marRight w:val="0"/>
          <w:marTop w:val="0"/>
          <w:marBottom w:val="0"/>
          <w:divBdr>
            <w:top w:val="none" w:sz="0" w:space="0" w:color="auto"/>
            <w:left w:val="none" w:sz="0" w:space="0" w:color="auto"/>
            <w:bottom w:val="none" w:sz="0" w:space="0" w:color="auto"/>
            <w:right w:val="none" w:sz="0" w:space="0" w:color="auto"/>
          </w:divBdr>
        </w:div>
        <w:div w:id="772630383">
          <w:marLeft w:val="0"/>
          <w:marRight w:val="0"/>
          <w:marTop w:val="0"/>
          <w:marBottom w:val="0"/>
          <w:divBdr>
            <w:top w:val="none" w:sz="0" w:space="0" w:color="auto"/>
            <w:left w:val="none" w:sz="0" w:space="0" w:color="auto"/>
            <w:bottom w:val="none" w:sz="0" w:space="0" w:color="auto"/>
            <w:right w:val="none" w:sz="0" w:space="0" w:color="auto"/>
          </w:divBdr>
        </w:div>
        <w:div w:id="725027627">
          <w:marLeft w:val="0"/>
          <w:marRight w:val="0"/>
          <w:marTop w:val="0"/>
          <w:marBottom w:val="0"/>
          <w:divBdr>
            <w:top w:val="none" w:sz="0" w:space="0" w:color="auto"/>
            <w:left w:val="none" w:sz="0" w:space="0" w:color="auto"/>
            <w:bottom w:val="none" w:sz="0" w:space="0" w:color="auto"/>
            <w:right w:val="none" w:sz="0" w:space="0" w:color="auto"/>
          </w:divBdr>
        </w:div>
        <w:div w:id="4870783">
          <w:marLeft w:val="0"/>
          <w:marRight w:val="0"/>
          <w:marTop w:val="0"/>
          <w:marBottom w:val="0"/>
          <w:divBdr>
            <w:top w:val="none" w:sz="0" w:space="0" w:color="auto"/>
            <w:left w:val="none" w:sz="0" w:space="0" w:color="auto"/>
            <w:bottom w:val="none" w:sz="0" w:space="0" w:color="auto"/>
            <w:right w:val="none" w:sz="0" w:space="0" w:color="auto"/>
          </w:divBdr>
        </w:div>
        <w:div w:id="1959335827">
          <w:marLeft w:val="0"/>
          <w:marRight w:val="0"/>
          <w:marTop w:val="0"/>
          <w:marBottom w:val="0"/>
          <w:divBdr>
            <w:top w:val="none" w:sz="0" w:space="0" w:color="auto"/>
            <w:left w:val="none" w:sz="0" w:space="0" w:color="auto"/>
            <w:bottom w:val="none" w:sz="0" w:space="0" w:color="auto"/>
            <w:right w:val="none" w:sz="0" w:space="0" w:color="auto"/>
          </w:divBdr>
        </w:div>
        <w:div w:id="1635600377">
          <w:marLeft w:val="0"/>
          <w:marRight w:val="0"/>
          <w:marTop w:val="0"/>
          <w:marBottom w:val="0"/>
          <w:divBdr>
            <w:top w:val="none" w:sz="0" w:space="0" w:color="auto"/>
            <w:left w:val="none" w:sz="0" w:space="0" w:color="auto"/>
            <w:bottom w:val="none" w:sz="0" w:space="0" w:color="auto"/>
            <w:right w:val="none" w:sz="0" w:space="0" w:color="auto"/>
          </w:divBdr>
        </w:div>
        <w:div w:id="689726345">
          <w:marLeft w:val="0"/>
          <w:marRight w:val="0"/>
          <w:marTop w:val="0"/>
          <w:marBottom w:val="0"/>
          <w:divBdr>
            <w:top w:val="none" w:sz="0" w:space="0" w:color="auto"/>
            <w:left w:val="none" w:sz="0" w:space="0" w:color="auto"/>
            <w:bottom w:val="none" w:sz="0" w:space="0" w:color="auto"/>
            <w:right w:val="none" w:sz="0" w:space="0" w:color="auto"/>
          </w:divBdr>
        </w:div>
        <w:div w:id="631517817">
          <w:marLeft w:val="0"/>
          <w:marRight w:val="0"/>
          <w:marTop w:val="0"/>
          <w:marBottom w:val="0"/>
          <w:divBdr>
            <w:top w:val="none" w:sz="0" w:space="0" w:color="auto"/>
            <w:left w:val="none" w:sz="0" w:space="0" w:color="auto"/>
            <w:bottom w:val="none" w:sz="0" w:space="0" w:color="auto"/>
            <w:right w:val="none" w:sz="0" w:space="0" w:color="auto"/>
          </w:divBdr>
        </w:div>
        <w:div w:id="1344094124">
          <w:marLeft w:val="0"/>
          <w:marRight w:val="0"/>
          <w:marTop w:val="0"/>
          <w:marBottom w:val="0"/>
          <w:divBdr>
            <w:top w:val="none" w:sz="0" w:space="0" w:color="auto"/>
            <w:left w:val="none" w:sz="0" w:space="0" w:color="auto"/>
            <w:bottom w:val="none" w:sz="0" w:space="0" w:color="auto"/>
            <w:right w:val="none" w:sz="0" w:space="0" w:color="auto"/>
          </w:divBdr>
        </w:div>
        <w:div w:id="1290161990">
          <w:marLeft w:val="0"/>
          <w:marRight w:val="0"/>
          <w:marTop w:val="0"/>
          <w:marBottom w:val="0"/>
          <w:divBdr>
            <w:top w:val="none" w:sz="0" w:space="0" w:color="auto"/>
            <w:left w:val="none" w:sz="0" w:space="0" w:color="auto"/>
            <w:bottom w:val="none" w:sz="0" w:space="0" w:color="auto"/>
            <w:right w:val="none" w:sz="0" w:space="0" w:color="auto"/>
          </w:divBdr>
        </w:div>
        <w:div w:id="1129322895">
          <w:marLeft w:val="0"/>
          <w:marRight w:val="0"/>
          <w:marTop w:val="0"/>
          <w:marBottom w:val="0"/>
          <w:divBdr>
            <w:top w:val="none" w:sz="0" w:space="0" w:color="auto"/>
            <w:left w:val="none" w:sz="0" w:space="0" w:color="auto"/>
            <w:bottom w:val="none" w:sz="0" w:space="0" w:color="auto"/>
            <w:right w:val="none" w:sz="0" w:space="0" w:color="auto"/>
          </w:divBdr>
        </w:div>
        <w:div w:id="187640735">
          <w:marLeft w:val="0"/>
          <w:marRight w:val="0"/>
          <w:marTop w:val="0"/>
          <w:marBottom w:val="0"/>
          <w:divBdr>
            <w:top w:val="none" w:sz="0" w:space="0" w:color="auto"/>
            <w:left w:val="none" w:sz="0" w:space="0" w:color="auto"/>
            <w:bottom w:val="none" w:sz="0" w:space="0" w:color="auto"/>
            <w:right w:val="none" w:sz="0" w:space="0" w:color="auto"/>
          </w:divBdr>
        </w:div>
        <w:div w:id="193154879">
          <w:marLeft w:val="0"/>
          <w:marRight w:val="0"/>
          <w:marTop w:val="0"/>
          <w:marBottom w:val="0"/>
          <w:divBdr>
            <w:top w:val="none" w:sz="0" w:space="0" w:color="auto"/>
            <w:left w:val="none" w:sz="0" w:space="0" w:color="auto"/>
            <w:bottom w:val="none" w:sz="0" w:space="0" w:color="auto"/>
            <w:right w:val="none" w:sz="0" w:space="0" w:color="auto"/>
          </w:divBdr>
        </w:div>
        <w:div w:id="1436897454">
          <w:marLeft w:val="0"/>
          <w:marRight w:val="0"/>
          <w:marTop w:val="0"/>
          <w:marBottom w:val="0"/>
          <w:divBdr>
            <w:top w:val="none" w:sz="0" w:space="0" w:color="auto"/>
            <w:left w:val="none" w:sz="0" w:space="0" w:color="auto"/>
            <w:bottom w:val="none" w:sz="0" w:space="0" w:color="auto"/>
            <w:right w:val="none" w:sz="0" w:space="0" w:color="auto"/>
          </w:divBdr>
        </w:div>
        <w:div w:id="1174147521">
          <w:marLeft w:val="0"/>
          <w:marRight w:val="0"/>
          <w:marTop w:val="0"/>
          <w:marBottom w:val="0"/>
          <w:divBdr>
            <w:top w:val="none" w:sz="0" w:space="0" w:color="auto"/>
            <w:left w:val="none" w:sz="0" w:space="0" w:color="auto"/>
            <w:bottom w:val="none" w:sz="0" w:space="0" w:color="auto"/>
            <w:right w:val="none" w:sz="0" w:space="0" w:color="auto"/>
          </w:divBdr>
        </w:div>
        <w:div w:id="574898233">
          <w:marLeft w:val="0"/>
          <w:marRight w:val="0"/>
          <w:marTop w:val="0"/>
          <w:marBottom w:val="0"/>
          <w:divBdr>
            <w:top w:val="none" w:sz="0" w:space="0" w:color="auto"/>
            <w:left w:val="none" w:sz="0" w:space="0" w:color="auto"/>
            <w:bottom w:val="none" w:sz="0" w:space="0" w:color="auto"/>
            <w:right w:val="none" w:sz="0" w:space="0" w:color="auto"/>
          </w:divBdr>
        </w:div>
        <w:div w:id="1985505333">
          <w:marLeft w:val="0"/>
          <w:marRight w:val="0"/>
          <w:marTop w:val="0"/>
          <w:marBottom w:val="0"/>
          <w:divBdr>
            <w:top w:val="none" w:sz="0" w:space="0" w:color="auto"/>
            <w:left w:val="none" w:sz="0" w:space="0" w:color="auto"/>
            <w:bottom w:val="none" w:sz="0" w:space="0" w:color="auto"/>
            <w:right w:val="none" w:sz="0" w:space="0" w:color="auto"/>
          </w:divBdr>
        </w:div>
        <w:div w:id="1700006338">
          <w:marLeft w:val="0"/>
          <w:marRight w:val="0"/>
          <w:marTop w:val="0"/>
          <w:marBottom w:val="0"/>
          <w:divBdr>
            <w:top w:val="none" w:sz="0" w:space="0" w:color="auto"/>
            <w:left w:val="none" w:sz="0" w:space="0" w:color="auto"/>
            <w:bottom w:val="none" w:sz="0" w:space="0" w:color="auto"/>
            <w:right w:val="none" w:sz="0" w:space="0" w:color="auto"/>
          </w:divBdr>
        </w:div>
        <w:div w:id="1896966564">
          <w:marLeft w:val="0"/>
          <w:marRight w:val="0"/>
          <w:marTop w:val="0"/>
          <w:marBottom w:val="0"/>
          <w:divBdr>
            <w:top w:val="none" w:sz="0" w:space="0" w:color="auto"/>
            <w:left w:val="none" w:sz="0" w:space="0" w:color="auto"/>
            <w:bottom w:val="none" w:sz="0" w:space="0" w:color="auto"/>
            <w:right w:val="none" w:sz="0" w:space="0" w:color="auto"/>
          </w:divBdr>
        </w:div>
        <w:div w:id="1713185783">
          <w:marLeft w:val="0"/>
          <w:marRight w:val="0"/>
          <w:marTop w:val="0"/>
          <w:marBottom w:val="0"/>
          <w:divBdr>
            <w:top w:val="none" w:sz="0" w:space="0" w:color="auto"/>
            <w:left w:val="none" w:sz="0" w:space="0" w:color="auto"/>
            <w:bottom w:val="none" w:sz="0" w:space="0" w:color="auto"/>
            <w:right w:val="none" w:sz="0" w:space="0" w:color="auto"/>
          </w:divBdr>
        </w:div>
        <w:div w:id="1539734452">
          <w:marLeft w:val="0"/>
          <w:marRight w:val="0"/>
          <w:marTop w:val="0"/>
          <w:marBottom w:val="0"/>
          <w:divBdr>
            <w:top w:val="none" w:sz="0" w:space="0" w:color="auto"/>
            <w:left w:val="none" w:sz="0" w:space="0" w:color="auto"/>
            <w:bottom w:val="none" w:sz="0" w:space="0" w:color="auto"/>
            <w:right w:val="none" w:sz="0" w:space="0" w:color="auto"/>
          </w:divBdr>
        </w:div>
        <w:div w:id="1446071294">
          <w:marLeft w:val="0"/>
          <w:marRight w:val="0"/>
          <w:marTop w:val="0"/>
          <w:marBottom w:val="0"/>
          <w:divBdr>
            <w:top w:val="none" w:sz="0" w:space="0" w:color="auto"/>
            <w:left w:val="none" w:sz="0" w:space="0" w:color="auto"/>
            <w:bottom w:val="none" w:sz="0" w:space="0" w:color="auto"/>
            <w:right w:val="none" w:sz="0" w:space="0" w:color="auto"/>
          </w:divBdr>
        </w:div>
        <w:div w:id="1535733187">
          <w:marLeft w:val="0"/>
          <w:marRight w:val="0"/>
          <w:marTop w:val="0"/>
          <w:marBottom w:val="0"/>
          <w:divBdr>
            <w:top w:val="none" w:sz="0" w:space="0" w:color="auto"/>
            <w:left w:val="none" w:sz="0" w:space="0" w:color="auto"/>
            <w:bottom w:val="none" w:sz="0" w:space="0" w:color="auto"/>
            <w:right w:val="none" w:sz="0" w:space="0" w:color="auto"/>
          </w:divBdr>
        </w:div>
        <w:div w:id="103692878">
          <w:marLeft w:val="0"/>
          <w:marRight w:val="0"/>
          <w:marTop w:val="0"/>
          <w:marBottom w:val="0"/>
          <w:divBdr>
            <w:top w:val="none" w:sz="0" w:space="0" w:color="auto"/>
            <w:left w:val="none" w:sz="0" w:space="0" w:color="auto"/>
            <w:bottom w:val="none" w:sz="0" w:space="0" w:color="auto"/>
            <w:right w:val="none" w:sz="0" w:space="0" w:color="auto"/>
          </w:divBdr>
        </w:div>
        <w:div w:id="1457286448">
          <w:marLeft w:val="0"/>
          <w:marRight w:val="0"/>
          <w:marTop w:val="0"/>
          <w:marBottom w:val="0"/>
          <w:divBdr>
            <w:top w:val="none" w:sz="0" w:space="0" w:color="auto"/>
            <w:left w:val="none" w:sz="0" w:space="0" w:color="auto"/>
            <w:bottom w:val="none" w:sz="0" w:space="0" w:color="auto"/>
            <w:right w:val="none" w:sz="0" w:space="0" w:color="auto"/>
          </w:divBdr>
        </w:div>
      </w:divsChild>
    </w:div>
    <w:div w:id="1858233846">
      <w:bodyDiv w:val="1"/>
      <w:marLeft w:val="0"/>
      <w:marRight w:val="0"/>
      <w:marTop w:val="0"/>
      <w:marBottom w:val="0"/>
      <w:divBdr>
        <w:top w:val="none" w:sz="0" w:space="0" w:color="auto"/>
        <w:left w:val="none" w:sz="0" w:space="0" w:color="auto"/>
        <w:bottom w:val="none" w:sz="0" w:space="0" w:color="auto"/>
        <w:right w:val="none" w:sz="0" w:space="0" w:color="auto"/>
      </w:divBdr>
    </w:div>
    <w:div w:id="1980843727">
      <w:bodyDiv w:val="1"/>
      <w:marLeft w:val="0"/>
      <w:marRight w:val="0"/>
      <w:marTop w:val="0"/>
      <w:marBottom w:val="0"/>
      <w:divBdr>
        <w:top w:val="none" w:sz="0" w:space="0" w:color="auto"/>
        <w:left w:val="none" w:sz="0" w:space="0" w:color="auto"/>
        <w:bottom w:val="none" w:sz="0" w:space="0" w:color="auto"/>
        <w:right w:val="none" w:sz="0" w:space="0" w:color="auto"/>
      </w:divBdr>
    </w:div>
    <w:div w:id="21177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teams.microsoft.com/l/meetup-join/19%3ameeting_MWMxNDgzNjQtMzRhMS00ZjliLTlhMTYtZjYxYzFmZmM0MmQ4%40thread.v2/0?context=%7b%22Tid%22%3a%22b524f606-f77a-4aa2-8da2-fe70343b0cce%22%2c%22Oid%22%3a%22933a1483-44ea-43c9-809b-1ef590cafa67%22%7d" TargetMode="External" Id="rId13" /><Relationship Type="http://schemas.openxmlformats.org/officeDocument/2006/relationships/hyperlink" Target="https://www.blackpoolsafeguarding.org.uk/assets/uploads/SAR%20V%20final%20version%20280323%20Blackpool.pdf" TargetMode="External" Id="rId18" /><Relationship Type="http://schemas.microsoft.com/office/2020/10/relationships/intelligence" Target="intelligence2.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www.nottinghamcity.gov.uk/media/3377231/sar-valentina-final-for-publication-may-2023.pdf"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nottinghamcity.gov.uk/media/3377147/billy-final-sar-for-publication-11th-may-2023.pdf" TargetMode="External" Id="rId16" /><Relationship Type="http://schemas.openxmlformats.org/officeDocument/2006/relationships/hyperlink" Target="https://open.spotify.com/show/5TaLACWIBeYUjPObEw5J0q?si=aff1cb3a5dff41d8"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image" Target="media/image1.png" Id="rId15" /><Relationship Type="http://schemas.openxmlformats.org/officeDocument/2006/relationships/footer" Target="footer2.xml" Id="rId23" /><Relationship Type="http://schemas.openxmlformats.org/officeDocument/2006/relationships/webSettings" Target="webSettings.xml" Id="rId10" /><Relationship Type="http://schemas.openxmlformats.org/officeDocument/2006/relationships/hyperlink" Target="https://assets.publishing.service.gov.uk/government/uploads/system/uploads/attachment_data/file/1162213/Safe_Care_at_Home_Review_Easyread.pdf" TargetMode="Externa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teams.microsoft.com/l/meetup-join/19%3ameeting_MWMxNDgzNjQtMzRhMS00ZjliLTlhMTYtZjYxYzFmZmM0MmQ4%40thread.v2/0?context=%7b%22Tid%22%3a%22b524f606-f77a-4aa2-8da2-fe70343b0cce%22%2c%22Oid%22%3a%22933a1483-44ea-43c9-809b-1ef590cafa67%22%7d" TargetMode="External" Id="rId14" /><Relationship Type="http://schemas.openxmlformats.org/officeDocument/2006/relationships/footer" Target="footer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dc008a5-5ed2-4e05-8ecd-f2383eab7cb2">
      <UserInfo>
        <DisplayName>Stephen Miles</DisplayName>
        <AccountId>55</AccountId>
        <AccountType/>
      </UserInfo>
    </SharedWithUsers>
    <lcf76f155ced4ddcb4097134ff3c332f xmlns="53e61792-80e9-49b3-ac7d-ef962a816aae">
      <Terms xmlns="http://schemas.microsoft.com/office/infopath/2007/PartnerControls"/>
    </lcf76f155ced4ddcb4097134ff3c332f>
    <TaxCatchAll xmlns="3e24bc36-2db9-4dd4-83ef-e2c9c598d6d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5DF0084D2619E45897D916366586DC2" ma:contentTypeVersion="17" ma:contentTypeDescription="Create a new document." ma:contentTypeScope="" ma:versionID="80ecb63926dc47dfe09f93953e4e7819">
  <xsd:schema xmlns:xsd="http://www.w3.org/2001/XMLSchema" xmlns:xs="http://www.w3.org/2001/XMLSchema" xmlns:p="http://schemas.microsoft.com/office/2006/metadata/properties" xmlns:ns2="53e61792-80e9-49b3-ac7d-ef962a816aae" xmlns:ns3="7dc008a5-5ed2-4e05-8ecd-f2383eab7cb2" xmlns:ns4="3e24bc36-2db9-4dd4-83ef-e2c9c598d6d6" targetNamespace="http://schemas.microsoft.com/office/2006/metadata/properties" ma:root="true" ma:fieldsID="bc57f2e5db1543aebb98f057b8be735a" ns2:_="" ns3:_="" ns4:_="">
    <xsd:import namespace="53e61792-80e9-49b3-ac7d-ef962a816aae"/>
    <xsd:import namespace="7dc008a5-5ed2-4e05-8ecd-f2383eab7cb2"/>
    <xsd:import namespace="3e24bc36-2db9-4dd4-83ef-e2c9c598d6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61792-80e9-49b3-ac7d-ef962a816a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008a5-5ed2-4e05-8ecd-f2383eab7cb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24bc36-2db9-4dd4-83ef-e2c9c598d6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0af78cc-2973-4a23-bd92-945edf927c43}" ma:internalName="TaxCatchAll" ma:showField="CatchAllData" ma:web="3e24bc36-2db9-4dd4-83ef-e2c9c598d6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DB799133-5FC0-47B7-914B-1E66A9680920}">
  <ds:schemaRefs>
    <ds:schemaRef ds:uri="http://schemas.microsoft.com/office/2006/metadata/properties"/>
    <ds:schemaRef ds:uri="http://schemas.microsoft.com/office/infopath/2007/PartnerControls"/>
    <ds:schemaRef ds:uri="7dc008a5-5ed2-4e05-8ecd-f2383eab7cb2"/>
    <ds:schemaRef ds:uri="53e61792-80e9-49b3-ac7d-ef962a816aae"/>
    <ds:schemaRef ds:uri="3e24bc36-2db9-4dd4-83ef-e2c9c598d6d6"/>
  </ds:schemaRefs>
</ds:datastoreItem>
</file>

<file path=customXml/itemProps2.xml><?xml version="1.0" encoding="utf-8"?>
<ds:datastoreItem xmlns:ds="http://schemas.openxmlformats.org/officeDocument/2006/customXml" ds:itemID="{B4E4590D-FA5C-465E-97E9-C4F2219F6664}">
  <ds:schemaRefs>
    <ds:schemaRef ds:uri="http://schemas.openxmlformats.org/officeDocument/2006/bibliography"/>
  </ds:schemaRefs>
</ds:datastoreItem>
</file>

<file path=customXml/itemProps3.xml><?xml version="1.0" encoding="utf-8"?>
<ds:datastoreItem xmlns:ds="http://schemas.openxmlformats.org/officeDocument/2006/customXml" ds:itemID="{6FB4B50F-B5E0-4DAD-9357-5F9E7B65057F}"/>
</file>

<file path=customXml/itemProps4.xml><?xml version="1.0" encoding="utf-8"?>
<ds:datastoreItem xmlns:ds="http://schemas.openxmlformats.org/officeDocument/2006/customXml" ds:itemID="{3C030FC7-6501-4CAE-89F2-C51D072332E3}">
  <ds:schemaRefs>
    <ds:schemaRef ds:uri="http://schemas.microsoft.com/sharepoint/v3/contenttype/forms"/>
  </ds:schemaRefs>
</ds:datastoreItem>
</file>

<file path=customXml/itemProps5.xml><?xml version="1.0" encoding="utf-8"?>
<ds:datastoreItem xmlns:ds="http://schemas.openxmlformats.org/officeDocument/2006/customXml" ds:itemID="{2A0B272A-793C-42DA-BEC5-0E73FEAC16B2}">
  <ds:schemaRefs>
    <ds:schemaRef ds:uri="http://schemas.microsoft.com/office/2006/metadata/longProperties"/>
  </ds:schemaRefs>
</ds:datastoreItem>
</file>

<file path=customXml/itemProps6.xml><?xml version="1.0" encoding="utf-8"?>
<ds:datastoreItem xmlns:ds="http://schemas.openxmlformats.org/officeDocument/2006/customXml" ds:itemID="{782E6930-9D0B-47CC-BD87-529480000483}">
  <ds:schemaRefs>
    <ds:schemaRef ds:uri="Microsoft.SharePoint.Taxonomy.ContentTypeSync"/>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Somerset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170601_Minutes_SSAB Minutes FINAL</dc:title>
  <dc:subject/>
  <dc:creator>JFrost</dc:creator>
  <cp:keywords/>
  <dc:description/>
  <cp:lastModifiedBy>Natalie Green</cp:lastModifiedBy>
  <cp:revision>3</cp:revision>
  <cp:lastPrinted>2022-10-12T17:08:00Z</cp:lastPrinted>
  <dcterms:created xsi:type="dcterms:W3CDTF">2023-07-10T07:03:00Z</dcterms:created>
  <dcterms:modified xsi:type="dcterms:W3CDTF">2023-11-03T13:32:53Z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Niki Shaw</vt:lpwstr>
  </property>
  <property fmtid="{D5CDD505-2E9C-101B-9397-08002B2CF9AE}" pid="3" name="Order">
    <vt:lpwstr>100.000000000000</vt:lpwstr>
  </property>
  <property fmtid="{D5CDD505-2E9C-101B-9397-08002B2CF9AE}" pid="4" name="display_urn:schemas-microsoft-com:office:office#Author">
    <vt:lpwstr>Sue Follett</vt:lpwstr>
  </property>
  <property fmtid="{D5CDD505-2E9C-101B-9397-08002B2CF9AE}" pid="5" name="ContentTypeId">
    <vt:lpwstr>0x01010025DF0084D2619E45897D916366586DC2</vt:lpwstr>
  </property>
  <property fmtid="{D5CDD505-2E9C-101B-9397-08002B2CF9AE}" pid="6" name="MediaServiceImageTags">
    <vt:lpwstr/>
  </property>
</Properties>
</file>